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E8" w:rsidRDefault="00313BA8" w:rsidP="00E41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 xml:space="preserve"> Оформление права пользования водным объектом</w:t>
      </w:r>
      <w:r w:rsidR="00E2405F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 xml:space="preserve"> (</w:t>
      </w:r>
      <w:proofErr w:type="spellStart"/>
      <w:r w:rsidR="00E2405F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>Узловская</w:t>
      </w:r>
      <w:proofErr w:type="spellEnd"/>
      <w:r w:rsidR="00E2405F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 xml:space="preserve"> межрайонная прокуратура)</w:t>
      </w:r>
    </w:p>
    <w:p w:rsidR="002129E1" w:rsidRDefault="002129E1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BA8" w:rsidRPr="00313BA8" w:rsidRDefault="00313BA8" w:rsidP="00313BA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313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водными объектами является одним из самых распространенных видов природопользования. Для того, чтобы осуществить деятельность, связанную с пользованием водным объектом, заинтересованному лицу необходимо оформить перечень разрешительной документации в зависимости от целей пользования.</w:t>
      </w:r>
    </w:p>
    <w:p w:rsidR="00313BA8" w:rsidRPr="00313BA8" w:rsidRDefault="00313BA8" w:rsidP="00313BA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313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общим правилам статьи 16 Водного кодекса Российской Федерации договор водопользования заключается по результатам аукциона.</w:t>
      </w:r>
    </w:p>
    <w:p w:rsidR="00313BA8" w:rsidRPr="00313BA8" w:rsidRDefault="00313BA8" w:rsidP="00313BA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313B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 составляют случаи приобретения права пользования водными объектами в целях: забора (изъятия) водных ресурсов из водных объектов; производства электрической энергии без забора (изъятия) водных ресурсов из водных объектов; использования поверхностных водных объектов для целей морского, внутреннего водного транспорта; использования водных объектов  для лечебных и оздоровительных целей; использование водных объектов для рекреационных целей (оказания услуг в сфере туризма, физической культуры и спорта, организации отдыха и укрепления здоровья граждан, в том числе организации отдыха детей и их оздоровления); заключения договора с лицом, имеющим преимущественное право на такое заключение в связи с надлежащим исполнением обязанностей по ранее заключенному без проведения аукциона договору водопользования. </w:t>
      </w:r>
    </w:p>
    <w:p w:rsidR="00313BA8" w:rsidRPr="00313BA8" w:rsidRDefault="00313BA8" w:rsidP="00313BA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313B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Самовольное занятие водного объекта или его части, равно как и их использование без документов (либо с нарушением условий водопользования), влечет административную ответственность по ст. 7.6 Кодекса Российской Федерации об административных правонарушениях.</w:t>
      </w:r>
    </w:p>
    <w:p w:rsidR="00313BA8" w:rsidRPr="00313BA8" w:rsidRDefault="00313BA8" w:rsidP="00313BA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313B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Виновному физическому лицу грозит наказание в виде штрафа до 3 тысяч рублей, должностному лицу – до 30 тысяч рублей; лицу, осуществляющему предпринимательскую деятельность без образования юридического лица, штраф до 30 тысяч рублей, юридическому лицу – до 100 тысяч рублей, либо к ним может быть применено приостановление деятельности на срок до 90 суток.</w:t>
      </w:r>
    </w:p>
    <w:p w:rsidR="009357E2" w:rsidRDefault="009357E2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13BA8" w:rsidRDefault="00313BA8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Узловского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B19B7" w:rsidRP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межрайонного прокурора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М.А. Гагин</w:t>
      </w:r>
    </w:p>
    <w:p w:rsidR="000B19B7" w:rsidRPr="00E41B7D" w:rsidRDefault="000B19B7" w:rsidP="000B19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57567D" w:rsidRPr="00E41B7D" w:rsidRDefault="0057567D" w:rsidP="00E41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sectPr w:rsidR="0057567D" w:rsidRPr="00E41B7D" w:rsidSect="00E41B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17"/>
    <w:rsid w:val="000B19B7"/>
    <w:rsid w:val="002129E1"/>
    <w:rsid w:val="00313BA8"/>
    <w:rsid w:val="004E1C17"/>
    <w:rsid w:val="0057567D"/>
    <w:rsid w:val="009357E2"/>
    <w:rsid w:val="00E2405F"/>
    <w:rsid w:val="00E41B7D"/>
    <w:rsid w:val="00E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610F"/>
  <w15:chartTrackingRefBased/>
  <w15:docId w15:val="{79A28073-8FF1-4E42-82E3-2A4BEB72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A76E8"/>
  </w:style>
  <w:style w:type="character" w:customStyle="1" w:styleId="feeds-pagenavigationtooltip">
    <w:name w:val="feeds-page__navigation_tooltip"/>
    <w:basedOn w:val="a0"/>
    <w:rsid w:val="00EA76E8"/>
  </w:style>
  <w:style w:type="paragraph" w:styleId="a3">
    <w:name w:val="Normal (Web)"/>
    <w:basedOn w:val="a"/>
    <w:uiPriority w:val="99"/>
    <w:semiHidden/>
    <w:unhideWhenUsed/>
    <w:rsid w:val="00EA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4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1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5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1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Гагин Максим Андреевич</cp:lastModifiedBy>
  <cp:revision>9</cp:revision>
  <dcterms:created xsi:type="dcterms:W3CDTF">2023-06-15T13:17:00Z</dcterms:created>
  <dcterms:modified xsi:type="dcterms:W3CDTF">2024-03-29T11:22:00Z</dcterms:modified>
</cp:coreProperties>
</file>