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A" w:rsidRDefault="004C7EAA" w:rsidP="00541A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необоснованный отказ</w:t>
      </w:r>
      <w:r w:rsidRPr="004C7E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приеме ребенка в детский сад</w:t>
      </w:r>
      <w:r w:rsidR="0054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(Узловская межрайонная прокуратура)</w:t>
      </w:r>
    </w:p>
    <w:p w:rsidR="004C7EAA" w:rsidRPr="004C7EAA" w:rsidRDefault="004C7EAA" w:rsidP="004C7EAA">
      <w:pPr>
        <w:pStyle w:val="1"/>
        <w:shd w:val="clear" w:color="auto" w:fill="FFFFFF"/>
        <w:spacing w:before="161" w:beforeAutospacing="0" w:after="0" w:afterAutospacing="0"/>
        <w:ind w:firstLine="567"/>
        <w:jc w:val="both"/>
        <w:rPr>
          <w:b w:val="0"/>
          <w:color w:val="333333"/>
          <w:sz w:val="28"/>
          <w:szCs w:val="28"/>
        </w:rPr>
      </w:pPr>
      <w:r w:rsidRPr="004C7EAA">
        <w:rPr>
          <w:b w:val="0"/>
          <w:color w:val="333333"/>
          <w:sz w:val="28"/>
          <w:szCs w:val="28"/>
        </w:rPr>
        <w:t xml:space="preserve">В соответствии с положениями Федерального закона </w:t>
      </w:r>
      <w:r>
        <w:rPr>
          <w:b w:val="0"/>
          <w:color w:val="000000"/>
          <w:sz w:val="28"/>
          <w:szCs w:val="28"/>
        </w:rPr>
        <w:t>от 29.12.2012 №</w:t>
      </w:r>
      <w:r w:rsidRPr="004C7EAA">
        <w:rPr>
          <w:b w:val="0"/>
          <w:color w:val="000000"/>
          <w:sz w:val="28"/>
          <w:szCs w:val="28"/>
        </w:rPr>
        <w:t xml:space="preserve"> 273-ФЗ</w:t>
      </w:r>
      <w:r w:rsidRPr="004C7EAA">
        <w:rPr>
          <w:b w:val="0"/>
          <w:color w:val="333333"/>
          <w:sz w:val="28"/>
          <w:szCs w:val="28"/>
        </w:rPr>
        <w:t xml:space="preserve"> «Об образовании в Российской Федерации» 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Общий порядок приема на обучение в организации, осуществляющие образовательную деятельность по образовательным программам дошкольного образования, установлен приказом </w:t>
      </w:r>
      <w:proofErr w:type="spellStart"/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15.05.2020 № 236 «Об утверждении Порядка приема на обучение по образовательным программам дошкольного образования».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Российской Федерации, поставившего ребенка на учет и зачислившего его в детский сад.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и прием в образовательную организацию осуществляются по личному заявлению родителя (законного представителя) ребенка, к которому также предъявляются следующие документы: документ, удостоверяющий личность родителя, свидетельство о рождении ребенка, документ, содержащий сведения о регистрации ребенка по месту жительства или месту пребывания.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Требовать от родителей документы, не предусмотренные законодательством об образовании, запрещено. 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орган, осуществляющий управление в сфере образования по месту жительства.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напомним, что законом предусмотрено право преимущественного приема детей, проживающих в одной семье и имеющих общее место жительства, на обучение в дошкольные образовательные учреждения, в которых обучаются их братья и (или) сестры.</w:t>
      </w:r>
    </w:p>
    <w:p w:rsidR="004C7EAA" w:rsidRP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незаконный отказ в приеме в детский сад частью 1 статьи 5.57 Кодекса Российской Федерации об административных правонарушениях предусмотрена административная ответственность. Совершение правонарушения влечет наложение административного штрафа на должностных лиц в размере от 30 до 50 тыс. рублей, на юридических лиц - от 100 до 200 тыс. рублей.</w:t>
      </w:r>
    </w:p>
    <w:p w:rsid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bookmarkStart w:id="0" w:name="_GoBack"/>
      <w:bookmarkEnd w:id="0"/>
      <w:r w:rsidRPr="004C7E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 о признании недействительным решения органа власти об отказе в предоставлении ребенку места в детском саду подлежат рассмотрению в судебном порядке. Иск предъявляется в районный (городской) суд по месту нахождения ответчика, то есть лица, чьи действия обжалуются.</w:t>
      </w:r>
    </w:p>
    <w:p w:rsid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7EAA" w:rsidRDefault="004C7EAA" w:rsidP="004C7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7EAA" w:rsidRDefault="004C7EAA" w:rsidP="004C7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</w:t>
      </w:r>
    </w:p>
    <w:p w:rsidR="004C7EAA" w:rsidRPr="004C7EAA" w:rsidRDefault="004C7EAA" w:rsidP="004C7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Узловского межрайонного прокурора                                                     Е.Г.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Шайкина</w:t>
      </w:r>
      <w:proofErr w:type="spellEnd"/>
    </w:p>
    <w:p w:rsidR="002069C3" w:rsidRPr="004C7EAA" w:rsidRDefault="002069C3" w:rsidP="004C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069C3" w:rsidRPr="004C7EAA" w:rsidSect="004C7EAA">
      <w:pgSz w:w="11906" w:h="16838" w:code="9"/>
      <w:pgMar w:top="709" w:right="567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527C"/>
    <w:rsid w:val="002069C3"/>
    <w:rsid w:val="004B527C"/>
    <w:rsid w:val="004C7EAA"/>
    <w:rsid w:val="00541A8D"/>
    <w:rsid w:val="00691949"/>
    <w:rsid w:val="007B5EFA"/>
    <w:rsid w:val="008843A2"/>
    <w:rsid w:val="00DC389D"/>
    <w:rsid w:val="00EB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A2"/>
  </w:style>
  <w:style w:type="paragraph" w:styleId="1">
    <w:name w:val="heading 1"/>
    <w:basedOn w:val="a"/>
    <w:link w:val="10"/>
    <w:uiPriority w:val="9"/>
    <w:qFormat/>
    <w:rsid w:val="004C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7EAA"/>
  </w:style>
  <w:style w:type="character" w:customStyle="1" w:styleId="feeds-pagenavigationtooltip">
    <w:name w:val="feeds-page__navigation_tooltip"/>
    <w:basedOn w:val="a0"/>
    <w:rsid w:val="004C7EAA"/>
  </w:style>
  <w:style w:type="paragraph" w:styleId="a3">
    <w:name w:val="Normal (Web)"/>
    <w:basedOn w:val="a"/>
    <w:uiPriority w:val="99"/>
    <w:semiHidden/>
    <w:unhideWhenUsed/>
    <w:rsid w:val="004C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6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7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Komaev S</dc:creator>
  <cp:keywords/>
  <dc:description/>
  <cp:lastModifiedBy>Администратор</cp:lastModifiedBy>
  <cp:revision>3</cp:revision>
  <dcterms:created xsi:type="dcterms:W3CDTF">2024-05-02T06:27:00Z</dcterms:created>
  <dcterms:modified xsi:type="dcterms:W3CDTF">2024-09-26T05:35:00Z</dcterms:modified>
</cp:coreProperties>
</file>