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0" w:rsidRDefault="00032CC0"/>
    <w:tbl>
      <w:tblPr>
        <w:tblpPr w:leftFromText="180" w:rightFromText="180" w:vertAnchor="text" w:horzAnchor="margin" w:tblpY="-1067"/>
        <w:tblW w:w="0" w:type="auto"/>
        <w:tblLook w:val="01E0"/>
      </w:tblPr>
      <w:tblGrid>
        <w:gridCol w:w="4828"/>
        <w:gridCol w:w="4743"/>
      </w:tblGrid>
      <w:tr w:rsidR="00032CC0" w:rsidRPr="00AC5346" w:rsidTr="00032CC0">
        <w:tc>
          <w:tcPr>
            <w:tcW w:w="9571" w:type="dxa"/>
            <w:gridSpan w:val="2"/>
          </w:tcPr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5"/>
                <w:szCs w:val="25"/>
              </w:rPr>
            </w:pPr>
            <w:r w:rsidRPr="00AC5346">
              <w:rPr>
                <w:rFonts w:ascii="Arial" w:hAnsi="Arial" w:cs="Arial"/>
                <w:b/>
                <w:sz w:val="25"/>
                <w:szCs w:val="25"/>
              </w:rPr>
              <w:t>ТУЛЬСКАЯ ОБЛАСТЬ</w:t>
            </w:r>
          </w:p>
        </w:tc>
      </w:tr>
      <w:tr w:rsidR="00032CC0" w:rsidRPr="00AC5346" w:rsidTr="00032CC0">
        <w:tc>
          <w:tcPr>
            <w:tcW w:w="9571" w:type="dxa"/>
            <w:gridSpan w:val="2"/>
          </w:tcPr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C5346">
              <w:rPr>
                <w:rFonts w:ascii="Arial" w:hAnsi="Arial" w:cs="Arial"/>
                <w:b/>
                <w:sz w:val="25"/>
                <w:szCs w:val="25"/>
              </w:rPr>
              <w:t>МУНИЦИПАЛЬНОЕ ОБРАЗОВАНИЕ КАМЕНЕЦКОЕ</w:t>
            </w:r>
          </w:p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C5346">
              <w:rPr>
                <w:rFonts w:ascii="Arial" w:hAnsi="Arial" w:cs="Arial"/>
                <w:b/>
                <w:sz w:val="25"/>
                <w:szCs w:val="25"/>
              </w:rPr>
              <w:t>УЗЛОВСКОГО РАЙОНА</w:t>
            </w:r>
          </w:p>
        </w:tc>
      </w:tr>
      <w:tr w:rsidR="00032CC0" w:rsidRPr="00AC5346" w:rsidTr="00032CC0">
        <w:tc>
          <w:tcPr>
            <w:tcW w:w="9571" w:type="dxa"/>
            <w:gridSpan w:val="2"/>
          </w:tcPr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5"/>
                <w:szCs w:val="25"/>
              </w:rPr>
            </w:pPr>
            <w:r w:rsidRPr="00AC5346">
              <w:rPr>
                <w:rFonts w:ascii="Arial" w:hAnsi="Arial" w:cs="Arial"/>
                <w:b/>
                <w:sz w:val="25"/>
                <w:szCs w:val="25"/>
              </w:rPr>
              <w:t>СОБРАНИЕ ДЕПУТАТОВ</w:t>
            </w:r>
          </w:p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5"/>
                <w:szCs w:val="25"/>
              </w:rPr>
            </w:pPr>
            <w:r>
              <w:rPr>
                <w:rFonts w:ascii="Arial" w:eastAsia="Calibri" w:hAnsi="Arial" w:cs="Arial"/>
                <w:b/>
                <w:sz w:val="25"/>
                <w:szCs w:val="25"/>
              </w:rPr>
              <w:t>2</w:t>
            </w:r>
            <w:r w:rsidRPr="00AC5346">
              <w:rPr>
                <w:rFonts w:ascii="Arial" w:eastAsia="Calibri" w:hAnsi="Arial" w:cs="Arial"/>
                <w:b/>
                <w:sz w:val="25"/>
                <w:szCs w:val="25"/>
              </w:rPr>
              <w:t>-го созыва</w:t>
            </w:r>
          </w:p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5"/>
                <w:szCs w:val="25"/>
              </w:rPr>
            </w:pPr>
          </w:p>
        </w:tc>
      </w:tr>
      <w:tr w:rsidR="00032CC0" w:rsidRPr="00AC5346" w:rsidTr="00032CC0">
        <w:tc>
          <w:tcPr>
            <w:tcW w:w="9571" w:type="dxa"/>
            <w:gridSpan w:val="2"/>
          </w:tcPr>
          <w:p w:rsidR="00032CC0" w:rsidRDefault="00032CC0" w:rsidP="00032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C5346">
              <w:rPr>
                <w:rFonts w:ascii="Arial" w:hAnsi="Arial" w:cs="Arial"/>
                <w:b/>
                <w:sz w:val="25"/>
                <w:szCs w:val="25"/>
              </w:rPr>
              <w:t>РЕШЕНИЕ</w:t>
            </w:r>
          </w:p>
          <w:p w:rsidR="00032CC0" w:rsidRDefault="00032CC0" w:rsidP="00032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5"/>
                <w:szCs w:val="25"/>
              </w:rPr>
            </w:pPr>
          </w:p>
        </w:tc>
      </w:tr>
      <w:tr w:rsidR="00032CC0" w:rsidRPr="00AC5346" w:rsidTr="00032CC0">
        <w:tc>
          <w:tcPr>
            <w:tcW w:w="4828" w:type="dxa"/>
          </w:tcPr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о</w:t>
            </w:r>
            <w:r w:rsidRPr="00AC5346">
              <w:rPr>
                <w:rFonts w:ascii="Arial" w:hAnsi="Arial" w:cs="Arial"/>
                <w:b/>
                <w:sz w:val="25"/>
                <w:szCs w:val="25"/>
              </w:rPr>
              <w:t>т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21 января 2020</w:t>
            </w:r>
            <w:r w:rsidRPr="00AC5346">
              <w:rPr>
                <w:rFonts w:ascii="Arial" w:hAnsi="Arial" w:cs="Arial"/>
                <w:b/>
                <w:sz w:val="25"/>
                <w:szCs w:val="25"/>
              </w:rPr>
              <w:t xml:space="preserve"> года</w:t>
            </w:r>
          </w:p>
        </w:tc>
        <w:tc>
          <w:tcPr>
            <w:tcW w:w="4743" w:type="dxa"/>
          </w:tcPr>
          <w:p w:rsidR="00032CC0" w:rsidRDefault="00032CC0" w:rsidP="00032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C5346">
              <w:rPr>
                <w:rFonts w:ascii="Arial" w:hAnsi="Arial" w:cs="Arial"/>
                <w:b/>
                <w:sz w:val="25"/>
                <w:szCs w:val="25"/>
              </w:rPr>
              <w:t xml:space="preserve">                                  № 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AA3408">
              <w:rPr>
                <w:rFonts w:ascii="Arial" w:hAnsi="Arial" w:cs="Arial"/>
                <w:b/>
                <w:sz w:val="25"/>
                <w:szCs w:val="25"/>
              </w:rPr>
              <w:t>7</w:t>
            </w:r>
            <w:r>
              <w:rPr>
                <w:rFonts w:ascii="Arial" w:hAnsi="Arial" w:cs="Arial"/>
                <w:b/>
                <w:sz w:val="25"/>
                <w:szCs w:val="25"/>
              </w:rPr>
              <w:t>-8</w:t>
            </w:r>
            <w:r w:rsidR="003D100A">
              <w:rPr>
                <w:rFonts w:ascii="Arial" w:hAnsi="Arial" w:cs="Arial"/>
                <w:b/>
                <w:sz w:val="25"/>
                <w:szCs w:val="25"/>
              </w:rPr>
              <w:t>5</w:t>
            </w:r>
          </w:p>
          <w:p w:rsidR="00032CC0" w:rsidRDefault="00032CC0" w:rsidP="00032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032CC0" w:rsidRDefault="00032CC0" w:rsidP="00032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032CC0" w:rsidRPr="00AC5346" w:rsidRDefault="00032CC0" w:rsidP="00032C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5"/>
                <w:szCs w:val="25"/>
              </w:rPr>
            </w:pPr>
          </w:p>
        </w:tc>
      </w:tr>
    </w:tbl>
    <w:p w:rsidR="005763FA" w:rsidRDefault="005763FA" w:rsidP="00AC5346">
      <w:pPr>
        <w:spacing w:after="0" w:line="240" w:lineRule="auto"/>
        <w:ind w:left="5103"/>
        <w:jc w:val="center"/>
      </w:pPr>
    </w:p>
    <w:p w:rsidR="00AC5346" w:rsidRPr="00AC5346" w:rsidRDefault="00AC5346" w:rsidP="00AC5346">
      <w:pPr>
        <w:spacing w:after="0" w:line="240" w:lineRule="auto"/>
        <w:jc w:val="right"/>
        <w:rPr>
          <w:b/>
          <w:sz w:val="25"/>
          <w:szCs w:val="25"/>
        </w:rPr>
      </w:pPr>
    </w:p>
    <w:p w:rsidR="00AC5346" w:rsidRPr="00AC5346" w:rsidRDefault="00AC5346" w:rsidP="00AC5346">
      <w:pPr>
        <w:spacing w:after="0" w:line="240" w:lineRule="auto"/>
        <w:jc w:val="right"/>
        <w:rPr>
          <w:b/>
          <w:sz w:val="25"/>
          <w:szCs w:val="25"/>
        </w:rPr>
      </w:pPr>
    </w:p>
    <w:p w:rsidR="00D029CB" w:rsidRPr="00AC5346" w:rsidRDefault="00D029CB" w:rsidP="00AC5346">
      <w:pPr>
        <w:spacing w:after="0" w:line="240" w:lineRule="auto"/>
        <w:jc w:val="right"/>
        <w:rPr>
          <w:b/>
          <w:sz w:val="25"/>
          <w:szCs w:val="25"/>
        </w:rPr>
      </w:pPr>
    </w:p>
    <w:p w:rsidR="00AC5346" w:rsidRPr="00AC5346" w:rsidRDefault="00AC5346" w:rsidP="00AC5346">
      <w:pPr>
        <w:spacing w:after="0" w:line="240" w:lineRule="auto"/>
        <w:jc w:val="center"/>
        <w:rPr>
          <w:b/>
          <w:sz w:val="25"/>
          <w:szCs w:val="25"/>
        </w:rPr>
      </w:pPr>
    </w:p>
    <w:p w:rsidR="00032CC0" w:rsidRDefault="00032CC0" w:rsidP="00032CC0">
      <w:pPr>
        <w:spacing w:after="0" w:line="240" w:lineRule="auto"/>
        <w:jc w:val="center"/>
        <w:rPr>
          <w:b/>
          <w:sz w:val="25"/>
          <w:szCs w:val="25"/>
        </w:rPr>
      </w:pPr>
    </w:p>
    <w:p w:rsidR="00032CC0" w:rsidRDefault="00032CC0" w:rsidP="00032CC0">
      <w:pPr>
        <w:spacing w:after="0" w:line="240" w:lineRule="auto"/>
        <w:jc w:val="center"/>
        <w:rPr>
          <w:b/>
          <w:sz w:val="25"/>
          <w:szCs w:val="25"/>
        </w:rPr>
      </w:pPr>
    </w:p>
    <w:p w:rsidR="00032CC0" w:rsidRDefault="00032CC0" w:rsidP="00032CC0">
      <w:pPr>
        <w:spacing w:after="0" w:line="240" w:lineRule="auto"/>
        <w:jc w:val="center"/>
        <w:rPr>
          <w:b/>
          <w:sz w:val="25"/>
          <w:szCs w:val="25"/>
        </w:rPr>
      </w:pPr>
      <w:bookmarkStart w:id="0" w:name="_GoBack"/>
      <w:bookmarkEnd w:id="0"/>
    </w:p>
    <w:p w:rsidR="00032CC0" w:rsidRDefault="00032CC0" w:rsidP="00032CC0">
      <w:pPr>
        <w:spacing w:after="0" w:line="240" w:lineRule="auto"/>
        <w:jc w:val="center"/>
        <w:rPr>
          <w:b/>
          <w:sz w:val="25"/>
          <w:szCs w:val="25"/>
        </w:rPr>
      </w:pPr>
    </w:p>
    <w:p w:rsidR="00032CC0" w:rsidRDefault="00032CC0" w:rsidP="00032CC0">
      <w:pPr>
        <w:spacing w:after="0" w:line="240" w:lineRule="auto"/>
        <w:jc w:val="center"/>
        <w:rPr>
          <w:b/>
          <w:sz w:val="25"/>
          <w:szCs w:val="25"/>
        </w:rPr>
      </w:pPr>
    </w:p>
    <w:p w:rsidR="00032CC0" w:rsidRPr="00032CC0" w:rsidRDefault="00514877" w:rsidP="00032CC0">
      <w:pPr>
        <w:spacing w:after="0" w:line="240" w:lineRule="auto"/>
        <w:jc w:val="center"/>
        <w:rPr>
          <w:b/>
          <w:sz w:val="28"/>
          <w:szCs w:val="28"/>
        </w:rPr>
      </w:pPr>
      <w:r w:rsidRPr="00032CC0">
        <w:rPr>
          <w:b/>
          <w:sz w:val="28"/>
          <w:szCs w:val="28"/>
        </w:rPr>
        <w:t>О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внесении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изменений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в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Устав</w:t>
      </w:r>
      <w:r w:rsidR="00227C90" w:rsidRPr="00032CC0">
        <w:rPr>
          <w:b/>
          <w:sz w:val="28"/>
          <w:szCs w:val="28"/>
        </w:rPr>
        <w:t xml:space="preserve"> </w:t>
      </w:r>
    </w:p>
    <w:p w:rsidR="003875D0" w:rsidRDefault="00514877" w:rsidP="00032CC0">
      <w:pPr>
        <w:spacing w:after="0" w:line="240" w:lineRule="auto"/>
        <w:jc w:val="center"/>
        <w:rPr>
          <w:b/>
          <w:sz w:val="28"/>
          <w:szCs w:val="28"/>
        </w:rPr>
      </w:pPr>
      <w:r w:rsidRPr="00032CC0">
        <w:rPr>
          <w:b/>
          <w:sz w:val="28"/>
          <w:szCs w:val="28"/>
        </w:rPr>
        <w:t>муниципального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образования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Каменецкое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Узловского</w:t>
      </w:r>
      <w:r w:rsidR="00227C90" w:rsidRPr="00032CC0">
        <w:rPr>
          <w:b/>
          <w:sz w:val="28"/>
          <w:szCs w:val="28"/>
        </w:rPr>
        <w:t xml:space="preserve"> </w:t>
      </w:r>
      <w:r w:rsidRPr="00032CC0">
        <w:rPr>
          <w:b/>
          <w:sz w:val="28"/>
          <w:szCs w:val="28"/>
        </w:rPr>
        <w:t>района</w:t>
      </w:r>
    </w:p>
    <w:p w:rsidR="00032CC0" w:rsidRDefault="00032CC0" w:rsidP="00032CC0">
      <w:pPr>
        <w:spacing w:after="0" w:line="240" w:lineRule="auto"/>
        <w:jc w:val="center"/>
        <w:rPr>
          <w:b/>
          <w:sz w:val="28"/>
          <w:szCs w:val="28"/>
        </w:rPr>
      </w:pPr>
    </w:p>
    <w:p w:rsidR="00961182" w:rsidRPr="00AC5346" w:rsidRDefault="00961182" w:rsidP="00032CC0">
      <w:pPr>
        <w:spacing w:after="0" w:line="240" w:lineRule="auto"/>
        <w:jc w:val="center"/>
        <w:rPr>
          <w:b/>
          <w:sz w:val="25"/>
          <w:szCs w:val="25"/>
        </w:rPr>
      </w:pPr>
    </w:p>
    <w:p w:rsidR="00514877" w:rsidRPr="00AC5346" w:rsidRDefault="00514877" w:rsidP="001E3A47">
      <w:pPr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соответствии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Федеральным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законом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от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06.10.2003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№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131-ФЗ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«Об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общих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принципах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организации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местного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самоуправления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Российской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Федерации»,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учетом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предложений,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высказанных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участниками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публичных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слушаний,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основании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Устава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Каменецкое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Узловского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района,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Собрание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депутатов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Каменецкое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Узловского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района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РЕШИЛО:</w:t>
      </w:r>
    </w:p>
    <w:p w:rsidR="00514877" w:rsidRPr="00AC5346" w:rsidRDefault="00514877" w:rsidP="001E3A47">
      <w:pPr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1.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Внести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Устав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Каменецкое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Узловского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района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следующие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изменения:</w:t>
      </w:r>
    </w:p>
    <w:p w:rsidR="00424D9B" w:rsidRPr="00AC5346" w:rsidRDefault="00424D9B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5"/>
          <w:szCs w:val="25"/>
        </w:rPr>
      </w:pPr>
      <w:r w:rsidRPr="00AC5346">
        <w:rPr>
          <w:b/>
          <w:sz w:val="25"/>
          <w:szCs w:val="25"/>
        </w:rPr>
        <w:t>1.1.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В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статье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2:</w:t>
      </w:r>
    </w:p>
    <w:p w:rsidR="00424D9B" w:rsidRPr="00AC5346" w:rsidRDefault="00424D9B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b/>
          <w:sz w:val="25"/>
          <w:szCs w:val="25"/>
        </w:rPr>
        <w:t>а)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част</w:t>
      </w:r>
      <w:r w:rsidR="001E3A47" w:rsidRPr="00AC5346">
        <w:rPr>
          <w:b/>
          <w:sz w:val="25"/>
          <w:szCs w:val="25"/>
        </w:rPr>
        <w:t>и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3</w:t>
      </w:r>
      <w:r w:rsidR="001E3A47" w:rsidRPr="00AC5346">
        <w:rPr>
          <w:b/>
          <w:sz w:val="25"/>
          <w:szCs w:val="25"/>
        </w:rPr>
        <w:t>-</w:t>
      </w:r>
      <w:r w:rsidR="00227C90" w:rsidRPr="00AC5346">
        <w:rPr>
          <w:b/>
          <w:sz w:val="25"/>
          <w:szCs w:val="25"/>
        </w:rPr>
        <w:t xml:space="preserve">5 </w:t>
      </w:r>
      <w:r w:rsidRPr="00AC5346">
        <w:rPr>
          <w:sz w:val="25"/>
          <w:szCs w:val="25"/>
        </w:rPr>
        <w:t>изложить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следующей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редакции:</w:t>
      </w:r>
    </w:p>
    <w:p w:rsidR="00424D9B" w:rsidRPr="00AC5346" w:rsidRDefault="00424D9B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«3.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Изменение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границ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</w:t>
      </w:r>
      <w:r w:rsidR="001E3A47" w:rsidRPr="00AC5346">
        <w:rPr>
          <w:sz w:val="25"/>
          <w:szCs w:val="25"/>
        </w:rPr>
        <w:t>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</w:t>
      </w:r>
      <w:r w:rsidR="001E3A47" w:rsidRPr="00AC5346">
        <w:rPr>
          <w:sz w:val="25"/>
          <w:szCs w:val="25"/>
        </w:rPr>
        <w:t>я</w:t>
      </w:r>
      <w:r w:rsidRPr="00AC5346">
        <w:rPr>
          <w:sz w:val="25"/>
          <w:szCs w:val="25"/>
        </w:rPr>
        <w:t>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влекущее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отнесения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территорий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населенных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пунктов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к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территориям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других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образований,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осуществляется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согласия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населения,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выраженного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представительными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органами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соответствующих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образований.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случае</w:t>
      </w:r>
      <w:proofErr w:type="gramStart"/>
      <w:r w:rsidRPr="00AC5346">
        <w:rPr>
          <w:sz w:val="25"/>
          <w:szCs w:val="25"/>
        </w:rPr>
        <w:t>,</w:t>
      </w:r>
      <w:proofErr w:type="gramEnd"/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если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изменение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границ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влечет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изменение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границ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</w:t>
      </w:r>
      <w:r w:rsidR="001E3A47" w:rsidRPr="00AC5346">
        <w:rPr>
          <w:sz w:val="25"/>
          <w:szCs w:val="25"/>
        </w:rPr>
        <w:t>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Узловский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район</w:t>
      </w:r>
      <w:r w:rsidRPr="00AC5346">
        <w:rPr>
          <w:sz w:val="25"/>
          <w:szCs w:val="25"/>
        </w:rPr>
        <w:t>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такое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изменение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границ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осуществляется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также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учетом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мнения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населения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</w:t>
      </w:r>
      <w:r w:rsidR="001E3A47" w:rsidRPr="00AC5346">
        <w:rPr>
          <w:sz w:val="25"/>
          <w:szCs w:val="25"/>
        </w:rPr>
        <w:t>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Узловский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район,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выраженного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Собранием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представителей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Узловский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район</w:t>
      </w:r>
      <w:r w:rsidRPr="00AC5346">
        <w:rPr>
          <w:sz w:val="25"/>
          <w:szCs w:val="25"/>
        </w:rPr>
        <w:t>.</w:t>
      </w:r>
    </w:p>
    <w:p w:rsidR="00227C90" w:rsidRPr="00AC5346" w:rsidRDefault="001E3A47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4.</w:t>
      </w:r>
      <w:r w:rsidR="00227C90" w:rsidRPr="00AC5346">
        <w:rPr>
          <w:sz w:val="25"/>
          <w:szCs w:val="25"/>
        </w:rPr>
        <w:t xml:space="preserve"> </w:t>
      </w:r>
      <w:proofErr w:type="gramStart"/>
      <w:r w:rsidRPr="00AC5346">
        <w:rPr>
          <w:sz w:val="25"/>
          <w:szCs w:val="25"/>
        </w:rPr>
        <w:t>Объединение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одним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более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муниципальными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образованиями,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влекущее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изменения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границ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образований,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осуществляется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согласия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населения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каждого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образований,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выраженного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Собранием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депутатов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каждого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объединяемых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образований.</w:t>
      </w:r>
      <w:proofErr w:type="gramEnd"/>
    </w:p>
    <w:p w:rsidR="001E3A47" w:rsidRPr="00AC5346" w:rsidRDefault="00227C90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 xml:space="preserve">5. Объединение муниципального образования с городским округом осуществляется с согласия населения муниципального образования и городского округа, выраженного Собранием депутатов муниципального образования и городского округа, а также с учетом мнения населения муниципального образования Узловский район, выраженного Собранием представителей муниципального образования Узловский район. Муниципальное </w:t>
      </w:r>
      <w:proofErr w:type="gramStart"/>
      <w:r w:rsidRPr="00AC5346">
        <w:rPr>
          <w:sz w:val="25"/>
          <w:szCs w:val="25"/>
        </w:rPr>
        <w:t>образование</w:t>
      </w:r>
      <w:proofErr w:type="gramEnd"/>
      <w:r w:rsidRPr="00AC5346">
        <w:rPr>
          <w:sz w:val="25"/>
          <w:szCs w:val="25"/>
        </w:rPr>
        <w:t xml:space="preserve"> объединенное с городским округом, утрачивает статус муниципального образования.</w:t>
      </w:r>
      <w:r w:rsidR="001E3A47" w:rsidRPr="00AC5346">
        <w:rPr>
          <w:sz w:val="25"/>
          <w:szCs w:val="25"/>
        </w:rPr>
        <w:t>»;</w:t>
      </w:r>
    </w:p>
    <w:p w:rsidR="00424D9B" w:rsidRPr="00AC5346" w:rsidRDefault="00424D9B" w:rsidP="001E3A47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  <w:shd w:val="clear" w:color="auto" w:fill="FFFFFF"/>
        </w:rPr>
      </w:pPr>
      <w:r w:rsidRPr="00AC5346">
        <w:rPr>
          <w:b/>
          <w:sz w:val="25"/>
          <w:szCs w:val="25"/>
        </w:rPr>
        <w:t>б)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дополнить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частью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5.</w:t>
      </w:r>
      <w:r w:rsidR="001E3A47" w:rsidRPr="00AC5346">
        <w:rPr>
          <w:b/>
          <w:sz w:val="25"/>
          <w:szCs w:val="25"/>
          <w:shd w:val="clear" w:color="auto" w:fill="FFFFFF"/>
        </w:rPr>
        <w:t>1</w:t>
      </w:r>
      <w:r w:rsidR="00227C90" w:rsidRPr="00AC5346">
        <w:rPr>
          <w:sz w:val="25"/>
          <w:szCs w:val="25"/>
          <w:shd w:val="clear" w:color="auto" w:fill="FFFFFF"/>
        </w:rPr>
        <w:t xml:space="preserve"> </w:t>
      </w:r>
      <w:r w:rsidR="001E3A47" w:rsidRPr="00AC5346">
        <w:rPr>
          <w:sz w:val="25"/>
          <w:szCs w:val="25"/>
          <w:shd w:val="clear" w:color="auto" w:fill="FFFFFF"/>
        </w:rPr>
        <w:t>следующего</w:t>
      </w:r>
      <w:r w:rsidR="00227C90" w:rsidRPr="00AC5346">
        <w:rPr>
          <w:sz w:val="25"/>
          <w:szCs w:val="25"/>
          <w:shd w:val="clear" w:color="auto" w:fill="FFFFFF"/>
        </w:rPr>
        <w:t xml:space="preserve"> </w:t>
      </w:r>
      <w:r w:rsidR="001E3A47" w:rsidRPr="00AC5346">
        <w:rPr>
          <w:sz w:val="25"/>
          <w:szCs w:val="25"/>
          <w:shd w:val="clear" w:color="auto" w:fill="FFFFFF"/>
        </w:rPr>
        <w:t>содержания:</w:t>
      </w:r>
    </w:p>
    <w:p w:rsidR="001E3A47" w:rsidRPr="00AC5346" w:rsidRDefault="00424D9B" w:rsidP="001E3A47">
      <w:pPr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  <w:shd w:val="clear" w:color="auto" w:fill="FFFFFF"/>
        </w:rPr>
        <w:t>«5.1</w:t>
      </w:r>
      <w:r w:rsidR="00227C90" w:rsidRPr="00AC5346">
        <w:rPr>
          <w:sz w:val="25"/>
          <w:szCs w:val="25"/>
          <w:shd w:val="clear" w:color="auto" w:fill="FFFFFF"/>
        </w:rPr>
        <w:t xml:space="preserve"> </w:t>
      </w:r>
      <w:r w:rsidR="001E3A47" w:rsidRPr="00AC5346">
        <w:rPr>
          <w:sz w:val="25"/>
          <w:szCs w:val="25"/>
        </w:rPr>
        <w:t>Объединение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всех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образований,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входящих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состав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Узловский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район,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осуществляется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согласия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населения,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выраженного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Собраниями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депутатов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соответствующих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муниципальных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образований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и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Собранием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представителей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Узловский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район,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и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влечет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lastRenderedPageBreak/>
        <w:t>наделение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вновь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образования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статусом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="001E3A47" w:rsidRPr="00AC5346">
        <w:rPr>
          <w:sz w:val="25"/>
          <w:szCs w:val="25"/>
        </w:rPr>
        <w:t>округа</w:t>
      </w:r>
      <w:proofErr w:type="gramStart"/>
      <w:r w:rsidR="001E3A47" w:rsidRPr="00AC5346">
        <w:rPr>
          <w:sz w:val="25"/>
          <w:szCs w:val="25"/>
        </w:rPr>
        <w:t>.»;</w:t>
      </w:r>
      <w:proofErr w:type="gramEnd"/>
    </w:p>
    <w:p w:rsidR="00227C90" w:rsidRPr="00AC5346" w:rsidRDefault="00227C90" w:rsidP="001E3A47">
      <w:pPr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b/>
          <w:sz w:val="25"/>
          <w:szCs w:val="25"/>
        </w:rPr>
        <w:t xml:space="preserve">в) части 6-7 </w:t>
      </w:r>
      <w:r w:rsidRPr="00AC5346">
        <w:rPr>
          <w:sz w:val="25"/>
          <w:szCs w:val="25"/>
        </w:rPr>
        <w:t>изложить в следующей редакции:</w:t>
      </w:r>
    </w:p>
    <w:p w:rsidR="00227C90" w:rsidRPr="00AC5346" w:rsidRDefault="00227C90" w:rsidP="00227C90">
      <w:pPr>
        <w:pStyle w:val="ab"/>
        <w:spacing w:before="0" w:beforeAutospacing="0" w:after="0" w:afterAutospacing="0"/>
        <w:ind w:firstLine="709"/>
        <w:jc w:val="both"/>
        <w:rPr>
          <w:color w:val="auto"/>
          <w:sz w:val="25"/>
          <w:szCs w:val="25"/>
        </w:rPr>
      </w:pPr>
      <w:r w:rsidRPr="00AC5346">
        <w:rPr>
          <w:sz w:val="25"/>
          <w:szCs w:val="25"/>
        </w:rPr>
        <w:t xml:space="preserve">«6. Разделение муниципального образования, влекущее образование двух и более муниципальных образований, осуществляется с согласия населения каждого из образуемых муниципальных образований, выраженного путем голосования, предусмотренного </w:t>
      </w:r>
      <w:r w:rsidRPr="00AC5346">
        <w:rPr>
          <w:color w:val="auto"/>
          <w:sz w:val="25"/>
          <w:szCs w:val="25"/>
        </w:rPr>
        <w:t>Законом Тульской области от</w:t>
      </w:r>
      <w:r w:rsidRPr="00AC5346">
        <w:rPr>
          <w:color w:val="0000FF"/>
          <w:sz w:val="25"/>
          <w:szCs w:val="25"/>
        </w:rPr>
        <w:t xml:space="preserve"> </w:t>
      </w:r>
      <w:r w:rsidRPr="00AC5346">
        <w:rPr>
          <w:color w:val="auto"/>
          <w:sz w:val="25"/>
          <w:szCs w:val="25"/>
        </w:rPr>
        <w:t>12.09.2008 г. № 1083-ЗТО «О местном референдуме».</w:t>
      </w:r>
    </w:p>
    <w:p w:rsidR="00227C90" w:rsidRPr="00AC5346" w:rsidRDefault="00227C90" w:rsidP="00227C90">
      <w:pPr>
        <w:spacing w:after="0" w:line="240" w:lineRule="auto"/>
        <w:ind w:firstLine="709"/>
        <w:jc w:val="both"/>
        <w:rPr>
          <w:rFonts w:eastAsia="Times New Roman"/>
          <w:sz w:val="25"/>
          <w:szCs w:val="25"/>
          <w:lang w:eastAsia="ru-RU"/>
        </w:rPr>
      </w:pPr>
      <w:r w:rsidRPr="00AC5346">
        <w:rPr>
          <w:rFonts w:eastAsia="Times New Roman"/>
          <w:color w:val="auto"/>
          <w:sz w:val="25"/>
          <w:szCs w:val="25"/>
          <w:lang w:eastAsia="ru-RU"/>
        </w:rPr>
        <w:t>7. Преобразование муниципального образования влечет создание вновь образованных муниципальных образований в случаях, предусмотренных частями 3, 3.1-1, 5 статьи 13 Федерального закона от 06.10.2003 г. № 131-ФЗ</w:t>
      </w:r>
      <w:r w:rsidRPr="00AC5346">
        <w:rPr>
          <w:rFonts w:eastAsia="Times New Roman"/>
          <w:sz w:val="25"/>
          <w:szCs w:val="25"/>
          <w:lang w:eastAsia="ru-RU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AC5346">
        <w:rPr>
          <w:rFonts w:eastAsia="Times New Roman"/>
          <w:sz w:val="25"/>
          <w:szCs w:val="25"/>
          <w:lang w:eastAsia="ru-RU"/>
        </w:rPr>
        <w:t>.»</w:t>
      </w:r>
      <w:proofErr w:type="gramEnd"/>
      <w:r w:rsidRPr="00AC5346">
        <w:rPr>
          <w:rFonts w:eastAsia="Times New Roman"/>
          <w:sz w:val="25"/>
          <w:szCs w:val="25"/>
          <w:lang w:eastAsia="ru-RU"/>
        </w:rPr>
        <w:t>.</w:t>
      </w:r>
    </w:p>
    <w:p w:rsidR="00227C90" w:rsidRPr="00AC5346" w:rsidRDefault="00227C90" w:rsidP="00227C90">
      <w:pPr>
        <w:tabs>
          <w:tab w:val="num" w:pos="1080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b/>
          <w:sz w:val="25"/>
          <w:szCs w:val="25"/>
        </w:rPr>
        <w:t>1.2. Часть 2 статьи 7</w:t>
      </w:r>
      <w:r w:rsidRPr="00AC5346">
        <w:rPr>
          <w:sz w:val="25"/>
          <w:szCs w:val="25"/>
        </w:rPr>
        <w:t xml:space="preserve"> дополнить пунктом 14 следующего содержания:</w:t>
      </w:r>
    </w:p>
    <w:p w:rsidR="00227C90" w:rsidRPr="00AC5346" w:rsidRDefault="00227C90" w:rsidP="00227C90">
      <w:pPr>
        <w:tabs>
          <w:tab w:val="num" w:pos="1080"/>
        </w:tabs>
        <w:spacing w:after="0" w:line="240" w:lineRule="auto"/>
        <w:ind w:firstLine="709"/>
        <w:jc w:val="both"/>
        <w:rPr>
          <w:sz w:val="25"/>
          <w:szCs w:val="25"/>
        </w:rPr>
      </w:pPr>
      <w:proofErr w:type="gramStart"/>
      <w:r w:rsidRPr="00AC5346">
        <w:rPr>
          <w:sz w:val="25"/>
          <w:szCs w:val="25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</w:t>
      </w:r>
      <w:proofErr w:type="gramEnd"/>
      <w:r w:rsidRPr="00AC5346">
        <w:rPr>
          <w:sz w:val="25"/>
          <w:szCs w:val="25"/>
        </w:rPr>
        <w:t xml:space="preserve"> требованиями)»;</w:t>
      </w:r>
    </w:p>
    <w:p w:rsidR="00424D9B" w:rsidRPr="00AC5346" w:rsidRDefault="00424D9B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b/>
          <w:sz w:val="25"/>
          <w:szCs w:val="25"/>
        </w:rPr>
        <w:t>1.</w:t>
      </w:r>
      <w:r w:rsidR="00227C90" w:rsidRPr="00AC5346">
        <w:rPr>
          <w:b/>
          <w:sz w:val="25"/>
          <w:szCs w:val="25"/>
        </w:rPr>
        <w:t>3</w:t>
      </w:r>
      <w:r w:rsidRPr="00AC5346">
        <w:rPr>
          <w:b/>
          <w:sz w:val="25"/>
          <w:szCs w:val="25"/>
        </w:rPr>
        <w:t>.</w:t>
      </w:r>
      <w:r w:rsidR="00227C90" w:rsidRPr="00AC5346">
        <w:rPr>
          <w:b/>
          <w:sz w:val="25"/>
          <w:szCs w:val="25"/>
        </w:rPr>
        <w:t xml:space="preserve"> П</w:t>
      </w:r>
      <w:r w:rsidRPr="00AC5346">
        <w:rPr>
          <w:b/>
          <w:sz w:val="25"/>
          <w:szCs w:val="25"/>
        </w:rPr>
        <w:t>ункт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5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части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1</w:t>
      </w:r>
      <w:r w:rsidR="00227C90" w:rsidRPr="00AC5346">
        <w:rPr>
          <w:b/>
          <w:sz w:val="25"/>
          <w:szCs w:val="25"/>
        </w:rPr>
        <w:t xml:space="preserve"> статьи 9</w:t>
      </w:r>
      <w:r w:rsidR="00227C90" w:rsidRPr="00AC5346">
        <w:rPr>
          <w:sz w:val="25"/>
          <w:szCs w:val="25"/>
        </w:rPr>
        <w:t xml:space="preserve"> п</w:t>
      </w:r>
      <w:r w:rsidRPr="00AC5346">
        <w:rPr>
          <w:sz w:val="25"/>
          <w:szCs w:val="25"/>
        </w:rPr>
        <w:t>ризнать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утратившим</w:t>
      </w:r>
      <w:r w:rsidR="00227C90" w:rsidRPr="00AC5346">
        <w:rPr>
          <w:sz w:val="25"/>
          <w:szCs w:val="25"/>
        </w:rPr>
        <w:t xml:space="preserve"> силу.</w:t>
      </w:r>
    </w:p>
    <w:p w:rsidR="00424D9B" w:rsidRPr="00AC5346" w:rsidRDefault="00424D9B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b/>
          <w:sz w:val="25"/>
          <w:szCs w:val="25"/>
        </w:rPr>
        <w:t>1.</w:t>
      </w:r>
      <w:r w:rsidR="00227C90" w:rsidRPr="00AC5346">
        <w:rPr>
          <w:b/>
          <w:sz w:val="25"/>
          <w:szCs w:val="25"/>
        </w:rPr>
        <w:t>4</w:t>
      </w:r>
      <w:r w:rsidRPr="00AC5346">
        <w:rPr>
          <w:b/>
          <w:sz w:val="25"/>
          <w:szCs w:val="25"/>
        </w:rPr>
        <w:t>.</w:t>
      </w:r>
      <w:r w:rsidR="00227C90" w:rsidRPr="00AC5346">
        <w:rPr>
          <w:b/>
          <w:sz w:val="25"/>
          <w:szCs w:val="25"/>
        </w:rPr>
        <w:t xml:space="preserve"> Ч</w:t>
      </w:r>
      <w:r w:rsidRPr="00AC5346">
        <w:rPr>
          <w:b/>
          <w:sz w:val="25"/>
          <w:szCs w:val="25"/>
        </w:rPr>
        <w:t>асть</w:t>
      </w:r>
      <w:r w:rsidR="00227C90" w:rsidRPr="00AC5346">
        <w:rPr>
          <w:b/>
          <w:sz w:val="25"/>
          <w:szCs w:val="25"/>
        </w:rPr>
        <w:t xml:space="preserve"> </w:t>
      </w:r>
      <w:r w:rsidRPr="00AC5346">
        <w:rPr>
          <w:b/>
          <w:sz w:val="25"/>
          <w:szCs w:val="25"/>
        </w:rPr>
        <w:t>2</w:t>
      </w:r>
      <w:r w:rsidR="00227C90" w:rsidRPr="00AC5346">
        <w:rPr>
          <w:b/>
          <w:sz w:val="25"/>
          <w:szCs w:val="25"/>
        </w:rPr>
        <w:t xml:space="preserve"> статьи 18 </w:t>
      </w:r>
      <w:r w:rsidRPr="00AC5346">
        <w:rPr>
          <w:sz w:val="25"/>
          <w:szCs w:val="25"/>
        </w:rPr>
        <w:t>изложить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следующей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редакции:</w:t>
      </w:r>
    </w:p>
    <w:p w:rsidR="00424D9B" w:rsidRPr="00AC5346" w:rsidRDefault="00424D9B" w:rsidP="001E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«2.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Сход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граждан,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предусмотренный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настоящей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статьей,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правомочен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участии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нем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более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половины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обладающих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избирательным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правом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жителей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населенного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пункта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или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поселения.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случае</w:t>
      </w:r>
      <w:proofErr w:type="gramStart"/>
      <w:r w:rsidRPr="00AC5346">
        <w:rPr>
          <w:sz w:val="25"/>
          <w:szCs w:val="25"/>
        </w:rPr>
        <w:t>,</w:t>
      </w:r>
      <w:proofErr w:type="gramEnd"/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если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населенном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пункте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отсутствует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возможность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одновременного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совместного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присутствия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более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половины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обладающих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избирательным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правом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жителей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данного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населенного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пункта,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сход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граждан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проводится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поэтапно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срок,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превышающий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одного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месяца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дня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принятия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решения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проведении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схода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граждан.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этом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лица,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ранее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принявшие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участие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сходе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граждан,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последующих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этапах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участия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голосовании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принимают.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Решение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схода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граждан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считается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принятым,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если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за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него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проголосовало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более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половины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участников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схода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граждан</w:t>
      </w:r>
      <w:proofErr w:type="gramStart"/>
      <w:r w:rsidRPr="00AC5346">
        <w:rPr>
          <w:sz w:val="25"/>
          <w:szCs w:val="25"/>
        </w:rPr>
        <w:t>.»</w:t>
      </w:r>
      <w:r w:rsidR="00227C90" w:rsidRPr="00AC5346">
        <w:rPr>
          <w:sz w:val="25"/>
          <w:szCs w:val="25"/>
        </w:rPr>
        <w:t>.</w:t>
      </w:r>
      <w:proofErr w:type="gramEnd"/>
    </w:p>
    <w:p w:rsidR="00227C90" w:rsidRPr="00AC5346" w:rsidRDefault="00227C90" w:rsidP="00227C90">
      <w:pPr>
        <w:spacing w:after="0" w:line="240" w:lineRule="auto"/>
        <w:ind w:firstLine="709"/>
        <w:jc w:val="both"/>
        <w:textAlignment w:val="baseline"/>
        <w:rPr>
          <w:b/>
          <w:sz w:val="25"/>
          <w:szCs w:val="25"/>
        </w:rPr>
      </w:pPr>
      <w:r w:rsidRPr="00AC5346">
        <w:rPr>
          <w:b/>
          <w:sz w:val="25"/>
          <w:szCs w:val="25"/>
        </w:rPr>
        <w:t>1.5. В статье 22:</w:t>
      </w:r>
    </w:p>
    <w:p w:rsidR="00227C90" w:rsidRPr="00AC5346" w:rsidRDefault="00227C90" w:rsidP="00227C90">
      <w:pPr>
        <w:spacing w:after="0" w:line="240" w:lineRule="auto"/>
        <w:ind w:firstLine="709"/>
        <w:jc w:val="both"/>
        <w:textAlignment w:val="baseline"/>
        <w:rPr>
          <w:sz w:val="25"/>
          <w:szCs w:val="25"/>
        </w:rPr>
      </w:pPr>
      <w:r w:rsidRPr="00AC5346">
        <w:rPr>
          <w:b/>
          <w:sz w:val="25"/>
          <w:szCs w:val="25"/>
        </w:rPr>
        <w:t>а) в абзаце 2 части 2</w:t>
      </w:r>
      <w:r w:rsidRPr="00AC5346">
        <w:rPr>
          <w:sz w:val="25"/>
          <w:szCs w:val="25"/>
        </w:rPr>
        <w:t xml:space="preserve"> после слов «осуществляющего свои полномочия на основе контракта» дополнить знаком «</w:t>
      </w:r>
      <w:proofErr w:type="gramStart"/>
      <w:r w:rsidRPr="00AC5346">
        <w:rPr>
          <w:sz w:val="25"/>
          <w:szCs w:val="25"/>
        </w:rPr>
        <w:t>,»</w:t>
      </w:r>
      <w:proofErr w:type="gramEnd"/>
      <w:r w:rsidRPr="00AC5346">
        <w:rPr>
          <w:sz w:val="25"/>
          <w:szCs w:val="25"/>
        </w:rPr>
        <w:t>;</w:t>
      </w:r>
    </w:p>
    <w:p w:rsidR="00227C90" w:rsidRPr="00AC5346" w:rsidRDefault="00227C90" w:rsidP="00227C90">
      <w:pPr>
        <w:spacing w:after="0" w:line="240" w:lineRule="auto"/>
        <w:ind w:firstLine="709"/>
        <w:jc w:val="both"/>
        <w:textAlignment w:val="baseline"/>
        <w:rPr>
          <w:sz w:val="25"/>
          <w:szCs w:val="25"/>
        </w:rPr>
      </w:pPr>
      <w:r w:rsidRPr="00AC5346">
        <w:rPr>
          <w:b/>
          <w:sz w:val="25"/>
          <w:szCs w:val="25"/>
        </w:rPr>
        <w:t>б) в части 5</w:t>
      </w:r>
      <w:r w:rsidRPr="00AC5346">
        <w:rPr>
          <w:sz w:val="25"/>
          <w:szCs w:val="25"/>
        </w:rPr>
        <w:t xml:space="preserve"> слова «генеральных планов» заменить словами «генерального план</w:t>
      </w:r>
      <w:r w:rsidR="00961182" w:rsidRPr="00AC5346">
        <w:rPr>
          <w:sz w:val="25"/>
          <w:szCs w:val="25"/>
        </w:rPr>
        <w:t>а».</w:t>
      </w:r>
    </w:p>
    <w:p w:rsidR="00227C90" w:rsidRPr="00AC5346" w:rsidRDefault="00227C90" w:rsidP="00227C90">
      <w:pPr>
        <w:spacing w:after="0" w:line="240" w:lineRule="auto"/>
        <w:ind w:firstLine="709"/>
        <w:jc w:val="both"/>
        <w:textAlignment w:val="baseline"/>
        <w:rPr>
          <w:rStyle w:val="FontStyle11"/>
          <w:b w:val="0"/>
          <w:sz w:val="25"/>
          <w:szCs w:val="25"/>
        </w:rPr>
      </w:pPr>
      <w:r w:rsidRPr="00AC5346">
        <w:rPr>
          <w:b/>
          <w:sz w:val="25"/>
          <w:szCs w:val="25"/>
        </w:rPr>
        <w:t xml:space="preserve">1.6. В пункте 3 части 1 статьи </w:t>
      </w:r>
      <w:r w:rsidR="00961182" w:rsidRPr="00AC5346">
        <w:rPr>
          <w:b/>
          <w:sz w:val="25"/>
          <w:szCs w:val="25"/>
        </w:rPr>
        <w:t>31</w:t>
      </w:r>
      <w:r w:rsidRPr="00AC5346">
        <w:rPr>
          <w:sz w:val="25"/>
          <w:szCs w:val="25"/>
        </w:rPr>
        <w:t xml:space="preserve"> цифры «3, 5, 6.2, 7.2» заменить цифрами «3, 3.1-1, 5, 7.2».</w:t>
      </w:r>
    </w:p>
    <w:p w:rsidR="00CD616A" w:rsidRPr="00AC5346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5"/>
          <w:szCs w:val="25"/>
        </w:rPr>
      </w:pPr>
      <w:r w:rsidRPr="00AC5346">
        <w:rPr>
          <w:b/>
          <w:sz w:val="25"/>
          <w:szCs w:val="25"/>
          <w:shd w:val="clear" w:color="auto" w:fill="FFFFFF"/>
        </w:rPr>
        <w:t>1.</w:t>
      </w:r>
      <w:r>
        <w:rPr>
          <w:b/>
          <w:sz w:val="25"/>
          <w:szCs w:val="25"/>
          <w:shd w:val="clear" w:color="auto" w:fill="FFFFFF"/>
        </w:rPr>
        <w:t xml:space="preserve">7. </w:t>
      </w:r>
      <w:r w:rsidRPr="00AC5346">
        <w:rPr>
          <w:b/>
          <w:sz w:val="25"/>
          <w:szCs w:val="25"/>
        </w:rPr>
        <w:t>В статье 32: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rPr>
          <w:b/>
        </w:rPr>
        <w:t>а) часть 5</w:t>
      </w:r>
      <w:r w:rsidRPr="00786317">
        <w:t xml:space="preserve"> изложить в следующей редакции: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t>«5. Осуществляющие свои полномочия на постоянной основе депутаты Собрания депутатов муниципального образования не вправе: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t>1) заниматься предпринимательской деятельностью лично или через доверенных лиц;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t>2) участвовать в управлении коммерческой или некоммерческой организацией, за исключением следующих случаев: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786317"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</w:t>
      </w:r>
      <w:r w:rsidRPr="00786317">
        <w:lastRenderedPageBreak/>
        <w:t>комиссии муниципального</w:t>
      </w:r>
      <w:r w:rsidRPr="00786317">
        <w:rPr>
          <w:sz w:val="24"/>
        </w:rPr>
        <w:t xml:space="preserve"> </w:t>
      </w:r>
      <w:r w:rsidRPr="00786317">
        <w:t>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786317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</w:t>
      </w:r>
      <w:proofErr w:type="gramEnd"/>
      <w:r w:rsidRPr="00786317">
        <w:t xml:space="preserve">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t>д) иные случаи, предусмотренные федеральными законами;</w:t>
      </w:r>
    </w:p>
    <w:p w:rsidR="00CD616A" w:rsidRPr="00786317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6317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D616A" w:rsidRDefault="00CD616A" w:rsidP="00CD6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5"/>
          <w:szCs w:val="25"/>
        </w:rPr>
      </w:pPr>
      <w:r w:rsidRPr="00786317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786317">
        <w:t>.»</w:t>
      </w:r>
      <w:proofErr w:type="gramEnd"/>
    </w:p>
    <w:p w:rsidR="00961182" w:rsidRPr="00AC5346" w:rsidRDefault="000A4ECB" w:rsidP="0096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>б</w:t>
      </w:r>
      <w:r w:rsidR="00961182" w:rsidRPr="00AC5346">
        <w:rPr>
          <w:b/>
          <w:sz w:val="25"/>
          <w:szCs w:val="25"/>
        </w:rPr>
        <w:t>) часть 6</w:t>
      </w:r>
      <w:r w:rsidR="00961182" w:rsidRPr="00AC5346">
        <w:rPr>
          <w:sz w:val="25"/>
          <w:szCs w:val="25"/>
        </w:rPr>
        <w:t xml:space="preserve"> изложить в следующей редакции:</w:t>
      </w:r>
    </w:p>
    <w:p w:rsidR="00961182" w:rsidRPr="00AC5346" w:rsidRDefault="00961182" w:rsidP="00961182">
      <w:pPr>
        <w:spacing w:after="0" w:line="240" w:lineRule="auto"/>
        <w:ind w:firstLine="709"/>
        <w:jc w:val="both"/>
        <w:rPr>
          <w:b/>
          <w:sz w:val="25"/>
          <w:szCs w:val="25"/>
        </w:rPr>
      </w:pPr>
      <w:r w:rsidRPr="00AC5346">
        <w:rPr>
          <w:sz w:val="25"/>
          <w:szCs w:val="25"/>
        </w:rPr>
        <w:t xml:space="preserve">«6. </w:t>
      </w:r>
      <w:r w:rsidRPr="00AC5346">
        <w:rPr>
          <w:bCs/>
          <w:sz w:val="25"/>
          <w:szCs w:val="25"/>
        </w:rPr>
        <w:t xml:space="preserve">Депутат Собрания депутатов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AC5346">
        <w:rPr>
          <w:bCs/>
          <w:sz w:val="25"/>
          <w:szCs w:val="25"/>
        </w:rPr>
        <w:t>Полномочия депутата Собрания представителей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коррупции",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</w:t>
      </w:r>
      <w:proofErr w:type="gramEnd"/>
      <w:r w:rsidRPr="00AC5346">
        <w:rPr>
          <w:bCs/>
          <w:sz w:val="25"/>
          <w:szCs w:val="25"/>
        </w:rPr>
        <w:t xml:space="preserve"> «</w:t>
      </w:r>
      <w:proofErr w:type="gramStart"/>
      <w:r w:rsidRPr="00AC5346">
        <w:rPr>
          <w:bCs/>
          <w:sz w:val="25"/>
          <w:szCs w:val="25"/>
        </w:rPr>
        <w:t xml:space="preserve">О запрете отдельным категориям лиц открывать и иметь счета (вклады), хранить наличные денежные средства и </w:t>
      </w:r>
      <w:r w:rsidRPr="00AC5346">
        <w:rPr>
          <w:bCs/>
          <w:sz w:val="25"/>
          <w:szCs w:val="25"/>
        </w:rPr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</w:t>
      </w:r>
      <w:r w:rsidRPr="00AC5346">
        <w:rPr>
          <w:sz w:val="25"/>
          <w:szCs w:val="25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 w:rsidRPr="00AC5346">
        <w:rPr>
          <w:bCs/>
          <w:sz w:val="25"/>
          <w:szCs w:val="25"/>
        </w:rPr>
        <w:t>».»;</w:t>
      </w:r>
      <w:proofErr w:type="gramEnd"/>
    </w:p>
    <w:p w:rsidR="00961182" w:rsidRPr="00AC5346" w:rsidRDefault="000A4ECB" w:rsidP="0096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>в</w:t>
      </w:r>
      <w:r w:rsidR="00961182" w:rsidRPr="00AC5346">
        <w:rPr>
          <w:b/>
          <w:sz w:val="25"/>
          <w:szCs w:val="25"/>
        </w:rPr>
        <w:t>) дополнить частями 6.1, 6.2, 6.3, 6.4</w:t>
      </w:r>
      <w:r w:rsidR="00961182" w:rsidRPr="00AC5346">
        <w:rPr>
          <w:sz w:val="25"/>
          <w:szCs w:val="25"/>
        </w:rPr>
        <w:t xml:space="preserve"> следующего содержания:</w:t>
      </w:r>
    </w:p>
    <w:p w:rsidR="00961182" w:rsidRPr="00AC5346" w:rsidRDefault="00961182" w:rsidP="0096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 xml:space="preserve">«6.1.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образования, проводится по решению Губернатора Тульской области в порядке, установленном Законом Тульской области. </w:t>
      </w:r>
    </w:p>
    <w:p w:rsidR="00961182" w:rsidRPr="00AC5346" w:rsidRDefault="00961182" w:rsidP="0096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bookmarkStart w:id="1" w:name="Par0"/>
      <w:bookmarkEnd w:id="1"/>
      <w:r w:rsidRPr="00AC5346">
        <w:rPr>
          <w:sz w:val="25"/>
          <w:szCs w:val="25"/>
        </w:rPr>
        <w:t xml:space="preserve">6.2. </w:t>
      </w:r>
      <w:proofErr w:type="gramStart"/>
      <w:r w:rsidRPr="00AC5346">
        <w:rPr>
          <w:sz w:val="25"/>
          <w:szCs w:val="25"/>
        </w:rPr>
        <w:t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AC5346">
        <w:rPr>
          <w:sz w:val="25"/>
          <w:szCs w:val="25"/>
        </w:rPr>
        <w:t xml:space="preserve">, </w:t>
      </w:r>
      <w:proofErr w:type="gramStart"/>
      <w:r w:rsidRPr="00AC5346">
        <w:rPr>
          <w:sz w:val="25"/>
          <w:szCs w:val="25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депутата Собрания</w:t>
      </w:r>
      <w:proofErr w:type="gramEnd"/>
      <w:r w:rsidRPr="00AC5346">
        <w:rPr>
          <w:sz w:val="25"/>
          <w:szCs w:val="25"/>
        </w:rPr>
        <w:t xml:space="preserve"> депутатов муниципального образования или применении в отношении указанного лица иной меры ответственности в орган местного самоуправления, уполномоченный принимать </w:t>
      </w:r>
      <w:proofErr w:type="gramStart"/>
      <w:r w:rsidRPr="00AC5346">
        <w:rPr>
          <w:sz w:val="25"/>
          <w:szCs w:val="25"/>
        </w:rPr>
        <w:t>соответствующее</w:t>
      </w:r>
      <w:proofErr w:type="gramEnd"/>
      <w:r w:rsidRPr="00AC5346">
        <w:rPr>
          <w:sz w:val="25"/>
          <w:szCs w:val="25"/>
        </w:rPr>
        <w:t xml:space="preserve"> решение, или в суд.</w:t>
      </w:r>
    </w:p>
    <w:p w:rsidR="00961182" w:rsidRPr="00AC5346" w:rsidRDefault="00961182" w:rsidP="0096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 xml:space="preserve">6.3. </w:t>
      </w:r>
      <w:proofErr w:type="gramStart"/>
      <w:r w:rsidRPr="00AC5346">
        <w:rPr>
          <w:sz w:val="25"/>
          <w:szCs w:val="25"/>
        </w:rPr>
        <w:t>К депутату Собрания депутатов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</w:t>
      </w:r>
      <w:proofErr w:type="gramEnd"/>
      <w:r w:rsidRPr="00AC5346">
        <w:rPr>
          <w:sz w:val="25"/>
          <w:szCs w:val="25"/>
        </w:rPr>
        <w:t xml:space="preserve"> г. № 131-ФЗ «Об общих </w:t>
      </w:r>
      <w:proofErr w:type="gramStart"/>
      <w:r w:rsidRPr="00AC5346">
        <w:rPr>
          <w:sz w:val="25"/>
          <w:szCs w:val="25"/>
        </w:rPr>
        <w:t>принципах</w:t>
      </w:r>
      <w:proofErr w:type="gramEnd"/>
      <w:r w:rsidRPr="00AC5346">
        <w:rPr>
          <w:sz w:val="25"/>
          <w:szCs w:val="25"/>
        </w:rPr>
        <w:t xml:space="preserve"> организации местного самоуправления в Российской Федерации».</w:t>
      </w:r>
    </w:p>
    <w:p w:rsidR="00961182" w:rsidRPr="00AC5346" w:rsidRDefault="00961182" w:rsidP="0096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6.4. Порядок принятия решения о применении к депутату Собрания депутатов муниципального образования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Законом Тульской области</w:t>
      </w:r>
      <w:proofErr w:type="gramStart"/>
      <w:r w:rsidRPr="00AC5346">
        <w:rPr>
          <w:sz w:val="25"/>
          <w:szCs w:val="25"/>
        </w:rPr>
        <w:t>.».</w:t>
      </w:r>
      <w:proofErr w:type="gramEnd"/>
    </w:p>
    <w:p w:rsidR="00AC5346" w:rsidRPr="00AC5346" w:rsidRDefault="00AC5346" w:rsidP="00961182">
      <w:pPr>
        <w:spacing w:after="0" w:line="240" w:lineRule="auto"/>
        <w:ind w:firstLine="709"/>
        <w:jc w:val="both"/>
        <w:textAlignment w:val="baseline"/>
        <w:rPr>
          <w:sz w:val="25"/>
          <w:szCs w:val="25"/>
          <w:shd w:val="clear" w:color="auto" w:fill="FFFFFF"/>
        </w:rPr>
      </w:pPr>
      <w:r w:rsidRPr="00AC5346">
        <w:rPr>
          <w:b/>
          <w:sz w:val="25"/>
          <w:szCs w:val="25"/>
          <w:shd w:val="clear" w:color="auto" w:fill="FFFFFF"/>
        </w:rPr>
        <w:t>1.</w:t>
      </w:r>
      <w:r w:rsidR="000A4ECB">
        <w:rPr>
          <w:b/>
          <w:sz w:val="25"/>
          <w:szCs w:val="25"/>
          <w:shd w:val="clear" w:color="auto" w:fill="FFFFFF"/>
        </w:rPr>
        <w:t>8</w:t>
      </w:r>
      <w:r w:rsidRPr="00AC5346">
        <w:rPr>
          <w:b/>
          <w:sz w:val="25"/>
          <w:szCs w:val="25"/>
          <w:shd w:val="clear" w:color="auto" w:fill="FFFFFF"/>
        </w:rPr>
        <w:t xml:space="preserve">. Статью 34 дополнить частями 6.1, 6.2, 6.3, 6.4 </w:t>
      </w:r>
      <w:r w:rsidRPr="00AC5346">
        <w:rPr>
          <w:sz w:val="25"/>
          <w:szCs w:val="25"/>
          <w:shd w:val="clear" w:color="auto" w:fill="FFFFFF"/>
        </w:rPr>
        <w:t>следующего содержания:</w:t>
      </w:r>
    </w:p>
    <w:p w:rsidR="00AC5346" w:rsidRPr="00AC5346" w:rsidRDefault="00AC5346" w:rsidP="00A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«6.1.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Тульской области в порядке, установленном Законом Тульской области.</w:t>
      </w:r>
    </w:p>
    <w:p w:rsidR="00AC5346" w:rsidRPr="00AC5346" w:rsidRDefault="00AC5346" w:rsidP="00A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 xml:space="preserve">6.2. </w:t>
      </w:r>
      <w:proofErr w:type="gramStart"/>
      <w:r w:rsidRPr="00AC5346">
        <w:rPr>
          <w:sz w:val="25"/>
          <w:szCs w:val="25"/>
        </w:rPr>
        <w:t xml:space="preserve"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</w:t>
      </w:r>
      <w:r w:rsidRPr="00AC5346">
        <w:rPr>
          <w:sz w:val="25"/>
          <w:szCs w:val="25"/>
        </w:rPr>
        <w:lastRenderedPageBreak/>
        <w:t>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AC5346">
        <w:rPr>
          <w:sz w:val="25"/>
          <w:szCs w:val="25"/>
        </w:rPr>
        <w:t xml:space="preserve">, </w:t>
      </w:r>
      <w:proofErr w:type="gramStart"/>
      <w:r w:rsidRPr="00AC5346">
        <w:rPr>
          <w:sz w:val="25"/>
          <w:szCs w:val="25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главы муниципального</w:t>
      </w:r>
      <w:proofErr w:type="gramEnd"/>
      <w:r w:rsidRPr="00AC5346">
        <w:rPr>
          <w:sz w:val="25"/>
          <w:szCs w:val="25"/>
        </w:rPr>
        <w:t xml:space="preserve"> образования или применении в отношении указанного лица иной меры ответственности в орган местного самоуправления, уполномоченный принимать </w:t>
      </w:r>
      <w:proofErr w:type="gramStart"/>
      <w:r w:rsidRPr="00AC5346">
        <w:rPr>
          <w:sz w:val="25"/>
          <w:szCs w:val="25"/>
        </w:rPr>
        <w:t>соответствующее</w:t>
      </w:r>
      <w:proofErr w:type="gramEnd"/>
      <w:r w:rsidRPr="00AC5346">
        <w:rPr>
          <w:sz w:val="25"/>
          <w:szCs w:val="25"/>
        </w:rPr>
        <w:t xml:space="preserve"> решение, или в суд.</w:t>
      </w:r>
    </w:p>
    <w:p w:rsidR="00AC5346" w:rsidRPr="00AC5346" w:rsidRDefault="00AC5346" w:rsidP="00A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 xml:space="preserve">6.3. </w:t>
      </w:r>
      <w:proofErr w:type="gramStart"/>
      <w:r w:rsidRPr="00AC5346">
        <w:rPr>
          <w:sz w:val="25"/>
          <w:szCs w:val="25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 г. № 131-ФЗ</w:t>
      </w:r>
      <w:proofErr w:type="gramEnd"/>
      <w:r w:rsidRPr="00AC5346">
        <w:rPr>
          <w:sz w:val="25"/>
          <w:szCs w:val="25"/>
        </w:rPr>
        <w:t xml:space="preserve"> «Об общих </w:t>
      </w:r>
      <w:proofErr w:type="gramStart"/>
      <w:r w:rsidRPr="00AC5346">
        <w:rPr>
          <w:sz w:val="25"/>
          <w:szCs w:val="25"/>
        </w:rPr>
        <w:t>принципах</w:t>
      </w:r>
      <w:proofErr w:type="gramEnd"/>
      <w:r w:rsidRPr="00AC5346">
        <w:rPr>
          <w:sz w:val="25"/>
          <w:szCs w:val="25"/>
        </w:rPr>
        <w:t xml:space="preserve"> организации местного самоуправления в Российской Федерации».</w:t>
      </w:r>
    </w:p>
    <w:p w:rsidR="00AC5346" w:rsidRPr="00AC5346" w:rsidRDefault="00AC5346" w:rsidP="00A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6.4. Порядок принятия решения о применении к главе муниципального образования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Законом Тульской области</w:t>
      </w:r>
      <w:proofErr w:type="gramStart"/>
      <w:r w:rsidRPr="00AC5346">
        <w:rPr>
          <w:sz w:val="25"/>
          <w:szCs w:val="25"/>
        </w:rPr>
        <w:t>.».</w:t>
      </w:r>
      <w:proofErr w:type="gramEnd"/>
    </w:p>
    <w:p w:rsidR="00961182" w:rsidRPr="00AC5346" w:rsidRDefault="00FD3B1D" w:rsidP="00961182">
      <w:pPr>
        <w:spacing w:after="0" w:line="240" w:lineRule="auto"/>
        <w:ind w:firstLine="709"/>
        <w:jc w:val="both"/>
        <w:textAlignment w:val="baseline"/>
        <w:rPr>
          <w:rStyle w:val="FontStyle11"/>
          <w:b w:val="0"/>
          <w:sz w:val="25"/>
          <w:szCs w:val="25"/>
        </w:rPr>
      </w:pPr>
      <w:r w:rsidRPr="00AC5346">
        <w:rPr>
          <w:b/>
          <w:sz w:val="25"/>
          <w:szCs w:val="25"/>
          <w:shd w:val="clear" w:color="auto" w:fill="FFFFFF"/>
        </w:rPr>
        <w:t>1.</w:t>
      </w:r>
      <w:r w:rsidR="000A4ECB">
        <w:rPr>
          <w:b/>
          <w:sz w:val="25"/>
          <w:szCs w:val="25"/>
          <w:shd w:val="clear" w:color="auto" w:fill="FFFFFF"/>
        </w:rPr>
        <w:t>9</w:t>
      </w:r>
      <w:r w:rsidRPr="00AC5346">
        <w:rPr>
          <w:b/>
          <w:sz w:val="25"/>
          <w:szCs w:val="25"/>
          <w:shd w:val="clear" w:color="auto" w:fill="FFFFFF"/>
        </w:rPr>
        <w:t>.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В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="00961182" w:rsidRPr="00AC5346">
        <w:rPr>
          <w:b/>
          <w:sz w:val="25"/>
          <w:szCs w:val="25"/>
          <w:shd w:val="clear" w:color="auto" w:fill="FFFFFF"/>
        </w:rPr>
        <w:t>пункте 12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части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1</w:t>
      </w:r>
      <w:r w:rsidR="00961182" w:rsidRPr="00AC5346">
        <w:rPr>
          <w:b/>
          <w:sz w:val="25"/>
          <w:szCs w:val="25"/>
          <w:shd w:val="clear" w:color="auto" w:fill="FFFFFF"/>
        </w:rPr>
        <w:t xml:space="preserve"> статьи 36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="00961182" w:rsidRPr="00AC5346">
        <w:rPr>
          <w:sz w:val="25"/>
          <w:szCs w:val="25"/>
        </w:rPr>
        <w:t>цифры «3, 5, 6.2, 7.2» заменить цифрами «3, 3.1-1, 5, 7.2».</w:t>
      </w:r>
    </w:p>
    <w:p w:rsidR="00AC5346" w:rsidRPr="00AC5346" w:rsidRDefault="00476279" w:rsidP="00A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5"/>
          <w:szCs w:val="25"/>
        </w:rPr>
      </w:pPr>
      <w:r w:rsidRPr="00AC5346">
        <w:rPr>
          <w:b/>
          <w:sz w:val="25"/>
          <w:szCs w:val="25"/>
          <w:shd w:val="clear" w:color="auto" w:fill="FFFFFF"/>
        </w:rPr>
        <w:t>1.</w:t>
      </w:r>
      <w:r w:rsidR="00AC5346" w:rsidRPr="00AC5346">
        <w:rPr>
          <w:b/>
          <w:sz w:val="25"/>
          <w:szCs w:val="25"/>
          <w:shd w:val="clear" w:color="auto" w:fill="FFFFFF"/>
        </w:rPr>
        <w:t>1</w:t>
      </w:r>
      <w:r w:rsidR="000A4ECB">
        <w:rPr>
          <w:b/>
          <w:sz w:val="25"/>
          <w:szCs w:val="25"/>
          <w:shd w:val="clear" w:color="auto" w:fill="FFFFFF"/>
        </w:rPr>
        <w:t>0</w:t>
      </w:r>
      <w:r w:rsidR="00961182" w:rsidRPr="00AC5346">
        <w:rPr>
          <w:b/>
          <w:sz w:val="25"/>
          <w:szCs w:val="25"/>
          <w:shd w:val="clear" w:color="auto" w:fill="FFFFFF"/>
        </w:rPr>
        <w:t>.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В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пункт</w:t>
      </w:r>
      <w:r w:rsidR="00AC5346" w:rsidRPr="00AC5346">
        <w:rPr>
          <w:b/>
          <w:sz w:val="25"/>
          <w:szCs w:val="25"/>
          <w:shd w:val="clear" w:color="auto" w:fill="FFFFFF"/>
        </w:rPr>
        <w:t>е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11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части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Pr="00AC5346">
        <w:rPr>
          <w:b/>
          <w:sz w:val="25"/>
          <w:szCs w:val="25"/>
          <w:shd w:val="clear" w:color="auto" w:fill="FFFFFF"/>
        </w:rPr>
        <w:t>4</w:t>
      </w:r>
      <w:r w:rsidR="00227C90" w:rsidRPr="00AC5346">
        <w:rPr>
          <w:b/>
          <w:sz w:val="25"/>
          <w:szCs w:val="25"/>
          <w:shd w:val="clear" w:color="auto" w:fill="FFFFFF"/>
        </w:rPr>
        <w:t xml:space="preserve"> </w:t>
      </w:r>
      <w:r w:rsidR="00AC5346" w:rsidRPr="00AC5346">
        <w:rPr>
          <w:b/>
          <w:sz w:val="25"/>
          <w:szCs w:val="25"/>
          <w:shd w:val="clear" w:color="auto" w:fill="FFFFFF"/>
        </w:rPr>
        <w:t>статьи 39.2</w:t>
      </w:r>
      <w:r w:rsidR="00AC5346" w:rsidRPr="00AC5346">
        <w:rPr>
          <w:sz w:val="25"/>
          <w:szCs w:val="25"/>
          <w:shd w:val="clear" w:color="auto" w:fill="FFFFFF"/>
        </w:rPr>
        <w:t xml:space="preserve"> </w:t>
      </w:r>
      <w:r w:rsidR="00AC5346" w:rsidRPr="00AC5346">
        <w:rPr>
          <w:sz w:val="25"/>
          <w:szCs w:val="25"/>
        </w:rPr>
        <w:t>цифры «3, 5, 6.2, 7.2» заменить цифрами «3, 3.1-1, 5, 7.2».</w:t>
      </w:r>
    </w:p>
    <w:p w:rsidR="00B3506B" w:rsidRPr="00AC5346" w:rsidRDefault="00B3506B" w:rsidP="00B3506B">
      <w:pPr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B3506B" w:rsidRPr="00AC5346" w:rsidRDefault="00B3506B" w:rsidP="00B3506B">
      <w:pPr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3.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B3506B" w:rsidRPr="00AC5346" w:rsidRDefault="00B3506B" w:rsidP="00B3506B">
      <w:pPr>
        <w:spacing w:after="0" w:line="240" w:lineRule="auto"/>
        <w:ind w:firstLine="709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4.</w:t>
      </w:r>
      <w:r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Настоящее решение вступает в силу со дня официального обнародования.</w:t>
      </w:r>
    </w:p>
    <w:p w:rsidR="002A022C" w:rsidRPr="00786317" w:rsidRDefault="002A022C" w:rsidP="0078631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A022C" w:rsidRDefault="002A022C" w:rsidP="007F4D1A">
      <w:pPr>
        <w:spacing w:after="0" w:line="240" w:lineRule="auto"/>
        <w:jc w:val="both"/>
        <w:rPr>
          <w:b/>
          <w:sz w:val="25"/>
          <w:szCs w:val="25"/>
          <w:shd w:val="clear" w:color="auto" w:fill="FFFFFF"/>
        </w:rPr>
      </w:pPr>
    </w:p>
    <w:p w:rsidR="002A022C" w:rsidRPr="00AC5346" w:rsidRDefault="002A022C" w:rsidP="007F4D1A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B438FB" w:rsidRPr="00AC5346" w:rsidRDefault="00B438FB" w:rsidP="007F4D1A">
      <w:pPr>
        <w:spacing w:after="0" w:line="240" w:lineRule="auto"/>
        <w:jc w:val="both"/>
        <w:rPr>
          <w:sz w:val="25"/>
          <w:szCs w:val="25"/>
        </w:rPr>
      </w:pPr>
      <w:r w:rsidRPr="00AC5346">
        <w:rPr>
          <w:sz w:val="25"/>
          <w:szCs w:val="25"/>
        </w:rPr>
        <w:t>Глава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муниципального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образования</w:t>
      </w:r>
    </w:p>
    <w:p w:rsidR="00B438FB" w:rsidRPr="00AC5346" w:rsidRDefault="00B438FB" w:rsidP="007F4D1A">
      <w:pPr>
        <w:spacing w:after="0" w:line="240" w:lineRule="auto"/>
        <w:rPr>
          <w:sz w:val="25"/>
          <w:szCs w:val="25"/>
        </w:rPr>
      </w:pPr>
      <w:r w:rsidRPr="00AC5346">
        <w:rPr>
          <w:sz w:val="25"/>
          <w:szCs w:val="25"/>
        </w:rPr>
        <w:t>Каменецкое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Узловского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района</w:t>
      </w:r>
      <w:r w:rsidR="00227C90" w:rsidRPr="00AC5346">
        <w:rPr>
          <w:sz w:val="25"/>
          <w:szCs w:val="25"/>
        </w:rPr>
        <w:t xml:space="preserve">  </w:t>
      </w:r>
      <w:r w:rsidRPr="00AC5346">
        <w:rPr>
          <w:sz w:val="25"/>
          <w:szCs w:val="25"/>
        </w:rPr>
        <w:tab/>
      </w:r>
      <w:r w:rsidRPr="00AC5346">
        <w:rPr>
          <w:sz w:val="25"/>
          <w:szCs w:val="25"/>
        </w:rPr>
        <w:tab/>
      </w:r>
      <w:r w:rsidR="00AC5346" w:rsidRPr="00AC5346">
        <w:rPr>
          <w:sz w:val="25"/>
          <w:szCs w:val="25"/>
        </w:rPr>
        <w:tab/>
      </w:r>
      <w:r w:rsidR="00AC5346" w:rsidRPr="00AC5346">
        <w:rPr>
          <w:sz w:val="25"/>
          <w:szCs w:val="25"/>
        </w:rPr>
        <w:tab/>
      </w:r>
      <w:r w:rsidR="00AC5346" w:rsidRPr="00AC5346">
        <w:rPr>
          <w:sz w:val="25"/>
          <w:szCs w:val="25"/>
        </w:rPr>
        <w:tab/>
      </w:r>
      <w:r w:rsidR="00AC5346" w:rsidRPr="00AC5346">
        <w:rPr>
          <w:sz w:val="25"/>
          <w:szCs w:val="25"/>
        </w:rPr>
        <w:tab/>
      </w:r>
      <w:r w:rsidRPr="00AC5346">
        <w:rPr>
          <w:sz w:val="25"/>
          <w:szCs w:val="25"/>
        </w:rPr>
        <w:tab/>
      </w:r>
      <w:r w:rsidR="00AC5346">
        <w:rPr>
          <w:sz w:val="25"/>
          <w:szCs w:val="25"/>
        </w:rPr>
        <w:tab/>
        <w:t xml:space="preserve">   </w:t>
      </w:r>
      <w:r w:rsidRPr="00AC5346">
        <w:rPr>
          <w:sz w:val="25"/>
          <w:szCs w:val="25"/>
        </w:rPr>
        <w:t>Ш.Т.</w:t>
      </w:r>
      <w:r w:rsidR="00227C90" w:rsidRPr="00AC5346">
        <w:rPr>
          <w:sz w:val="25"/>
          <w:szCs w:val="25"/>
        </w:rPr>
        <w:t xml:space="preserve"> </w:t>
      </w:r>
      <w:r w:rsidRPr="00AC5346">
        <w:rPr>
          <w:sz w:val="25"/>
          <w:szCs w:val="25"/>
        </w:rPr>
        <w:t>Айзятов</w:t>
      </w:r>
    </w:p>
    <w:sectPr w:rsidR="00B438FB" w:rsidRPr="00AC5346" w:rsidSect="00032CC0">
      <w:headerReference w:type="default" r:id="rId8"/>
      <w:pgSz w:w="11906" w:h="16838"/>
      <w:pgMar w:top="568" w:right="567" w:bottom="1134" w:left="1134" w:header="113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FA" w:rsidRDefault="00CE4BFA" w:rsidP="00D32654">
      <w:pPr>
        <w:spacing w:after="0" w:line="240" w:lineRule="auto"/>
      </w:pPr>
      <w:r>
        <w:separator/>
      </w:r>
    </w:p>
  </w:endnote>
  <w:endnote w:type="continuationSeparator" w:id="0">
    <w:p w:rsidR="00CE4BFA" w:rsidRDefault="00CE4BFA" w:rsidP="00D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FA" w:rsidRDefault="00CE4BFA" w:rsidP="00D32654">
      <w:pPr>
        <w:spacing w:after="0" w:line="240" w:lineRule="auto"/>
      </w:pPr>
      <w:r>
        <w:separator/>
      </w:r>
    </w:p>
  </w:footnote>
  <w:footnote w:type="continuationSeparator" w:id="0">
    <w:p w:rsidR="00CE4BFA" w:rsidRDefault="00CE4BFA" w:rsidP="00D3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047880"/>
      <w:docPartObj>
        <w:docPartGallery w:val="Page Numbers (Top of Page)"/>
        <w:docPartUnique/>
      </w:docPartObj>
    </w:sdtPr>
    <w:sdtContent>
      <w:p w:rsidR="00227C90" w:rsidRDefault="00A9775A">
        <w:pPr>
          <w:pStyle w:val="a3"/>
          <w:jc w:val="right"/>
        </w:pPr>
        <w:r>
          <w:fldChar w:fldCharType="begin"/>
        </w:r>
        <w:r w:rsidR="00D41671">
          <w:instrText xml:space="preserve"> PAGE   \* MERGEFORMAT </w:instrText>
        </w:r>
        <w:r>
          <w:fldChar w:fldCharType="separate"/>
        </w:r>
        <w:r w:rsidR="001C0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C90" w:rsidRPr="00227C90" w:rsidRDefault="00227C90" w:rsidP="00227C90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3E3E"/>
    <w:multiLevelType w:val="multilevel"/>
    <w:tmpl w:val="FD30B1F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32"/>
    <w:rsid w:val="00014075"/>
    <w:rsid w:val="00032CC0"/>
    <w:rsid w:val="00033DC6"/>
    <w:rsid w:val="00043DA8"/>
    <w:rsid w:val="00097F10"/>
    <w:rsid w:val="000A4ECB"/>
    <w:rsid w:val="000A4F13"/>
    <w:rsid w:val="000B0063"/>
    <w:rsid w:val="000B7E69"/>
    <w:rsid w:val="000E756F"/>
    <w:rsid w:val="00185807"/>
    <w:rsid w:val="0019038F"/>
    <w:rsid w:val="00195FEF"/>
    <w:rsid w:val="001C0B22"/>
    <w:rsid w:val="001D1762"/>
    <w:rsid w:val="001E3A47"/>
    <w:rsid w:val="001F08CC"/>
    <w:rsid w:val="002123FC"/>
    <w:rsid w:val="002212E6"/>
    <w:rsid w:val="00227C90"/>
    <w:rsid w:val="00285F65"/>
    <w:rsid w:val="002A022C"/>
    <w:rsid w:val="002D1852"/>
    <w:rsid w:val="0033664F"/>
    <w:rsid w:val="003875D0"/>
    <w:rsid w:val="00393A41"/>
    <w:rsid w:val="003D100A"/>
    <w:rsid w:val="003F7AC8"/>
    <w:rsid w:val="00404221"/>
    <w:rsid w:val="0040484A"/>
    <w:rsid w:val="00424D9B"/>
    <w:rsid w:val="00476279"/>
    <w:rsid w:val="004C6242"/>
    <w:rsid w:val="004E2232"/>
    <w:rsid w:val="00514877"/>
    <w:rsid w:val="00531E8C"/>
    <w:rsid w:val="0054136A"/>
    <w:rsid w:val="0057388F"/>
    <w:rsid w:val="005763FA"/>
    <w:rsid w:val="005E26C3"/>
    <w:rsid w:val="005E36BE"/>
    <w:rsid w:val="0061316F"/>
    <w:rsid w:val="00651F0F"/>
    <w:rsid w:val="00697DA8"/>
    <w:rsid w:val="006D1172"/>
    <w:rsid w:val="006E0DE1"/>
    <w:rsid w:val="006E5372"/>
    <w:rsid w:val="0073403A"/>
    <w:rsid w:val="00786317"/>
    <w:rsid w:val="00792B7C"/>
    <w:rsid w:val="007F4D1A"/>
    <w:rsid w:val="00826130"/>
    <w:rsid w:val="00832D97"/>
    <w:rsid w:val="008444F7"/>
    <w:rsid w:val="00845019"/>
    <w:rsid w:val="00846F1E"/>
    <w:rsid w:val="008A355A"/>
    <w:rsid w:val="0091289F"/>
    <w:rsid w:val="00926F56"/>
    <w:rsid w:val="00953167"/>
    <w:rsid w:val="00957E2D"/>
    <w:rsid w:val="00961182"/>
    <w:rsid w:val="009A3FD6"/>
    <w:rsid w:val="00A26539"/>
    <w:rsid w:val="00A27AEA"/>
    <w:rsid w:val="00A61A6E"/>
    <w:rsid w:val="00A9775A"/>
    <w:rsid w:val="00AA3408"/>
    <w:rsid w:val="00AA5BC3"/>
    <w:rsid w:val="00AB730B"/>
    <w:rsid w:val="00AC5346"/>
    <w:rsid w:val="00AF0978"/>
    <w:rsid w:val="00B001FD"/>
    <w:rsid w:val="00B3150C"/>
    <w:rsid w:val="00B3506B"/>
    <w:rsid w:val="00B438FB"/>
    <w:rsid w:val="00B515ED"/>
    <w:rsid w:val="00B755B5"/>
    <w:rsid w:val="00B82CF0"/>
    <w:rsid w:val="00B909B6"/>
    <w:rsid w:val="00BD6C4F"/>
    <w:rsid w:val="00C21A69"/>
    <w:rsid w:val="00C73F1B"/>
    <w:rsid w:val="00C96FF0"/>
    <w:rsid w:val="00CA5298"/>
    <w:rsid w:val="00CD616A"/>
    <w:rsid w:val="00CE4BFA"/>
    <w:rsid w:val="00D029CB"/>
    <w:rsid w:val="00D0312E"/>
    <w:rsid w:val="00D045F3"/>
    <w:rsid w:val="00D21266"/>
    <w:rsid w:val="00D32654"/>
    <w:rsid w:val="00D41671"/>
    <w:rsid w:val="00D41B96"/>
    <w:rsid w:val="00D4420A"/>
    <w:rsid w:val="00D828B5"/>
    <w:rsid w:val="00D90BF0"/>
    <w:rsid w:val="00D9586B"/>
    <w:rsid w:val="00DD6FCD"/>
    <w:rsid w:val="00E007B5"/>
    <w:rsid w:val="00E034E8"/>
    <w:rsid w:val="00E23CBD"/>
    <w:rsid w:val="00E346A0"/>
    <w:rsid w:val="00EA46B9"/>
    <w:rsid w:val="00F04921"/>
    <w:rsid w:val="00F862CC"/>
    <w:rsid w:val="00F96546"/>
    <w:rsid w:val="00FB2DE7"/>
    <w:rsid w:val="00FD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  <w:style w:type="character" w:customStyle="1" w:styleId="2">
    <w:name w:val="Основной текст (2)_"/>
    <w:link w:val="20"/>
    <w:rsid w:val="00514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877"/>
    <w:pPr>
      <w:widowControl w:val="0"/>
      <w:shd w:val="clear" w:color="auto" w:fill="FFFFFF"/>
      <w:spacing w:after="0" w:line="350" w:lineRule="exact"/>
      <w:jc w:val="center"/>
    </w:pPr>
    <w:rPr>
      <w:sz w:val="28"/>
      <w:szCs w:val="28"/>
    </w:rPr>
  </w:style>
  <w:style w:type="character" w:customStyle="1" w:styleId="blk">
    <w:name w:val="blk"/>
    <w:basedOn w:val="a0"/>
    <w:rsid w:val="00514877"/>
  </w:style>
  <w:style w:type="paragraph" w:styleId="a7">
    <w:name w:val="List Paragraph"/>
    <w:basedOn w:val="a"/>
    <w:uiPriority w:val="34"/>
    <w:qFormat/>
    <w:rsid w:val="003875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A6E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40484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0484A"/>
    <w:rPr>
      <w:rFonts w:ascii="Cambria" w:eastAsia="Cambria" w:hAnsi="Cambria" w:cs="Cambria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40484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0484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0484A"/>
    <w:pPr>
      <w:widowControl w:val="0"/>
      <w:shd w:val="clear" w:color="auto" w:fill="FFFFFF"/>
      <w:spacing w:after="0" w:line="288" w:lineRule="exact"/>
      <w:ind w:firstLine="700"/>
      <w:jc w:val="both"/>
    </w:pPr>
    <w:rPr>
      <w:rFonts w:ascii="Cambria" w:eastAsia="Cambria" w:hAnsi="Cambria" w:cs="Cambria"/>
      <w:b/>
      <w:bCs/>
    </w:rPr>
  </w:style>
  <w:style w:type="character" w:styleId="aa">
    <w:name w:val="Hyperlink"/>
    <w:basedOn w:val="a0"/>
    <w:uiPriority w:val="99"/>
    <w:semiHidden/>
    <w:unhideWhenUsed/>
    <w:rsid w:val="00AF097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123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27C90"/>
  </w:style>
  <w:style w:type="character" w:customStyle="1" w:styleId="FontStyle11">
    <w:name w:val="Font Style11"/>
    <w:uiPriority w:val="99"/>
    <w:rsid w:val="00227C90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"/>
    <w:rsid w:val="00AC534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  <w:style w:type="character" w:customStyle="1" w:styleId="2">
    <w:name w:val="Основной текст (2)_"/>
    <w:link w:val="20"/>
    <w:rsid w:val="00514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877"/>
    <w:pPr>
      <w:widowControl w:val="0"/>
      <w:shd w:val="clear" w:color="auto" w:fill="FFFFFF"/>
      <w:spacing w:after="0" w:line="350" w:lineRule="exact"/>
      <w:jc w:val="center"/>
    </w:pPr>
    <w:rPr>
      <w:sz w:val="28"/>
      <w:szCs w:val="28"/>
    </w:rPr>
  </w:style>
  <w:style w:type="character" w:customStyle="1" w:styleId="blk">
    <w:name w:val="blk"/>
    <w:basedOn w:val="a0"/>
    <w:rsid w:val="00514877"/>
  </w:style>
  <w:style w:type="paragraph" w:styleId="a7">
    <w:name w:val="List Paragraph"/>
    <w:basedOn w:val="a"/>
    <w:uiPriority w:val="34"/>
    <w:qFormat/>
    <w:rsid w:val="003875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A6E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40484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0484A"/>
    <w:rPr>
      <w:rFonts w:ascii="Cambria" w:eastAsia="Cambria" w:hAnsi="Cambria" w:cs="Cambria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40484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0484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0484A"/>
    <w:pPr>
      <w:widowControl w:val="0"/>
      <w:shd w:val="clear" w:color="auto" w:fill="FFFFFF"/>
      <w:spacing w:after="0" w:line="288" w:lineRule="exact"/>
      <w:ind w:firstLine="700"/>
      <w:jc w:val="both"/>
    </w:pPr>
    <w:rPr>
      <w:rFonts w:ascii="Cambria" w:eastAsia="Cambria" w:hAnsi="Cambria" w:cs="Cambria"/>
      <w:b/>
      <w:bCs/>
    </w:rPr>
  </w:style>
  <w:style w:type="character" w:styleId="aa">
    <w:name w:val="Hyperlink"/>
    <w:basedOn w:val="a0"/>
    <w:uiPriority w:val="99"/>
    <w:semiHidden/>
    <w:unhideWhenUsed/>
    <w:rsid w:val="00AF097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1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E2DC-9660-41C4-982F-E559AD2F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Master</cp:lastModifiedBy>
  <cp:revision>2</cp:revision>
  <cp:lastPrinted>2019-11-11T11:49:00Z</cp:lastPrinted>
  <dcterms:created xsi:type="dcterms:W3CDTF">2020-01-27T14:49:00Z</dcterms:created>
  <dcterms:modified xsi:type="dcterms:W3CDTF">2020-01-27T14:49:00Z</dcterms:modified>
</cp:coreProperties>
</file>