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71"/>
      </w:tblGrid>
      <w:tr w:rsidR="00DE01CB" w:rsidRPr="003D4DC6" w:rsidTr="00593C51">
        <w:trPr>
          <w:jc w:val="center"/>
        </w:trPr>
        <w:tc>
          <w:tcPr>
            <w:tcW w:w="9571" w:type="dxa"/>
            <w:shd w:val="clear" w:color="auto" w:fill="auto"/>
          </w:tcPr>
          <w:p w:rsidR="00DE01CB" w:rsidRPr="003D4DC6" w:rsidRDefault="00DE01CB" w:rsidP="00593C51">
            <w:pPr>
              <w:pStyle w:val="ConsPlusTitle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>Тульская область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>Муниципальное образование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 xml:space="preserve">Каменецкое 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>Узловского района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>Собрание депутатов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>2-го созыва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4DC6">
              <w:rPr>
                <w:rFonts w:ascii="Arial" w:hAnsi="Arial" w:cs="Arial"/>
                <w:sz w:val="28"/>
                <w:szCs w:val="28"/>
              </w:rPr>
              <w:t>Решение</w:t>
            </w: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E01CB" w:rsidRPr="003D4DC6" w:rsidRDefault="00DE01CB" w:rsidP="00593C51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01CB" w:rsidRPr="003D4DC6" w:rsidRDefault="00DA111F" w:rsidP="00DE01CB">
      <w:pPr>
        <w:tabs>
          <w:tab w:val="left" w:pos="7241"/>
        </w:tabs>
        <w:rPr>
          <w:rFonts w:ascii="Arial" w:hAnsi="Arial" w:cs="Arial"/>
          <w:b/>
          <w:sz w:val="28"/>
          <w:szCs w:val="28"/>
        </w:rPr>
      </w:pPr>
      <w:r w:rsidRPr="003D4DC6">
        <w:rPr>
          <w:rFonts w:ascii="Arial" w:hAnsi="Arial" w:cs="Arial"/>
          <w:b/>
          <w:sz w:val="28"/>
          <w:szCs w:val="28"/>
        </w:rPr>
        <w:t>о</w:t>
      </w:r>
      <w:r w:rsidR="00DE01CB" w:rsidRPr="003D4DC6">
        <w:rPr>
          <w:rFonts w:ascii="Arial" w:hAnsi="Arial" w:cs="Arial"/>
          <w:b/>
          <w:sz w:val="28"/>
          <w:szCs w:val="28"/>
        </w:rPr>
        <w:t>т</w:t>
      </w:r>
      <w:r w:rsidRPr="003D4DC6">
        <w:rPr>
          <w:rFonts w:ascii="Arial" w:hAnsi="Arial" w:cs="Arial"/>
          <w:b/>
          <w:sz w:val="28"/>
          <w:szCs w:val="28"/>
        </w:rPr>
        <w:t xml:space="preserve"> 25 ноября</w:t>
      </w:r>
      <w:r w:rsidR="00DE01CB" w:rsidRPr="003D4DC6">
        <w:rPr>
          <w:rFonts w:ascii="Arial" w:hAnsi="Arial" w:cs="Arial"/>
          <w:b/>
          <w:sz w:val="28"/>
          <w:szCs w:val="28"/>
        </w:rPr>
        <w:t xml:space="preserve"> 2022 года</w:t>
      </w:r>
      <w:r w:rsidR="00DE01CB" w:rsidRPr="003D4DC6">
        <w:rPr>
          <w:rFonts w:ascii="Arial" w:hAnsi="Arial" w:cs="Arial"/>
          <w:b/>
          <w:sz w:val="28"/>
          <w:szCs w:val="28"/>
        </w:rPr>
        <w:tab/>
        <w:t xml:space="preserve">             № </w:t>
      </w:r>
      <w:r w:rsidRPr="003D4DC6">
        <w:rPr>
          <w:rFonts w:ascii="Arial" w:hAnsi="Arial" w:cs="Arial"/>
          <w:b/>
          <w:sz w:val="28"/>
          <w:szCs w:val="28"/>
        </w:rPr>
        <w:t>54-162</w:t>
      </w:r>
    </w:p>
    <w:p w:rsidR="00DE01CB" w:rsidRPr="003D4DC6" w:rsidRDefault="00DA111F" w:rsidP="00DE01CB">
      <w:pPr>
        <w:rPr>
          <w:rFonts w:ascii="Arial" w:hAnsi="Arial" w:cs="Arial"/>
          <w:sz w:val="28"/>
          <w:szCs w:val="28"/>
        </w:rPr>
      </w:pPr>
      <w:r w:rsidRPr="003D4DC6">
        <w:rPr>
          <w:rFonts w:ascii="Arial" w:hAnsi="Arial" w:cs="Arial"/>
          <w:sz w:val="28"/>
          <w:szCs w:val="28"/>
        </w:rPr>
        <w:t xml:space="preserve"> </w:t>
      </w:r>
    </w:p>
    <w:p w:rsidR="00DE01CB" w:rsidRPr="003D4DC6" w:rsidRDefault="00DE01CB" w:rsidP="00DE01CB">
      <w:pPr>
        <w:rPr>
          <w:rFonts w:ascii="Arial" w:hAnsi="Arial" w:cs="Arial"/>
        </w:rPr>
      </w:pPr>
    </w:p>
    <w:p w:rsidR="001D1F47" w:rsidRPr="003D4DC6" w:rsidRDefault="001D1F47">
      <w:pPr>
        <w:spacing w:line="300" w:lineRule="exact"/>
        <w:rPr>
          <w:rFonts w:ascii="Arial" w:eastAsia="Calibri" w:hAnsi="Arial" w:cs="Arial"/>
          <w:b/>
          <w:bCs/>
          <w:lang w:eastAsia="ru-RU"/>
        </w:rPr>
      </w:pPr>
    </w:p>
    <w:p w:rsidR="001D1F47" w:rsidRPr="00FE6E10" w:rsidRDefault="00AC2887">
      <w:pPr>
        <w:spacing w:line="300" w:lineRule="exact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3D4DC6">
        <w:rPr>
          <w:rFonts w:ascii="Arial" w:eastAsia="Calibri" w:hAnsi="Arial" w:cs="Arial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D4DC6">
        <w:rPr>
          <w:rFonts w:ascii="Arial" w:eastAsia="Calibri" w:hAnsi="Arial" w:cs="Arial"/>
          <w:b/>
          <w:bCs/>
          <w:sz w:val="28"/>
          <w:szCs w:val="28"/>
          <w:vertAlign w:val="superscript"/>
        </w:rPr>
        <w:t>3-1</w:t>
      </w:r>
      <w:r w:rsidRPr="003D4DC6">
        <w:rPr>
          <w:rFonts w:ascii="Arial" w:eastAsia="Calibri" w:hAnsi="Arial" w:cs="Arial"/>
          <w:b/>
          <w:bCs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DE01CB" w:rsidRPr="00FE6E10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Каменецкое Узловского района</w:t>
      </w:r>
    </w:p>
    <w:p w:rsidR="001D1F47" w:rsidRPr="00FE6E10" w:rsidRDefault="001D1F47">
      <w:pPr>
        <w:spacing w:line="300" w:lineRule="exact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ru-RU"/>
        </w:rPr>
      </w:pPr>
    </w:p>
    <w:p w:rsidR="001D1F47" w:rsidRPr="00FE6E10" w:rsidRDefault="00AC2887">
      <w:pPr>
        <w:spacing w:line="300" w:lineRule="exact"/>
        <w:ind w:firstLine="539"/>
        <w:jc w:val="both"/>
        <w:rPr>
          <w:rFonts w:ascii="Arial" w:eastAsia="Calibri" w:hAnsi="Arial" w:cs="Arial"/>
          <w:color w:val="000000" w:themeColor="text1"/>
          <w:lang w:eastAsia="ru-RU"/>
        </w:rPr>
      </w:pP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                           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>
        <w:r w:rsidRPr="00FE6E10">
          <w:rPr>
            <w:rFonts w:ascii="Arial" w:eastAsia="Calibri" w:hAnsi="Arial" w:cs="Arial"/>
            <w:color w:val="000000" w:themeColor="text1"/>
            <w:lang w:eastAsia="ru-RU"/>
          </w:rPr>
          <w:t>Устава</w:t>
        </w:r>
      </w:hyperlink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муниципального образования </w:t>
      </w:r>
      <w:r w:rsidR="00DE01CB" w:rsidRPr="00FE6E10">
        <w:rPr>
          <w:rFonts w:ascii="Arial" w:eastAsia="Calibri" w:hAnsi="Arial" w:cs="Arial"/>
          <w:color w:val="000000" w:themeColor="text1"/>
          <w:lang w:eastAsia="ru-RU"/>
        </w:rPr>
        <w:t>Каменецкое Узловского района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Собрание депут</w:t>
      </w:r>
      <w:r w:rsidR="00DE01CB" w:rsidRPr="00FE6E10">
        <w:rPr>
          <w:rFonts w:ascii="Arial" w:eastAsia="Calibri" w:hAnsi="Arial" w:cs="Arial"/>
          <w:color w:val="000000" w:themeColor="text1"/>
          <w:lang w:eastAsia="ru-RU"/>
        </w:rPr>
        <w:t>атов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муниципального образования </w:t>
      </w:r>
      <w:r w:rsidR="00DE01CB" w:rsidRPr="00FE6E10">
        <w:rPr>
          <w:rFonts w:ascii="Arial" w:eastAsia="Calibri" w:hAnsi="Arial" w:cs="Arial"/>
          <w:color w:val="000000" w:themeColor="text1"/>
          <w:lang w:eastAsia="ru-RU"/>
        </w:rPr>
        <w:t xml:space="preserve">Каменецкое Узловского района 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>решило:</w:t>
      </w:r>
    </w:p>
    <w:p w:rsidR="001D1F47" w:rsidRPr="00FE6E10" w:rsidRDefault="00AC2887">
      <w:pPr>
        <w:spacing w:line="300" w:lineRule="exact"/>
        <w:ind w:firstLine="709"/>
        <w:jc w:val="both"/>
        <w:rPr>
          <w:rFonts w:ascii="Arial" w:eastAsia="Calibri" w:hAnsi="Arial" w:cs="Arial"/>
          <w:color w:val="000000" w:themeColor="text1"/>
          <w:lang w:eastAsia="ru-RU"/>
        </w:rPr>
      </w:pPr>
      <w:r w:rsidRPr="00FE6E10">
        <w:rPr>
          <w:rFonts w:ascii="Arial" w:eastAsia="Calibri" w:hAnsi="Arial" w:cs="Arial"/>
          <w:color w:val="000000" w:themeColor="text1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FE6E10">
        <w:rPr>
          <w:rFonts w:ascii="Arial" w:eastAsia="Calibri" w:hAnsi="Arial" w:cs="Arial"/>
          <w:color w:val="000000" w:themeColor="text1"/>
          <w:vertAlign w:val="superscript"/>
          <w:lang w:eastAsia="ru-RU"/>
        </w:rPr>
        <w:t>3-1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DE01CB" w:rsidRPr="00FE6E10">
        <w:rPr>
          <w:rFonts w:ascii="Arial" w:eastAsia="Calibri" w:hAnsi="Arial" w:cs="Arial"/>
          <w:color w:val="000000" w:themeColor="text1"/>
          <w:lang w:eastAsia="ru-RU"/>
        </w:rPr>
        <w:t>Каменецкое Узловского района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(приложение).</w:t>
      </w:r>
    </w:p>
    <w:p w:rsidR="001D1F47" w:rsidRPr="00FE6E10" w:rsidRDefault="00AC2887">
      <w:pPr>
        <w:spacing w:line="300" w:lineRule="exact"/>
        <w:ind w:firstLine="709"/>
        <w:jc w:val="both"/>
        <w:rPr>
          <w:rFonts w:ascii="Arial" w:eastAsia="Calibri" w:hAnsi="Arial" w:cs="Arial"/>
          <w:color w:val="000000" w:themeColor="text1"/>
          <w:lang w:eastAsia="ru-RU"/>
        </w:rPr>
      </w:pP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2. Признать утратившим силу решение Собрание </w:t>
      </w:r>
      <w:r w:rsidR="00BB7B7A">
        <w:rPr>
          <w:rFonts w:ascii="Arial" w:eastAsia="Calibri" w:hAnsi="Arial" w:cs="Arial"/>
          <w:color w:val="000000" w:themeColor="text1"/>
          <w:lang w:eastAsia="ru-RU"/>
        </w:rPr>
        <w:t>депутатов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муницип</w:t>
      </w:r>
      <w:r w:rsidR="003048C8" w:rsidRPr="00FE6E10">
        <w:rPr>
          <w:rFonts w:ascii="Arial" w:eastAsia="Calibri" w:hAnsi="Arial" w:cs="Arial"/>
          <w:color w:val="000000" w:themeColor="text1"/>
          <w:lang w:eastAsia="ru-RU"/>
        </w:rPr>
        <w:t>ального образования Каменецкое Узловского района от 06 декабря 2019 года № 22-76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«Об утверждении </w:t>
      </w:r>
      <w:r w:rsidRPr="00FE6E10">
        <w:rPr>
          <w:rFonts w:ascii="Arial" w:hAnsi="Arial" w:cs="Arial"/>
          <w:color w:val="000000" w:themeColor="text1"/>
          <w:lang w:eastAsia="ru-RU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FE6E10">
        <w:rPr>
          <w:rFonts w:ascii="Arial" w:hAnsi="Arial" w:cs="Arial"/>
          <w:color w:val="000000" w:themeColor="text1"/>
          <w:vertAlign w:val="superscript"/>
          <w:lang w:eastAsia="ru-RU"/>
        </w:rPr>
        <w:t>3-1</w:t>
      </w:r>
      <w:r w:rsidRPr="00FE6E10">
        <w:rPr>
          <w:rFonts w:ascii="Arial" w:hAnsi="Arial" w:cs="Arial"/>
          <w:color w:val="000000" w:themeColor="text1"/>
          <w:lang w:eastAsia="ru-RU"/>
        </w:rPr>
        <w:t xml:space="preserve"> статьи 40 Федерального закона от 06.10.2003 № 131-ФЗ «Об общих принципах </w:t>
      </w:r>
      <w:r w:rsidR="00012556">
        <w:rPr>
          <w:rFonts w:ascii="Arial" w:hAnsi="Arial" w:cs="Arial"/>
          <w:color w:val="000000" w:themeColor="text1"/>
          <w:lang w:eastAsia="ru-RU"/>
        </w:rPr>
        <w:t xml:space="preserve">                        </w:t>
      </w:r>
      <w:bookmarkStart w:id="0" w:name="_GoBack"/>
      <w:bookmarkEnd w:id="0"/>
      <w:r w:rsidRPr="00FE6E10">
        <w:rPr>
          <w:rFonts w:ascii="Arial" w:hAnsi="Arial" w:cs="Arial"/>
          <w:color w:val="000000" w:themeColor="text1"/>
          <w:lang w:eastAsia="ru-RU"/>
        </w:rPr>
        <w:lastRenderedPageBreak/>
        <w:t>организации местного самоуправления в Российской Федерации», в муниципальном образова</w:t>
      </w:r>
      <w:r w:rsidR="003048C8" w:rsidRPr="00FE6E10">
        <w:rPr>
          <w:rFonts w:ascii="Arial" w:hAnsi="Arial" w:cs="Arial"/>
          <w:color w:val="000000" w:themeColor="text1"/>
          <w:lang w:eastAsia="ru-RU"/>
        </w:rPr>
        <w:t>нии Каменецкое Узловского района</w:t>
      </w:r>
      <w:r w:rsidRPr="00FE6E10">
        <w:rPr>
          <w:rFonts w:ascii="Arial" w:hAnsi="Arial" w:cs="Arial"/>
          <w:color w:val="000000" w:themeColor="text1"/>
          <w:lang w:eastAsia="ru-RU"/>
        </w:rPr>
        <w:t xml:space="preserve">. </w:t>
      </w:r>
    </w:p>
    <w:p w:rsidR="001D1F47" w:rsidRPr="00FE6E10" w:rsidRDefault="00AC2887">
      <w:pPr>
        <w:spacing w:line="300" w:lineRule="exact"/>
        <w:ind w:firstLine="709"/>
        <w:jc w:val="both"/>
        <w:rPr>
          <w:rFonts w:ascii="Arial" w:eastAsia="Calibri" w:hAnsi="Arial" w:cs="Arial"/>
          <w:color w:val="000000" w:themeColor="text1"/>
          <w:lang w:eastAsia="ru-RU"/>
        </w:rPr>
      </w:pP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3. Опубликовать настоящее решение в газете </w:t>
      </w:r>
      <w:r w:rsidR="003048C8" w:rsidRPr="00FE6E10">
        <w:rPr>
          <w:rFonts w:ascii="Arial" w:eastAsia="Calibri" w:hAnsi="Arial" w:cs="Arial"/>
          <w:color w:val="000000" w:themeColor="text1"/>
          <w:lang w:eastAsia="ru-RU"/>
        </w:rPr>
        <w:t>«Знамя. Узловский район»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и разместить на официальном сайте</w:t>
      </w:r>
      <w:r w:rsidR="003048C8" w:rsidRPr="00FE6E10">
        <w:rPr>
          <w:rFonts w:ascii="Arial" w:eastAsia="Calibri" w:hAnsi="Arial" w:cs="Arial"/>
          <w:color w:val="000000" w:themeColor="text1"/>
          <w:lang w:eastAsia="ru-RU"/>
        </w:rPr>
        <w:t xml:space="preserve"> муниципального образования Каменецкое Узловского района</w:t>
      </w:r>
      <w:r w:rsidRPr="00FE6E10">
        <w:rPr>
          <w:rFonts w:ascii="Arial" w:eastAsia="Calibri" w:hAnsi="Arial" w:cs="Arial"/>
          <w:color w:val="000000" w:themeColor="text1"/>
          <w:lang w:eastAsia="ru-RU"/>
        </w:rPr>
        <w:t xml:space="preserve"> в </w:t>
      </w:r>
      <w:r w:rsidRPr="00FE6E10">
        <w:rPr>
          <w:rFonts w:ascii="Arial" w:eastAsia="Calibri" w:hAnsi="Arial" w:cs="Arial"/>
          <w:color w:val="000000" w:themeColor="text1"/>
        </w:rPr>
        <w:t xml:space="preserve">информационно-телекоммуникационной </w:t>
      </w:r>
      <w:r w:rsidR="003048C8" w:rsidRPr="00FE6E10">
        <w:rPr>
          <w:rFonts w:ascii="Arial" w:eastAsia="Calibri" w:hAnsi="Arial" w:cs="Arial"/>
          <w:color w:val="000000" w:themeColor="text1"/>
          <w:lang w:eastAsia="ru-RU"/>
        </w:rPr>
        <w:t>сети «</w:t>
      </w:r>
      <w:r w:rsidR="003D4DC6" w:rsidRPr="00FE6E10">
        <w:rPr>
          <w:rFonts w:ascii="Arial" w:eastAsia="Calibri" w:hAnsi="Arial" w:cs="Arial"/>
          <w:color w:val="000000" w:themeColor="text1"/>
          <w:lang w:eastAsia="ru-RU"/>
        </w:rPr>
        <w:t xml:space="preserve">Интернет» </w:t>
      </w:r>
      <w:hyperlink r:id="rId8" w:history="1">
        <w:r w:rsidR="008B1F2F" w:rsidRPr="00FE6E10">
          <w:rPr>
            <w:rStyle w:val="afc"/>
            <w:rFonts w:ascii="Arial" w:eastAsia="Calibri" w:hAnsi="Arial" w:cs="Arial"/>
            <w:color w:val="000000" w:themeColor="text1"/>
            <w:lang w:eastAsia="ru-RU"/>
          </w:rPr>
          <w:t>https://adm-kameneckoe.ru</w:t>
        </w:r>
      </w:hyperlink>
      <w:r w:rsidR="008B1F2F" w:rsidRPr="00FE6E10">
        <w:rPr>
          <w:rFonts w:ascii="Arial" w:eastAsia="Calibri" w:hAnsi="Arial" w:cs="Arial"/>
          <w:color w:val="000000" w:themeColor="text1"/>
          <w:lang w:eastAsia="ru-RU"/>
        </w:rPr>
        <w:t xml:space="preserve">. </w:t>
      </w:r>
    </w:p>
    <w:p w:rsidR="001D1F47" w:rsidRPr="00FE6E10" w:rsidRDefault="00AC2887">
      <w:pPr>
        <w:spacing w:line="300" w:lineRule="exact"/>
        <w:ind w:firstLine="539"/>
        <w:jc w:val="both"/>
        <w:rPr>
          <w:rFonts w:ascii="Arial" w:eastAsia="Calibri" w:hAnsi="Arial" w:cs="Arial"/>
          <w:color w:val="000000" w:themeColor="text1"/>
          <w:lang w:eastAsia="ru-RU"/>
        </w:rPr>
      </w:pPr>
      <w:r w:rsidRPr="00FE6E10">
        <w:rPr>
          <w:rFonts w:ascii="Arial" w:eastAsia="Calibri" w:hAnsi="Arial" w:cs="Arial"/>
          <w:color w:val="000000" w:themeColor="text1"/>
          <w:lang w:eastAsia="ru-RU"/>
        </w:rPr>
        <w:t>   4. Решение вступает в силу со дня его официального опубликования.</w:t>
      </w:r>
    </w:p>
    <w:p w:rsidR="001D1F47" w:rsidRPr="00FE6E10" w:rsidRDefault="001D1F47">
      <w:pPr>
        <w:spacing w:line="300" w:lineRule="exact"/>
        <w:ind w:firstLine="539"/>
        <w:jc w:val="both"/>
        <w:rPr>
          <w:rFonts w:ascii="Arial" w:eastAsia="Calibri" w:hAnsi="Arial" w:cs="Arial"/>
          <w:color w:val="000000" w:themeColor="text1"/>
          <w:lang w:eastAsia="ru-RU"/>
        </w:rPr>
      </w:pPr>
    </w:p>
    <w:p w:rsidR="003D4DC6" w:rsidRPr="00FE6E10" w:rsidRDefault="003D4DC6">
      <w:pPr>
        <w:spacing w:line="300" w:lineRule="exact"/>
        <w:ind w:firstLine="539"/>
        <w:jc w:val="both"/>
        <w:rPr>
          <w:rFonts w:ascii="Arial" w:eastAsia="Calibri" w:hAnsi="Arial" w:cs="Arial"/>
          <w:color w:val="000000" w:themeColor="text1"/>
          <w:lang w:eastAsia="ru-RU"/>
        </w:rPr>
      </w:pPr>
    </w:p>
    <w:p w:rsidR="003D4DC6" w:rsidRPr="00FE6E10" w:rsidRDefault="003D4DC6">
      <w:pPr>
        <w:spacing w:line="300" w:lineRule="exact"/>
        <w:ind w:firstLine="539"/>
        <w:jc w:val="both"/>
        <w:rPr>
          <w:rFonts w:ascii="Arial" w:eastAsia="Calibri" w:hAnsi="Arial" w:cs="Arial"/>
          <w:color w:val="000000" w:themeColor="text1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0"/>
        <w:gridCol w:w="5003"/>
      </w:tblGrid>
      <w:tr w:rsidR="001D1F47" w:rsidRPr="00FE6E10">
        <w:trPr>
          <w:cantSplit/>
        </w:trPr>
        <w:tc>
          <w:tcPr>
            <w:tcW w:w="5102" w:type="dxa"/>
          </w:tcPr>
          <w:p w:rsidR="001D1F47" w:rsidRPr="00FE6E10" w:rsidRDefault="00AC2887">
            <w:pPr>
              <w:spacing w:line="300" w:lineRule="exac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</w:pPr>
            <w:r w:rsidRPr="00FE6E10"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  <w:t>Глава муниципального образования</w:t>
            </w:r>
          </w:p>
          <w:p w:rsidR="00780C57" w:rsidRPr="00FE6E10" w:rsidRDefault="00780C57">
            <w:pPr>
              <w:spacing w:line="300" w:lineRule="exact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</w:pPr>
            <w:r w:rsidRPr="00FE6E10"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  <w:t>Каменецкое Узловского района</w:t>
            </w:r>
          </w:p>
        </w:tc>
        <w:tc>
          <w:tcPr>
            <w:tcW w:w="5102" w:type="dxa"/>
          </w:tcPr>
          <w:p w:rsidR="001D1F47" w:rsidRPr="00FE6E10" w:rsidRDefault="001D1F47">
            <w:pPr>
              <w:spacing w:line="300" w:lineRule="exact"/>
              <w:ind w:firstLine="539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</w:pPr>
          </w:p>
          <w:p w:rsidR="001D1F47" w:rsidRPr="00FE6E10" w:rsidRDefault="00AC2887">
            <w:pPr>
              <w:spacing w:line="300" w:lineRule="exact"/>
              <w:ind w:firstLine="539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</w:pPr>
            <w:r w:rsidRPr="00FE6E10"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  <w:t xml:space="preserve">                                  </w:t>
            </w:r>
            <w:r w:rsidR="00780C57" w:rsidRPr="00FE6E10">
              <w:rPr>
                <w:rFonts w:ascii="Arial" w:eastAsia="Calibri" w:hAnsi="Arial" w:cs="Arial"/>
                <w:b/>
                <w:bCs/>
                <w:color w:val="000000" w:themeColor="text1"/>
                <w:lang w:eastAsia="ru-RU"/>
              </w:rPr>
              <w:t>Ш.Т. Айзятов</w:t>
            </w:r>
          </w:p>
        </w:tc>
      </w:tr>
    </w:tbl>
    <w:p w:rsidR="001D1F47" w:rsidRPr="00FE6E10" w:rsidRDefault="001D1F4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FE6E10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FE6E10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FE6E10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FE6E10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FE6E10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FE6E10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color w:val="000000" w:themeColor="text1"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780C57" w:rsidRPr="003D4DC6" w:rsidRDefault="00780C57">
      <w:pPr>
        <w:tabs>
          <w:tab w:val="left" w:pos="5040"/>
          <w:tab w:val="left" w:pos="5220"/>
        </w:tabs>
        <w:jc w:val="right"/>
        <w:rPr>
          <w:rFonts w:ascii="Arial" w:hAnsi="Arial" w:cs="Arial"/>
          <w:b/>
          <w:lang w:eastAsia="ru-RU"/>
        </w:rPr>
      </w:pPr>
    </w:p>
    <w:p w:rsidR="001D1F47" w:rsidRPr="003D4DC6" w:rsidRDefault="001D1F47" w:rsidP="003D4DC6">
      <w:pPr>
        <w:tabs>
          <w:tab w:val="left" w:pos="5040"/>
          <w:tab w:val="left" w:pos="5220"/>
        </w:tabs>
        <w:rPr>
          <w:rFonts w:ascii="Arial" w:hAnsi="Arial" w:cs="Arial"/>
          <w:b/>
          <w:lang w:eastAsia="ru-RU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486"/>
        <w:gridCol w:w="5720"/>
      </w:tblGrid>
      <w:tr w:rsidR="001D1F47" w:rsidRPr="003D4DC6">
        <w:trPr>
          <w:trHeight w:val="1084"/>
        </w:trPr>
        <w:tc>
          <w:tcPr>
            <w:tcW w:w="4486" w:type="dxa"/>
          </w:tcPr>
          <w:p w:rsidR="001D1F47" w:rsidRPr="003D4DC6" w:rsidRDefault="001D1F47">
            <w:pPr>
              <w:spacing w:line="300" w:lineRule="exact"/>
              <w:rPr>
                <w:rFonts w:ascii="Arial" w:hAnsi="Arial" w:cs="Arial"/>
              </w:rPr>
            </w:pPr>
          </w:p>
          <w:p w:rsidR="001D1F47" w:rsidRPr="003D4DC6" w:rsidRDefault="001D1F47">
            <w:pPr>
              <w:spacing w:line="300" w:lineRule="exact"/>
              <w:rPr>
                <w:rFonts w:ascii="Arial" w:hAnsi="Arial" w:cs="Arial"/>
              </w:rPr>
            </w:pPr>
          </w:p>
          <w:p w:rsidR="001D1F47" w:rsidRPr="003D4DC6" w:rsidRDefault="001D1F47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5719" w:type="dxa"/>
          </w:tcPr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Default="003D4DC6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4DC6" w:rsidRPr="003D4DC6" w:rsidRDefault="00AC2887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DC6">
              <w:rPr>
                <w:rFonts w:ascii="Arial" w:hAnsi="Arial" w:cs="Arial"/>
                <w:sz w:val="20"/>
                <w:szCs w:val="20"/>
              </w:rPr>
              <w:lastRenderedPageBreak/>
              <w:t>Приложение</w:t>
            </w:r>
            <w:r w:rsidRPr="003D4DC6">
              <w:rPr>
                <w:rFonts w:ascii="Arial" w:hAnsi="Arial" w:cs="Arial"/>
                <w:sz w:val="20"/>
                <w:szCs w:val="20"/>
              </w:rPr>
              <w:br/>
              <w:t>к решению Собрания депутатов</w:t>
            </w:r>
          </w:p>
          <w:p w:rsidR="003D4DC6" w:rsidRPr="003D4DC6" w:rsidRDefault="00780C57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DC6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</w:t>
            </w:r>
          </w:p>
          <w:p w:rsidR="001D1F47" w:rsidRPr="003D4DC6" w:rsidRDefault="00780C57" w:rsidP="003D4D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DC6">
              <w:rPr>
                <w:rFonts w:ascii="Arial" w:hAnsi="Arial" w:cs="Arial"/>
                <w:sz w:val="20"/>
                <w:szCs w:val="20"/>
              </w:rPr>
              <w:t xml:space="preserve"> Каменецкое Узловского района</w:t>
            </w:r>
          </w:p>
          <w:p w:rsidR="001D1F47" w:rsidRPr="003D4DC6" w:rsidRDefault="00DA111F" w:rsidP="003D4DC6">
            <w:pPr>
              <w:jc w:val="right"/>
              <w:rPr>
                <w:rFonts w:ascii="Arial" w:hAnsi="Arial" w:cs="Arial"/>
              </w:rPr>
            </w:pPr>
            <w:r w:rsidRPr="003D4DC6">
              <w:rPr>
                <w:rFonts w:ascii="Arial" w:hAnsi="Arial" w:cs="Arial"/>
                <w:sz w:val="20"/>
                <w:szCs w:val="20"/>
              </w:rPr>
              <w:t>от 25.11.2022 года</w:t>
            </w:r>
            <w:r w:rsidR="00AC2887" w:rsidRPr="003D4DC6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Pr="003D4DC6">
              <w:rPr>
                <w:rFonts w:ascii="Arial" w:hAnsi="Arial" w:cs="Arial"/>
                <w:sz w:val="20"/>
                <w:szCs w:val="20"/>
              </w:rPr>
              <w:t>54-162</w:t>
            </w:r>
          </w:p>
        </w:tc>
      </w:tr>
    </w:tbl>
    <w:p w:rsidR="001D1F47" w:rsidRPr="003D4DC6" w:rsidRDefault="001D1F47">
      <w:pPr>
        <w:pStyle w:val="ConsPlusNormal0"/>
        <w:spacing w:line="300" w:lineRule="exact"/>
        <w:jc w:val="center"/>
        <w:rPr>
          <w:b/>
          <w:szCs w:val="24"/>
        </w:rPr>
      </w:pPr>
    </w:p>
    <w:p w:rsidR="001D1F47" w:rsidRPr="003D4DC6" w:rsidRDefault="001D1F47">
      <w:pPr>
        <w:pStyle w:val="ConsPlusNormal0"/>
        <w:spacing w:line="300" w:lineRule="exact"/>
        <w:jc w:val="center"/>
        <w:rPr>
          <w:b/>
          <w:szCs w:val="24"/>
        </w:rPr>
      </w:pPr>
    </w:p>
    <w:p w:rsidR="001D1F47" w:rsidRPr="003D4DC6" w:rsidRDefault="00AC2887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3D4DC6">
        <w:rPr>
          <w:rFonts w:ascii="Arial" w:hAnsi="Arial" w:cs="Arial"/>
          <w:b/>
          <w:sz w:val="28"/>
          <w:szCs w:val="28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D4DC6">
        <w:rPr>
          <w:rFonts w:ascii="Arial" w:hAnsi="Arial" w:cs="Arial"/>
          <w:b/>
          <w:sz w:val="28"/>
          <w:szCs w:val="28"/>
          <w:vertAlign w:val="superscript"/>
        </w:rPr>
        <w:t>3-1</w:t>
      </w:r>
      <w:r w:rsidRPr="003D4DC6">
        <w:rPr>
          <w:rFonts w:ascii="Arial" w:hAnsi="Arial" w:cs="Arial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</w:t>
      </w:r>
      <w:r w:rsidR="00780C57" w:rsidRPr="003D4DC6">
        <w:rPr>
          <w:rFonts w:ascii="Arial" w:hAnsi="Arial" w:cs="Arial"/>
          <w:b/>
          <w:sz w:val="28"/>
          <w:szCs w:val="28"/>
        </w:rPr>
        <w:t xml:space="preserve">образовании Каменецкое Узловского района </w:t>
      </w:r>
      <w:r w:rsidRPr="003D4DC6">
        <w:rPr>
          <w:rFonts w:ascii="Arial" w:hAnsi="Arial" w:cs="Arial"/>
          <w:b/>
          <w:sz w:val="28"/>
          <w:szCs w:val="28"/>
        </w:rPr>
        <w:t>(приложение)</w:t>
      </w:r>
    </w:p>
    <w:p w:rsidR="001D1F47" w:rsidRPr="003D4DC6" w:rsidRDefault="001D1F47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</w:rPr>
      </w:pPr>
    </w:p>
    <w:p w:rsidR="00B465F5" w:rsidRDefault="00B465F5" w:rsidP="00B465F5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465F5" w:rsidRDefault="00B465F5" w:rsidP="00B465F5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465F5" w:rsidRDefault="00B465F5" w:rsidP="00B465F5">
      <w:pPr>
        <w:pStyle w:val="ConsPlusNormal0"/>
        <w:numPr>
          <w:ilvl w:val="0"/>
          <w:numId w:val="2"/>
        </w:numPr>
        <w:spacing w:line="30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>
        <w:rPr>
          <w:rFonts w:ascii="PT Astra Serif" w:hAnsi="PT Astra Serif"/>
          <w:sz w:val="28"/>
          <w:szCs w:val="28"/>
          <w:vertAlign w:val="superscript"/>
        </w:rPr>
        <w:t>3-1</w:t>
      </w:r>
      <w:r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Каменецкое Узловского района (далее – Положение).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К</w:t>
      </w:r>
      <w:r w:rsidRPr="007716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депутату, члену выборного органа местного самоуправления, выборному должностному лицу местного самоуправления,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>
        <w:rPr>
          <w:rFonts w:ascii="PT Astra Serif" w:hAnsi="PT Astra Serif"/>
          <w:sz w:val="28"/>
          <w:szCs w:val="28"/>
          <w:vertAlign w:val="superscript"/>
        </w:rPr>
        <w:t>3-1</w:t>
      </w:r>
      <w:r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                       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Основанием для применения к депутату, члену выборного органа местного самоуправления, выборному должностному лицу местного самоуправления меры ответственности являются поступившие в Собрания представителей (депутатов) муниципального образования Каменецкое Узловского района в соответствии с частью 4 статьи 3</w:t>
      </w:r>
      <w:r>
        <w:rPr>
          <w:rFonts w:ascii="PT Astra Serif" w:hAnsi="PT Astra Serif"/>
          <w:sz w:val="28"/>
          <w:szCs w:val="28"/>
          <w:vertAlign w:val="superscript"/>
        </w:rPr>
        <w:t>1</w:t>
      </w:r>
      <w:r>
        <w:rPr>
          <w:rFonts w:ascii="PT Astra Serif" w:hAnsi="PT Astra Serif"/>
          <w:sz w:val="28"/>
          <w:szCs w:val="28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 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 Решение Собрания депутатов муниципального образования Каменецкое Узловского района о применении к депутату, члену выборного органа местного самоуправления, выборному должностному лицу местного самоуправления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Решение Собрания депутатов муниципального образования Каменецкое Узловского района о применении к</w:t>
      </w:r>
      <w:r w:rsidRPr="007716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депутату, члену выборного органа местного самоуправления, выборному должностному лицу местного самоуправления меры ответственности, указанной в Докладе или Заявлении, принимается в порядке, установленном регламентом Собрания депутатов муниципального образования Каменецкое Узловского района, большинством голосов от установленной численности депутатов, тайным голосованием и подписывается его председателем.  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:rsidR="00B465F5" w:rsidRDefault="00B465F5" w:rsidP="00B465F5">
      <w:pPr>
        <w:pStyle w:val="ConsPlusNormal0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5F5" w:rsidRDefault="00B465F5" w:rsidP="00B465F5">
      <w:pPr>
        <w:pStyle w:val="ConsPlusNormal0"/>
        <w:spacing w:line="300" w:lineRule="exact"/>
        <w:jc w:val="both"/>
        <w:rPr>
          <w:rFonts w:ascii="PT Astra Serif" w:hAnsi="PT Astra Serif"/>
          <w:sz w:val="28"/>
          <w:szCs w:val="28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spacing w:line="300" w:lineRule="exact"/>
        <w:rPr>
          <w:rFonts w:ascii="PT Astra Serif" w:hAnsi="PT Astra Serif"/>
        </w:rPr>
      </w:pPr>
    </w:p>
    <w:p w:rsidR="00B465F5" w:rsidRDefault="00B465F5" w:rsidP="00B465F5">
      <w:pPr>
        <w:rPr>
          <w:rFonts w:ascii="PT Astra Serif" w:hAnsi="PT Astra Serif" w:cs="PT Astra Serif"/>
        </w:rPr>
      </w:pPr>
    </w:p>
    <w:p w:rsidR="00B465F5" w:rsidRDefault="00B465F5" w:rsidP="00B465F5">
      <w:pPr>
        <w:rPr>
          <w:rFonts w:ascii="PT Astra Serif" w:hAnsi="PT Astra Serif" w:cs="PT Astra Serif"/>
        </w:rPr>
      </w:pPr>
    </w:p>
    <w:p w:rsidR="00B465F5" w:rsidRDefault="00B465F5" w:rsidP="00B465F5"/>
    <w:p w:rsidR="001D1F47" w:rsidRPr="003D4DC6" w:rsidRDefault="001D1F47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</w:rPr>
      </w:pPr>
    </w:p>
    <w:sectPr w:rsidR="001D1F47" w:rsidRPr="003D4DC6" w:rsidSect="003D4DC6">
      <w:headerReference w:type="default" r:id="rId9"/>
      <w:headerReference w:type="first" r:id="rId10"/>
      <w:pgSz w:w="11906" w:h="16838"/>
      <w:pgMar w:top="1134" w:right="849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92" w:rsidRDefault="00050392">
      <w:r>
        <w:separator/>
      </w:r>
    </w:p>
  </w:endnote>
  <w:endnote w:type="continuationSeparator" w:id="0">
    <w:p w:rsidR="00050392" w:rsidRDefault="0005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92" w:rsidRDefault="00050392">
      <w:r>
        <w:separator/>
      </w:r>
    </w:p>
  </w:footnote>
  <w:footnote w:type="continuationSeparator" w:id="0">
    <w:p w:rsidR="00050392" w:rsidRDefault="00050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47" w:rsidRDefault="001D1F47">
    <w:pPr>
      <w:pStyle w:val="af1"/>
      <w:jc w:val="center"/>
    </w:pPr>
  </w:p>
  <w:p w:rsidR="001D1F47" w:rsidRDefault="00AC2887">
    <w:pPr>
      <w:pStyle w:val="af1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012556">
      <w:rPr>
        <w:rFonts w:ascii="PT Astra Serif" w:hAnsi="PT Astra Serif"/>
        <w:noProof/>
      </w:rPr>
      <w:t>4</w:t>
    </w:r>
    <w:r>
      <w:rPr>
        <w:rFonts w:ascii="PT Astra Serif" w:hAnsi="PT Astra Serif"/>
      </w:rPr>
      <w:fldChar w:fldCharType="end"/>
    </w:r>
  </w:p>
  <w:p w:rsidR="001D1F47" w:rsidRDefault="001D1F4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F47" w:rsidRDefault="001D1F47">
    <w:pPr>
      <w:pStyle w:val="af1"/>
      <w:jc w:val="center"/>
    </w:pPr>
  </w:p>
  <w:p w:rsidR="001D1F47" w:rsidRDefault="001D1F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28F9"/>
    <w:multiLevelType w:val="multilevel"/>
    <w:tmpl w:val="41E431E0"/>
    <w:lvl w:ilvl="0">
      <w:start w:val="1"/>
      <w:numFmt w:val="decimal"/>
      <w:lvlText w:val="%1.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1">
    <w:nsid w:val="29E904A5"/>
    <w:multiLevelType w:val="multilevel"/>
    <w:tmpl w:val="C986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6640BB"/>
    <w:multiLevelType w:val="multilevel"/>
    <w:tmpl w:val="05FA9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7"/>
    <w:rsid w:val="00005880"/>
    <w:rsid w:val="00012556"/>
    <w:rsid w:val="0004243B"/>
    <w:rsid w:val="00050392"/>
    <w:rsid w:val="001552B7"/>
    <w:rsid w:val="001D1F47"/>
    <w:rsid w:val="001E7480"/>
    <w:rsid w:val="003048C8"/>
    <w:rsid w:val="003D4DC6"/>
    <w:rsid w:val="00780C57"/>
    <w:rsid w:val="00833ECA"/>
    <w:rsid w:val="008B1F2F"/>
    <w:rsid w:val="009C60D1"/>
    <w:rsid w:val="00A179A9"/>
    <w:rsid w:val="00AC2887"/>
    <w:rsid w:val="00B465F5"/>
    <w:rsid w:val="00BB7B7A"/>
    <w:rsid w:val="00DA111F"/>
    <w:rsid w:val="00DE01CB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6A475-26C2-430B-B55B-5F786C8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ConsPlusNormal">
    <w:name w:val="ConsPlusNormal Знак"/>
    <w:link w:val="ConsPlusNormal"/>
    <w:qFormat/>
    <w:locked/>
    <w:rsid w:val="00BA445B"/>
    <w:rPr>
      <w:rFonts w:ascii="Arial" w:eastAsia="Calibri" w:hAnsi="Arial" w:cs="Arial"/>
      <w:lang w:eastAsia="en-US"/>
    </w:rPr>
  </w:style>
  <w:style w:type="character" w:customStyle="1" w:styleId="a9">
    <w:name w:val="Верхний колонтитул Знак"/>
    <w:uiPriority w:val="99"/>
    <w:qFormat/>
    <w:rsid w:val="00BA445B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Название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next w:val="15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ConsPlusNormal0">
    <w:name w:val="ConsPlusNormal"/>
    <w:qFormat/>
    <w:rsid w:val="00BA445B"/>
    <w:rPr>
      <w:rFonts w:ascii="Arial" w:eastAsia="Calibri" w:hAnsi="Arial" w:cs="Arial"/>
      <w:sz w:val="24"/>
      <w:lang w:eastAsia="en-US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E01CB"/>
    <w:pPr>
      <w:widowControl w:val="0"/>
      <w:suppressAutoHyphens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c">
    <w:name w:val="Hyperlink"/>
    <w:basedOn w:val="a0"/>
    <w:uiPriority w:val="99"/>
    <w:unhideWhenUsed/>
    <w:rsid w:val="008B1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menecko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Парамонова Надежда Геннадьевна</dc:creator>
  <dc:description/>
  <cp:lastModifiedBy>Natali</cp:lastModifiedBy>
  <cp:revision>11</cp:revision>
  <cp:lastPrinted>2022-11-29T06:49:00Z</cp:lastPrinted>
  <dcterms:created xsi:type="dcterms:W3CDTF">2022-11-23T09:45:00Z</dcterms:created>
  <dcterms:modified xsi:type="dcterms:W3CDTF">2022-11-29T06:55:00Z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