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27"/>
        <w:gridCol w:w="4703"/>
      </w:tblGrid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4B2982" w:rsidRPr="0035273B" w:rsidRDefault="004B2982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2-го созыва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A26539" w:rsidRPr="0035273B" w:rsidTr="00E0261D">
        <w:trPr>
          <w:trHeight w:val="68"/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6539" w:rsidRPr="0035273B" w:rsidTr="00E0261D">
        <w:trPr>
          <w:jc w:val="center"/>
        </w:trPr>
        <w:tc>
          <w:tcPr>
            <w:tcW w:w="4727" w:type="dxa"/>
          </w:tcPr>
          <w:p w:rsidR="00A26539" w:rsidRPr="0035273B" w:rsidRDefault="008C6BE0" w:rsidP="00E0261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__________ 2021</w:t>
            </w:r>
            <w:r w:rsidR="00A26539"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03" w:type="dxa"/>
          </w:tcPr>
          <w:p w:rsidR="00A26539" w:rsidRPr="0035273B" w:rsidRDefault="00A26539" w:rsidP="00E0261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________</w:t>
            </w:r>
          </w:p>
        </w:tc>
      </w:tr>
    </w:tbl>
    <w:p w:rsidR="00A26539" w:rsidRPr="0035273B" w:rsidRDefault="00A26539" w:rsidP="00A26539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26539" w:rsidRPr="0035273B" w:rsidRDefault="00A26539" w:rsidP="00A26539">
      <w:pPr>
        <w:ind w:left="540" w:hanging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273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Собрания депутатов муниципального образования Каменецкое Узловского района от 25.12.2017 № 71-222  " Об утверждении Правил благоустройства территории муниципального образования Каменецкое Узловского района"</w:t>
      </w:r>
    </w:p>
    <w:p w:rsidR="00A26539" w:rsidRPr="0035273B" w:rsidRDefault="00A26539" w:rsidP="00A26539">
      <w:pPr>
        <w:pStyle w:val="ConsPlusNormal"/>
        <w:ind w:firstLine="540"/>
        <w:jc w:val="both"/>
        <w:rPr>
          <w:sz w:val="24"/>
          <w:szCs w:val="24"/>
        </w:rPr>
      </w:pPr>
      <w:r w:rsidRPr="0035273B">
        <w:rPr>
          <w:sz w:val="24"/>
          <w:szCs w:val="24"/>
        </w:rPr>
        <w:t xml:space="preserve">В соответствии с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35273B">
          <w:rPr>
            <w:sz w:val="24"/>
            <w:szCs w:val="24"/>
          </w:rPr>
          <w:t>законом</w:t>
        </w:r>
      </w:hyperlink>
      <w:r w:rsidRPr="0035273B">
        <w:rPr>
          <w:sz w:val="24"/>
          <w:szCs w:val="24"/>
        </w:rPr>
        <w:t xml:space="preserve"> Российской Федерации от 25.12.2008г. 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№ 273-ФЗ «О противодействии коррупции», Федеральным 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3527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06.10.2003 г. № 131-ФЗ «Об общих принципах организации местного самоуправления в Российской Федерации», Федеральным </w:t>
      </w:r>
      <w:hyperlink r:id="rId8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<w:r w:rsidRPr="003527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от 30.03.1999 г. № 52-ФЗ «О санитарно-эпидемиологическом благополучии населения», Федеральным </w:t>
      </w:r>
      <w:hyperlink r:id="rId9" w:tooltip="Федеральный закон от 10.01.2002 N 7-ФЗ (ред. от 03.07.2016) &quot;Об охране окружающей среды&quot; (с изм. и доп., вступ. в силу с 01.03.2017){КонсультантПлюс}" w:history="1">
        <w:r w:rsidRPr="003527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от 10.01.2002 г. № 7-ФЗ «Об охране окружающей среды», Федеральным </w:t>
      </w:r>
      <w:hyperlink r:id="rId10" w:tooltip="Федеральный закон от 24.06.1998 N 89-ФЗ (ред. от 28.12.2016) &quot;Об отходах производства и потребления&quot;{КонсультантПлюс}" w:history="1">
        <w:r w:rsidRPr="003527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от 24.06.1998 г. № 89-ФЗ «Об отходах производства и потребления»,</w:t>
      </w:r>
      <w:proofErr w:type="gram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------------ Утратил силу или отменен{КонсультантПлюс}" w:history="1">
        <w:r w:rsidRPr="0035273B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образований», на основании </w:t>
      </w:r>
      <w:hyperlink r:id="rId12" w:tooltip="&quot;Устав муниципального образования город Узловая Узловского района Тульской области&quot; (принят решением Собрания депутатов муниципального образования город Узловая Узловского района от 29.12.2005 N 5-16) (Зарегистрировано в Отделе ГУ Минюста России по Центральном" w:history="1">
        <w:r w:rsidRPr="0035273B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Каменецкое Узловского района Собрание депутатов муниципального образования  Каменецкое Узловского района РЕШИЛО: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1. 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Собрания депутатов муниципального образования Каменецкое Узловского района от 25.12.2017 г. № 71-222 «Об утверждении Правил благоустройства на территории муниципального образования  Каменецкое Узловского района», следующего содержания</w:t>
      </w:r>
      <w:r w:rsidR="00867F58" w:rsidRPr="0035273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52CA" w:rsidRPr="0035273B" w:rsidRDefault="00A26539" w:rsidP="008A3B30">
      <w:pPr>
        <w:jc w:val="both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="00867F58"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>Раздел 12. Содержание и охрана зелёных насаждений на территории муниципального образования Каменецкое Узловского района дополнить подразделом 12.2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 Порядок согласования и утверждения проектно-сметной документации при озеленении территории.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.2.1. Дендрологический план (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) - это топографический план с 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информацией о проектируемых деревьях и кустарниках на участке, с указанием их количества, видов и сортов, об объемах и площади цветников, газонов и применяемых газонных трав.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.2.1.1.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Дендропланы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составляются при разработке проектной документации на строительство, капитальный ремонт и реконструкцию объектов благоустройства, в том числе объектов озеленения, что способствует рациональному размещению проектируемых объектов с целью максимального сохранения здоровых и декоративных растений.</w:t>
      </w:r>
    </w:p>
    <w:p w:rsidR="008B52CA" w:rsidRPr="0035273B" w:rsidRDefault="00867F58" w:rsidP="008849E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.2.1.2. Разработка проектной документации на строительство, капитальный ремонт и реконструкцию объектов озеленения производится на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основаниигеоподосновы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с инвентаризационным планом зеленых насаждений на весь участок благоустройства.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.2.1.3. На основании </w:t>
      </w:r>
      <w:proofErr w:type="gram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proofErr w:type="gram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геоподосновы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 инвентаризационного плана, проектной организацией разрабатывается проект благоустройства территории, где определяются основные планировочные решения, в том числе мероприятия по компенсационному озеленению.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.2.1.4. На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разрабатываемый</w:t>
      </w:r>
      <w:proofErr w:type="gram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проекта благоустройства, условными обозначениями наносятся все древесные и кустарниковые растения, подлежащие сохранению, вырубке и пересадке с сохранением нумерации растений инвентаризационного плана, а также проектируемая посадка древесно-кустарниковой растительности, цветники, объемные цветочные формы и т.д.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.2.1.5. Для каждого вида растений в пределах всего объекта устанавливается определенный условный </w:t>
      </w:r>
      <w:proofErr w:type="gram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знак</w:t>
      </w:r>
      <w:proofErr w:type="gram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 номер в виде дроби. Числитель указывает соответствующий номер в ассортиментной ведомости, а знаменатель количество таких растений в группе. Одинаковые виды и сорта в группе соединяются линией.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.2.1.6. Все группы деревьев, кустарников и многолетних цветов, а также отдельно стоящие деревья нумеруют последовательно, с подбором для каждого пронумерованного посадочного места - группы, рядовые посадки, солитеры и т.д. - соответствующего видового состава растений и установления их числа.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.2.1.7. К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дендроплану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ведомость ассортимента растений, где записывают ассортимент и количество растений. В примечании к ведомости указываются особенности посадки растений, их возраст и иные характеристики.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.2.5. При реконструкции или реставрации насаждений на объектах озеленения, требуется наличие плана ландшафтных рубок по материалам исследований исторических документов на момент создания объекта.</w:t>
      </w:r>
    </w:p>
    <w:p w:rsidR="00A26539" w:rsidRPr="0035273B" w:rsidRDefault="008A3B30" w:rsidP="008C6BE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>Данный порядок регламентируется приказом Министерства строительства и жилищно-коммунального хозяйства РФ от 13.04.2017 № 711/</w:t>
      </w:r>
      <w:proofErr w:type="spellStart"/>
      <w:proofErr w:type="gramStart"/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другими федеральными законами и иными нормативными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правовыми</w:t>
      </w:r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актами РФ и субъектов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РФ.</w:t>
      </w:r>
    </w:p>
    <w:p w:rsidR="00B028F7" w:rsidRDefault="00B028F7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28F7" w:rsidRDefault="00B028F7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28F7" w:rsidRDefault="00B028F7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t>1.2. Дополнительно включить в приложение к решению раздел 16.</w:t>
      </w:r>
    </w:p>
    <w:p w:rsidR="00867F58" w:rsidRPr="0035273B" w:rsidRDefault="00867F58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 Вовлечение граждан и общественных организаций в процесс обсуждения благоустройства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16.1. Основные принципы и подходы</w:t>
      </w: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все решения, касающиеся благоустройства общественных территорий, принимаются открыто и гласно с учетом мнения жителей муниципального образования Каменецкое  Узловского района;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вовлечение школьников и студентов.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16.2. Механизмы и социальные технологии.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анкетирование, опросы, проведение общественных обсуждений, встречи с жителями;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в общественных обсуждениях представителей депутатов муниципального образования Каменецкое  Узловского района, политических партий, 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формирование отчета по итогам встреч и любых других форматов общественных обсуждений, а также фото самого мероприятия, обеспечение его опубликования на официальном сайте администрации муниципального образования Каменецкое в информационно-телекоммуникационной сети "Интернет";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публикации о проекте по благоустройству общественных территорий, о результатах 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предпроектного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исследования, а также самого проекта благоустройства.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16.3. Формы участия граждан, организаций в процессе обсуждения проекта благоустройства, отбора дворовых территорий, общественных территорий для включения в муниципальную программу.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определение основных видов активности, функциональных зон и их взаимного расположения на выбранной общественной территории;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консультации по предполагаемым типам озеленения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16.4. Информирование жителей, организаций о благоустройстве дворовых территорий, мест общего пользования.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 администрации муниципального образования Каменецкое в информационно-телекоммуникационной сети "Интернет". Обеспечение регулярного информирования о ходе проекта с публикацией фото и текстовых отчетов по итогам проведения общественных обсуждений;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направления индивидуальных приглашений участникам встречи лично, по электронной почте или по телефону;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использования социальных сетей и 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интернет-ресурсов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для донесения информации до различных общественных и профессиональных сообществ;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направления представителей администрации муниципального образования Каменецкое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администрацией муниципального образования Каменецкое общественных организаций, лиц,  осуществляющих управление многоквартирными домами (управляющие организации, товарищества собственников жилья, жилищно-строительные кооперативы) арендаторов жилых и нежилых помещений многоквартирных домов, действующими на территории муниципального образования Каменецкое в целях разъяснения им возможностей представления собственниками помещений в многоквартирных домах 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предложений о благоустройстве дворовых территорий с привлечением бюджетных средств и условий предоставления такой поддержки;</w:t>
      </w:r>
      <w:proofErr w:type="gramEnd"/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организации приема заявок на проведение благоустройства дворовых территорий, мест общего пользования на территории муниципального образования Каменецкое.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16.5. Общественный контроль в сфере благоустройства.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контроль за формированием и реализацией проектов благоустройства дворовых территорий, мест общего пользования осуществляется в процессе обсуждения проекта благоустройства дворовых территорий, мест общего пользования, обсуждения </w:t>
      </w:r>
      <w:proofErr w:type="spellStart"/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>, координации за ходом проведения и приемки выполненных работ.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видеофиксации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>, а также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Каменецкое.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16.6.1.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создании и предоставлении разного рода услуг и сервисов для посетителей общественных пространств;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приведении в соответствие с требованиями проектных решений фасадов принадлежащих или арендуемых объектов, в том числе размещенных на них вывесок;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производстве или размещении элементов благоустройства;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иных формах.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16.6.2.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16.6.3. Вовлечение лиц, осуществляющих предпринимательскую деятельность, в реализацию комплексных проектов благоустройства возможно на стадии проектирования общественных пространств, подготовки технического задания, выбора зон для благоустройства.</w:t>
      </w:r>
    </w:p>
    <w:p w:rsidR="001E6A7F" w:rsidRPr="0035273B" w:rsidRDefault="0037461A" w:rsidP="0037461A">
      <w:pPr>
        <w:shd w:val="clear" w:color="auto" w:fill="FFFFFF"/>
        <w:spacing w:after="150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1.3. </w:t>
      </w:r>
      <w:r w:rsidR="0082224D" w:rsidRPr="0035273B">
        <w:rPr>
          <w:rFonts w:ascii="Arial" w:eastAsia="Times New Roman" w:hAnsi="Arial" w:cs="Arial"/>
          <w:b/>
          <w:color w:val="1D1B11"/>
          <w:sz w:val="24"/>
          <w:szCs w:val="24"/>
          <w:lang w:eastAsia="ru-RU"/>
        </w:rPr>
        <w:t xml:space="preserve"> В </w:t>
      </w:r>
      <w:r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>Раздел</w:t>
      </w:r>
      <w:r w:rsidR="0082224D"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 xml:space="preserve">е </w:t>
      </w:r>
      <w:bookmarkStart w:id="0" w:name="_GoBack"/>
      <w:bookmarkEnd w:id="0"/>
      <w:r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 xml:space="preserve">9. Содержание животных в муниципальном образовании, исключить следующие пункты: </w:t>
      </w:r>
    </w:p>
    <w:p w:rsidR="0037461A" w:rsidRPr="0035273B" w:rsidRDefault="0037461A" w:rsidP="0037461A">
      <w:pPr>
        <w:shd w:val="clear" w:color="auto" w:fill="FFFFFF"/>
        <w:spacing w:after="150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 xml:space="preserve">9.3;9.4; с 9.6 по 9.17 включительно </w:t>
      </w:r>
      <w:r w:rsidR="001E6A7F"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>и с 9.20 по 9.27 включительно.</w:t>
      </w:r>
    </w:p>
    <w:p w:rsidR="00174C53" w:rsidRPr="0035273B" w:rsidRDefault="00174C53" w:rsidP="00174C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1B11"/>
        </w:rPr>
      </w:pPr>
      <w:r w:rsidRPr="0035273B">
        <w:rPr>
          <w:rFonts w:ascii="Arial" w:hAnsi="Arial" w:cs="Arial"/>
          <w:b/>
          <w:bCs/>
          <w:color w:val="1D1B11"/>
        </w:rPr>
        <w:t xml:space="preserve">1.4. </w:t>
      </w:r>
      <w:r w:rsidR="0082224D" w:rsidRPr="0035273B">
        <w:rPr>
          <w:rFonts w:ascii="Arial" w:hAnsi="Arial" w:cs="Arial"/>
          <w:b/>
          <w:bCs/>
          <w:color w:val="1D1B11"/>
        </w:rPr>
        <w:t xml:space="preserve"> Раздел 8 </w:t>
      </w:r>
      <w:r w:rsidRPr="0035273B">
        <w:rPr>
          <w:rFonts w:ascii="Arial" w:hAnsi="Arial" w:cs="Arial"/>
          <w:b/>
          <w:bCs/>
          <w:color w:val="1D1B11"/>
        </w:rPr>
        <w:t>пункт 8.5  читать в новой редакции:</w:t>
      </w:r>
    </w:p>
    <w:p w:rsidR="00174C53" w:rsidRPr="0035273B" w:rsidRDefault="00174C53" w:rsidP="00174C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5273B">
        <w:rPr>
          <w:rFonts w:ascii="Arial" w:hAnsi="Arial" w:cs="Arial"/>
          <w:bCs/>
          <w:color w:val="1D1B11"/>
        </w:rPr>
        <w:t xml:space="preserve"> 8.5 </w:t>
      </w:r>
      <w:r w:rsidRPr="0035273B">
        <w:rPr>
          <w:rFonts w:ascii="Arial" w:hAnsi="Arial" w:cs="Arial"/>
          <w:bCs/>
        </w:rPr>
        <w:t>Места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(площадки)накопления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твердых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коммунальных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отходов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и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места</w:t>
      </w:r>
      <w:r w:rsidRPr="0035273B">
        <w:rPr>
          <w:rFonts w:ascii="Arial" w:hAnsi="Arial" w:cs="Arial"/>
          <w:bCs/>
          <w:lang w:val="en-GB"/>
        </w:rPr>
        <w:t> </w:t>
      </w:r>
    </w:p>
    <w:p w:rsidR="00174C53" w:rsidRPr="0035273B" w:rsidRDefault="00174C53" w:rsidP="00174C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5273B">
        <w:rPr>
          <w:rFonts w:ascii="Arial" w:hAnsi="Arial" w:cs="Arial"/>
          <w:bCs/>
        </w:rPr>
        <w:t>расположения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мусоросборников</w:t>
      </w:r>
      <w:r w:rsidRPr="0035273B">
        <w:rPr>
          <w:rFonts w:ascii="Arial" w:hAnsi="Arial" w:cs="Arial"/>
        </w:rPr>
        <w:t> </w:t>
      </w:r>
    </w:p>
    <w:p w:rsidR="00174C53" w:rsidRPr="0035273B" w:rsidRDefault="00174C53" w:rsidP="00174C53">
      <w:pPr>
        <w:spacing w:after="0" w:line="240" w:lineRule="auto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8.5.1.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настоящим Правилам.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 определяются в соответствии с правилами, утвержденными Правительством Российской Федерации.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8.5.2. Площадки необходимо размещать удаленными от окон жилых зданий, границ участков детских учреждений, спортивных площадок, мест отдыха на расстояние не менее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сквозным проездам, но не мешать проезду транспорта. В исключительных случаях в районах сложившейся застройки, где нет возможности соблюдения установленных разрывов от мест временного хранения отходов, эти расстояния устанавливаются 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комиссионно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 с участием уполномоченной собственниками помещений в МКД организации, отраслевого (функционального) территориального органа, уполномоченного администрацией муниципального образования Узловский район.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контейнеров, бункеров и наличия разворотных площадок. 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8.5.3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зоне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застройки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индивидуальными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жилыми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домами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мусоросборников,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туалетов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помойных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ям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определяться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самими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домовладельцами, 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действующих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санитарных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норм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правил.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8.5.4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Обязательный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элементов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контейнерной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твердые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виды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(асфальтовое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бетонное),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элементы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сопряжения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поверхности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прилегающими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территориями,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ограждение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сторон,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контейнеры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сбора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ТКО. </w:t>
      </w:r>
    </w:p>
    <w:p w:rsidR="00174C53" w:rsidRPr="0035273B" w:rsidRDefault="007E0FD7" w:rsidP="007E0FD7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8.5.5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аналогичным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покрытию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транспортных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проездов.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Уклон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сторону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проезжей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части,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чтобы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застаивания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воды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скатывания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контейнера.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8.5.6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(площадки)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накопления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твердых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коммунальных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отходов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изолированы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окружающей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ограждением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кирпича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proofErr w:type="spellStart"/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профлиста</w:t>
      </w:r>
      <w:proofErr w:type="spellEnd"/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сторон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высотой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1,5 м,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чтобы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попадания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мусора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прилегающую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территорию.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8.5.7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(площадке)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накопления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твердых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коммунальных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отходов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о: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наименовании (номере места (площадки) накопления твердых коммунальных отходов);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правообладателе (обслуживающей организации) места (площадки) накопления твердых коммунальных отходов;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графике вывоза отходов;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наименовании обслуживаемых объектов;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наименовании организации, осуществляющей вывоз отходов;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телефонах организаций, осуществляющих контроль за вывозом отходов и содержанием места (площадки) накопления твердых коммунальных отходов.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обустройство и надлежащее содержание мест (площадок) накопления ТКО несут их собственники, указанные в реестре мест (площадок) накопления ТКО.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8.5.8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 Потребителям запрещается осуществлять накопление и складирование твердых коммунальных отходов в местах накопления твердых коммунальных отходов, не указанных в договоре на оказание услуг по обращению с твердыми коммунальными отходами.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Потребителям запрещается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8.5.9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 Парковка транспорта на расстоянии ближе 3 (трех) метров от ограждения мест (площадок) накопления твердых коммунальных отходов запрещена. </w:t>
      </w:r>
    </w:p>
    <w:p w:rsidR="001E6A7F" w:rsidRPr="00101DC6" w:rsidRDefault="007E0FD7" w:rsidP="00101DC6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8.5.10.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Накопление отработанных ртутьсодержащих отходов и батареек производится в специализированные </w:t>
      </w:r>
      <w:proofErr w:type="spellStart"/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экоконтейнеры</w:t>
      </w:r>
      <w:proofErr w:type="spellEnd"/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, отдельно от других видов отходов, предназначенные для сбора и временного хранения энергосберегающих ламп, термометров и батареек. 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1E6A7F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26539" w:rsidRPr="0035273B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1E6A7F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26539" w:rsidRPr="0035273B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со дня обнародования.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4B2982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:rsidR="00A26539" w:rsidRPr="004B2982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Каменецкое Узловского района                     </w:t>
      </w:r>
      <w:r w:rsid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35273B"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35273B"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Ш.Т. Айзятов </w:t>
      </w:r>
    </w:p>
    <w:p w:rsidR="0057388F" w:rsidRPr="0035273B" w:rsidRDefault="0057388F">
      <w:pPr>
        <w:rPr>
          <w:rFonts w:ascii="Arial" w:hAnsi="Arial" w:cs="Arial"/>
        </w:rPr>
      </w:pPr>
    </w:p>
    <w:sectPr w:rsidR="0057388F" w:rsidRPr="0035273B" w:rsidSect="00EB416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01" w:rsidRDefault="006F2401" w:rsidP="00D32654">
      <w:pPr>
        <w:spacing w:after="0" w:line="240" w:lineRule="auto"/>
      </w:pPr>
      <w:r>
        <w:separator/>
      </w:r>
    </w:p>
  </w:endnote>
  <w:endnote w:type="continuationSeparator" w:id="0">
    <w:p w:rsidR="006F2401" w:rsidRDefault="006F2401" w:rsidP="00D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01" w:rsidRDefault="006F2401" w:rsidP="00D32654">
      <w:pPr>
        <w:spacing w:after="0" w:line="240" w:lineRule="auto"/>
      </w:pPr>
      <w:r>
        <w:separator/>
      </w:r>
    </w:p>
  </w:footnote>
  <w:footnote w:type="continuationSeparator" w:id="0">
    <w:p w:rsidR="006F2401" w:rsidRDefault="006F2401" w:rsidP="00D3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32"/>
    <w:rsid w:val="00101DC6"/>
    <w:rsid w:val="00174C53"/>
    <w:rsid w:val="00195FEF"/>
    <w:rsid w:val="001E6A7F"/>
    <w:rsid w:val="0035273B"/>
    <w:rsid w:val="0037461A"/>
    <w:rsid w:val="004B2982"/>
    <w:rsid w:val="004E2232"/>
    <w:rsid w:val="0057388F"/>
    <w:rsid w:val="005905A6"/>
    <w:rsid w:val="00632605"/>
    <w:rsid w:val="006F2401"/>
    <w:rsid w:val="007E0FD7"/>
    <w:rsid w:val="0082224D"/>
    <w:rsid w:val="00867F58"/>
    <w:rsid w:val="008849E4"/>
    <w:rsid w:val="00887F36"/>
    <w:rsid w:val="008A3B30"/>
    <w:rsid w:val="008B52CA"/>
    <w:rsid w:val="008C6BE0"/>
    <w:rsid w:val="00A26539"/>
    <w:rsid w:val="00B028F7"/>
    <w:rsid w:val="00BF3865"/>
    <w:rsid w:val="00C15A65"/>
    <w:rsid w:val="00D32654"/>
    <w:rsid w:val="00EB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  <w:style w:type="paragraph" w:customStyle="1" w:styleId="paragraph">
    <w:name w:val="paragraph"/>
    <w:basedOn w:val="a"/>
    <w:rsid w:val="001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0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  <w:style w:type="paragraph" w:customStyle="1" w:styleId="paragraph">
    <w:name w:val="paragraph"/>
    <w:basedOn w:val="a"/>
    <w:rsid w:val="001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FC0F8AC68F73E949209EA56E3A2FEBFF1C4C0228A2FC32186ED5C5E76CBAADB51A900CB3B74F2SEQD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6FC0F8AC68F73E949209EA56E3A2FEBFF0C1C9208D2FC32186ED5C5E76CBAADB51A902CBS3QAN" TargetMode="External"/><Relationship Id="rId12" Type="http://schemas.openxmlformats.org/officeDocument/2006/relationships/hyperlink" Target="consultantplus://offline/ref=A46FC0F8AC68F73E949217E7408FFCF5BAFA9BCC228821967BD9B601097FC1FD9C1EF0428F3674F3E9E192S4QFN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FC0F8AC68F73E949209EA56E3A2FEBFF0C1C9208D2FC32186ED5C5E76CBAADB51A902CBS3QAN" TargetMode="External"/><Relationship Id="rId11" Type="http://schemas.openxmlformats.org/officeDocument/2006/relationships/hyperlink" Target="consultantplus://offline/ref=A46FC0F8AC68F73E949209EA56E3A2FEBCF7C5C7268E2FC32186ED5C5E76CBAADB51A900CB3B75F2SEQ8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6FC0F8AC68F73E949209EA56E3A2FEBFF0C5C125882FC32186ED5C5E76CBAADB51A900SCQ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6FC0F8AC68F73E949209EA56E3A2FEBFF1C0C622842FC32186ED5C5E76CBAADB51A905CDS3Q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Master</cp:lastModifiedBy>
  <cp:revision>3</cp:revision>
  <cp:lastPrinted>2021-01-27T11:35:00Z</cp:lastPrinted>
  <dcterms:created xsi:type="dcterms:W3CDTF">2021-01-27T13:19:00Z</dcterms:created>
  <dcterms:modified xsi:type="dcterms:W3CDTF">2021-03-19T12:57:00Z</dcterms:modified>
</cp:coreProperties>
</file>