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FE71FA" w:rsidRPr="00DC4026" w:rsidTr="00761C14">
        <w:tc>
          <w:tcPr>
            <w:tcW w:w="9356" w:type="dxa"/>
            <w:gridSpan w:val="2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FE71FA" w:rsidRPr="00DC4026" w:rsidTr="00761C14">
        <w:tc>
          <w:tcPr>
            <w:tcW w:w="9356" w:type="dxa"/>
            <w:gridSpan w:val="2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Узловского района</w:t>
            </w:r>
          </w:p>
        </w:tc>
      </w:tr>
      <w:tr w:rsidR="00FE71FA" w:rsidRPr="00DC4026" w:rsidTr="00761C14">
        <w:tc>
          <w:tcPr>
            <w:tcW w:w="9356" w:type="dxa"/>
            <w:gridSpan w:val="2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E71FA" w:rsidRPr="00DC4026" w:rsidTr="00761C14">
        <w:tc>
          <w:tcPr>
            <w:tcW w:w="9356" w:type="dxa"/>
            <w:gridSpan w:val="2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E71FA" w:rsidRPr="00DC4026" w:rsidTr="00761C14">
        <w:tc>
          <w:tcPr>
            <w:tcW w:w="9356" w:type="dxa"/>
            <w:gridSpan w:val="2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FE71FA" w:rsidRPr="00DC4026" w:rsidTr="00761C14">
        <w:trPr>
          <w:trHeight w:val="460"/>
        </w:trPr>
        <w:tc>
          <w:tcPr>
            <w:tcW w:w="5087" w:type="dxa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02 февраля</w:t>
            </w: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  <w:tc>
          <w:tcPr>
            <w:tcW w:w="4269" w:type="dxa"/>
          </w:tcPr>
          <w:p w:rsidR="00FE71FA" w:rsidRPr="00DC4026" w:rsidRDefault="00FE71FA" w:rsidP="00761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C4026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                              №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53</w:t>
            </w:r>
          </w:p>
        </w:tc>
      </w:tr>
    </w:tbl>
    <w:p w:rsidR="00FE71FA" w:rsidRDefault="00FE71FA" w:rsidP="00FE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FA" w:rsidRDefault="00FE71FA" w:rsidP="00FE71FA">
      <w:pPr>
        <w:spacing w:after="0" w:line="240" w:lineRule="auto"/>
        <w:jc w:val="center"/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</w:pP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О закладке и ведении электронных похозяйственных книг учета личных</w:t>
      </w:r>
      <w:r w:rsidRPr="00FE71FA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подсобных хозяйств граждан на территории муниципального образования </w:t>
      </w:r>
      <w:r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Каменецкое Узловского района</w:t>
      </w:r>
      <w:r w:rsidRPr="00FE71FA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на 2024</w:t>
      </w:r>
      <w:r w:rsidR="00716D23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 xml:space="preserve"> </w:t>
      </w:r>
      <w:r w:rsidRPr="00FE71FA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- 2028 годы</w:t>
      </w:r>
      <w:bookmarkStart w:id="0" w:name="_GoBack"/>
      <w:bookmarkEnd w:id="0"/>
    </w:p>
    <w:p w:rsidR="00FE71FA" w:rsidRPr="00FE71FA" w:rsidRDefault="00FE71FA" w:rsidP="00FE71F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E71FA" w:rsidRP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похозяйственных книг», и в целях учета личных подсобных хозяйств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Каменецкое Узловского района</w:t>
      </w: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 </w:t>
      </w:r>
    </w:p>
    <w:p w:rsidR="00FE71FA" w:rsidRPr="00FE71FA" w:rsidRDefault="00FE71FA" w:rsidP="00FE71F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1FA" w:rsidRPr="00FE71FA" w:rsidRDefault="00FE71FA" w:rsidP="00FE71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прилагаемое Положение о порядке ведения электронных похозяйственных книг.</w:t>
      </w:r>
    </w:p>
    <w:p w:rsidR="00FE71FA" w:rsidRPr="00FE71FA" w:rsidRDefault="00FE71FA" w:rsidP="00FE71F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на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закладку электронных похозяйственных книг учета личных подсобных хозяйств, сроком на пять лет на 2024-2028 годы.</w:t>
      </w:r>
    </w:p>
    <w:p w:rsidR="00FE71FA" w:rsidRP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похозяйственные книги производить на основании сведений, предоставляемых на добровольной основе членами личных подсобных хозяйств.</w:t>
      </w:r>
    </w:p>
    <w:p w:rsidR="00FE71FA" w:rsidRP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4. 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E71FA" w:rsidRP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5. Ответственным за ведение электронных похозяйственных книг назначить заместителя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Каменецкое Узловского района.</w:t>
      </w:r>
    </w:p>
    <w:p w:rsid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Разместить настоящее постановление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Каменецкое Узловского района.</w:t>
      </w:r>
    </w:p>
    <w:p w:rsidR="00FE71FA" w:rsidRPr="00FE71FA" w:rsidRDefault="00FE71FA" w:rsidP="00FE71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7. Контроль за исполнением настоящего постановления оставляю за собой. </w:t>
      </w:r>
    </w:p>
    <w:p w:rsidR="00FE71FA" w:rsidRPr="00FE71FA" w:rsidRDefault="00FE71FA" w:rsidP="00FE71F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Pr="00FE71FA" w:rsidRDefault="00FE71FA" w:rsidP="00FE71FA">
      <w:pPr>
        <w:spacing w:after="0" w:line="360" w:lineRule="auto"/>
        <w:ind w:hanging="30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администрации</w:t>
      </w:r>
    </w:p>
    <w:p w:rsidR="00FE71FA" w:rsidRPr="00FE71FA" w:rsidRDefault="00FE71FA" w:rsidP="00FE71FA">
      <w:pPr>
        <w:spacing w:after="0" w:line="360" w:lineRule="auto"/>
        <w:ind w:hanging="302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 Каменецкое Узловского района</w:t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FE71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 xml:space="preserve">                       А.А. Чудиков</w:t>
      </w:r>
    </w:p>
    <w:p w:rsidR="00FE71FA" w:rsidRPr="00FE71FA" w:rsidRDefault="00FE71FA" w:rsidP="003F6A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Default="00FE71FA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9F" w:rsidRDefault="0094009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6ACF" w:rsidRPr="00FE71FA" w:rsidRDefault="003F6ACF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Pr="00FE71FA" w:rsidRDefault="00FE71FA" w:rsidP="003F6A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                                                                                </w:t>
      </w:r>
    </w:p>
    <w:p w:rsidR="00FE71FA" w:rsidRPr="00FE71FA" w:rsidRDefault="00FE71FA" w:rsidP="003F6A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</w:t>
      </w:r>
    </w:p>
    <w:p w:rsidR="0094009F" w:rsidRDefault="00FE71FA" w:rsidP="003F6A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94009F">
        <w:rPr>
          <w:rFonts w:ascii="Arial" w:eastAsia="Times New Roman" w:hAnsi="Arial" w:cs="Arial"/>
          <w:sz w:val="24"/>
          <w:szCs w:val="24"/>
          <w:lang w:eastAsia="ru-RU"/>
        </w:rPr>
        <w:t>МО Каменецкое Узловского района</w:t>
      </w:r>
    </w:p>
    <w:p w:rsidR="00FE71FA" w:rsidRPr="00FE71FA" w:rsidRDefault="00FE71FA" w:rsidP="003F6A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F6ACF">
        <w:rPr>
          <w:rFonts w:ascii="Arial" w:eastAsia="Times New Roman" w:hAnsi="Arial" w:cs="Arial"/>
          <w:sz w:val="24"/>
          <w:szCs w:val="24"/>
          <w:lang w:eastAsia="ru-RU"/>
        </w:rPr>
        <w:t>02.02.2024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3F6ACF">
        <w:rPr>
          <w:rFonts w:ascii="Arial" w:eastAsia="Times New Roman" w:hAnsi="Arial" w:cs="Arial"/>
          <w:sz w:val="24"/>
          <w:szCs w:val="24"/>
          <w:lang w:eastAsia="ru-RU"/>
        </w:rPr>
        <w:t xml:space="preserve"> № 53</w:t>
      </w:r>
    </w:p>
    <w:p w:rsidR="00FE71FA" w:rsidRPr="00FE71FA" w:rsidRDefault="00FE71FA" w:rsidP="00FE71F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ведения электронных похозяйственных книг в администрации</w:t>
      </w:r>
    </w:p>
    <w:p w:rsidR="00FE71FA" w:rsidRPr="00FE71FA" w:rsidRDefault="003F6ACF" w:rsidP="009400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</w:p>
    <w:p w:rsidR="00FE71FA" w:rsidRPr="00FE71FA" w:rsidRDefault="00FE71FA" w:rsidP="009400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6284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  <w:r w:rsidR="00986284"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1.2. Органом, уполномоченным вести электронные похозяйственные книги является администрация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  <w:r w:rsidR="00986284"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>(далее по тексту - Администрация).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 Ведение электронного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похозяйственного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учета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2.1. Администрация осуществляет ведение электронных похозяйственных </w:t>
      </w:r>
      <w:hyperlink r:id="rId5" w:history="1">
        <w:r w:rsidRPr="00FE71FA">
          <w:rPr>
            <w:rFonts w:ascii="Arial" w:eastAsia="Times New Roman" w:hAnsi="Arial" w:cs="Arial"/>
            <w:sz w:val="24"/>
            <w:szCs w:val="24"/>
            <w:lang w:eastAsia="ru-RU"/>
          </w:rPr>
          <w:t>книг</w:t>
        </w:r>
      </w:hyperlink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формам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похозяйственного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учета, утвержденным приказом Министерства сельского хозяйства Российской Федерации от </w:t>
      </w:r>
      <w:r w:rsidRPr="00FE71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27.09.2022 года № 629 «Об утверждении формы и порядка ведения похозяйственных книг».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E71FA" w:rsidRPr="00FE71FA" w:rsidRDefault="00FE71FA" w:rsidP="00940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6" w:history="1">
        <w:r w:rsidRPr="00FE71FA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FE71F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2.3. Ведение книг осуществляется в электронном виде. </w:t>
      </w:r>
    </w:p>
    <w:p w:rsidR="00986284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2.4. Электронная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похозяйственная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книга закладывается на пять лет на основании постановления администрации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2.5. Записи в книгу производятся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ответственными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книги.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ответственными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2.7. В книгу записываются все хозяйства, находящиеся на территории </w:t>
      </w:r>
      <w:r w:rsidR="0098628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Каменецкое Узловского района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те, где отсутствуют жилые строения (ветхие, сгоревшие, обвалившиеся и т.д.), но ведется хозяйство, а также отдельные жилые дома в мелких населенных пунктах. В этих случаях администрация делает запись о состоянии объекта и отсутствии в них граждан, которые могли бы представить сведения о хозяйстве). 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2.8. В строке "Адрес хозяйства" указывают название улицы, номер дома, квартиры. При необходимости в этой строке также указывают название 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населенного пункта или другую необходимую для идентификации хозяйства информацию.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986284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2.19. Если хозяйство имеет сельскохозяйственных животных, не перечисленных в разделе, то птиц (например, страусов, цесарок, фазанов и др.) 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2.20. Информация о наличии сельскохозяйственных животных, птицы, пчел записывается по состоянию на 1 июля текущего года. </w:t>
      </w:r>
      <w:r w:rsidR="003E1111">
        <w:rPr>
          <w:rFonts w:ascii="Arial" w:eastAsia="Times New Roman" w:hAnsi="Arial" w:cs="Arial"/>
          <w:sz w:val="24"/>
          <w:szCs w:val="24"/>
          <w:lang w:eastAsia="ru-RU"/>
        </w:rPr>
        <w:t>Ответственными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FE71FA" w:rsidRPr="00FE71FA" w:rsidRDefault="00FE71FA" w:rsidP="00940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FE71FA" w:rsidRPr="00FE71FA" w:rsidRDefault="00FE71FA" w:rsidP="009400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FE71FA" w:rsidRPr="00FE71FA" w:rsidRDefault="00FE71FA" w:rsidP="009400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</w:t>
      </w:r>
      <w:r w:rsidR="003E1111">
        <w:rPr>
          <w:rFonts w:ascii="Arial" w:eastAsia="Times New Roman" w:hAnsi="Arial" w:cs="Arial"/>
          <w:sz w:val="24"/>
          <w:szCs w:val="24"/>
          <w:lang w:eastAsia="ru-RU"/>
        </w:rPr>
        <w:t>зяйства переехали в город Узловая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</w:t>
      </w:r>
      <w:r w:rsidR="003E1111">
        <w:rPr>
          <w:rFonts w:ascii="Arial" w:eastAsia="Times New Roman" w:hAnsi="Arial" w:cs="Arial"/>
          <w:sz w:val="24"/>
          <w:szCs w:val="24"/>
          <w:lang w:eastAsia="ru-RU"/>
        </w:rPr>
        <w:t>Узловая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>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FE71F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FE71FA" w:rsidRPr="00FE71FA" w:rsidRDefault="00FE71FA" w:rsidP="009400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книги может составляться в произвольной форме, форме листов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книги или по </w:t>
      </w:r>
      <w:hyperlink r:id="rId7" w:history="1">
        <w:r w:rsidRPr="00FE71FA">
          <w:rPr>
            <w:rFonts w:ascii="Arial" w:eastAsia="Times New Roman" w:hAnsi="Arial" w:cs="Arial"/>
            <w:sz w:val="24"/>
            <w:szCs w:val="24"/>
            <w:lang w:eastAsia="ru-RU"/>
          </w:rPr>
          <w:t>форме</w:t>
        </w:r>
      </w:hyperlink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выписки из </w:t>
      </w:r>
      <w:proofErr w:type="spellStart"/>
      <w:r w:rsidRPr="00FE71F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FE71FA">
        <w:rPr>
          <w:rFonts w:ascii="Arial" w:eastAsia="Times New Roman" w:hAnsi="Arial" w:cs="Arial"/>
          <w:sz w:val="24"/>
          <w:szCs w:val="24"/>
          <w:lang w:eastAsia="ru-RU"/>
        </w:rPr>
        <w:t xml:space="preserve"> книги о наличии у гражданина права на земельный участок.</w:t>
      </w:r>
    </w:p>
    <w:p w:rsidR="00FE71FA" w:rsidRPr="00FE71FA" w:rsidRDefault="00FE71FA" w:rsidP="0094009F">
      <w:pPr>
        <w:spacing w:line="240" w:lineRule="auto"/>
        <w:rPr>
          <w:rFonts w:ascii="Arial" w:hAnsi="Arial" w:cs="Arial"/>
          <w:sz w:val="24"/>
          <w:szCs w:val="24"/>
        </w:rPr>
      </w:pPr>
    </w:p>
    <w:p w:rsidR="00FE71FA" w:rsidRPr="00FE71FA" w:rsidRDefault="00FE71FA" w:rsidP="0094009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E71FA" w:rsidRPr="00FE71FA" w:rsidSect="0094009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FA"/>
    <w:rsid w:val="00237CC1"/>
    <w:rsid w:val="002B29C5"/>
    <w:rsid w:val="003E1111"/>
    <w:rsid w:val="003F6ACF"/>
    <w:rsid w:val="00716D23"/>
    <w:rsid w:val="008D1404"/>
    <w:rsid w:val="0094009F"/>
    <w:rsid w:val="00986284"/>
    <w:rsid w:val="00E22BB5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12BE"/>
  <w15:chartTrackingRefBased/>
  <w15:docId w15:val="{F4146C4C-8B4B-4F8B-B9C5-2DA1A443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1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iw-pravila/a2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bz-normy/u6o.htm" TargetMode="External"/><Relationship Id="rId5" Type="http://schemas.openxmlformats.org/officeDocument/2006/relationships/hyperlink" Target="consultantplus://offline/main?base=RLAW368;n=12753;fld=134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3</cp:revision>
  <cp:lastPrinted>2024-02-05T12:40:00Z</cp:lastPrinted>
  <dcterms:created xsi:type="dcterms:W3CDTF">2024-02-22T07:24:00Z</dcterms:created>
  <dcterms:modified xsi:type="dcterms:W3CDTF">2024-02-22T10:47:00Z</dcterms:modified>
</cp:coreProperties>
</file>