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87"/>
        <w:gridCol w:w="4552"/>
      </w:tblGrid>
      <w:tr w:rsidR="00396110" w:rsidRPr="00396110" w:rsidTr="00554CF4">
        <w:tc>
          <w:tcPr>
            <w:tcW w:w="9639" w:type="dxa"/>
            <w:gridSpan w:val="2"/>
          </w:tcPr>
          <w:p w:rsidR="00396110" w:rsidRPr="00396110" w:rsidRDefault="00396110" w:rsidP="00396110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396110" w:rsidRPr="00396110" w:rsidRDefault="00396110" w:rsidP="00396110">
            <w:pPr>
              <w:widowControl w:val="0"/>
              <w:suppressAutoHyphens w:val="0"/>
              <w:ind w:left="-108" w:firstLine="108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396110" w:rsidRPr="00396110" w:rsidTr="00554CF4">
        <w:tc>
          <w:tcPr>
            <w:tcW w:w="9639" w:type="dxa"/>
            <w:gridSpan w:val="2"/>
          </w:tcPr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МУНИЦИПАЛЬНОЕ ОБРАЗОВАНИЕ КАМЕНЕЦКОЕ</w:t>
            </w:r>
          </w:p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УЗЛОВСКОГО РАЙОНА</w:t>
            </w:r>
          </w:p>
        </w:tc>
      </w:tr>
      <w:tr w:rsidR="00396110" w:rsidRPr="00396110" w:rsidTr="00554CF4">
        <w:tc>
          <w:tcPr>
            <w:tcW w:w="9639" w:type="dxa"/>
            <w:gridSpan w:val="2"/>
          </w:tcPr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6110" w:rsidRPr="00396110" w:rsidTr="00554CF4">
        <w:tc>
          <w:tcPr>
            <w:tcW w:w="9639" w:type="dxa"/>
            <w:gridSpan w:val="2"/>
          </w:tcPr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396110" w:rsidRPr="00396110" w:rsidTr="00554CF4">
        <w:tc>
          <w:tcPr>
            <w:tcW w:w="9639" w:type="dxa"/>
            <w:gridSpan w:val="2"/>
          </w:tcPr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96110" w:rsidRPr="00396110" w:rsidTr="00554CF4">
        <w:tc>
          <w:tcPr>
            <w:tcW w:w="5087" w:type="dxa"/>
          </w:tcPr>
          <w:p w:rsidR="00396110" w:rsidRPr="00396110" w:rsidRDefault="00396110" w:rsidP="00396110">
            <w:pPr>
              <w:widowControl w:val="0"/>
              <w:suppressAutoHyphens w:val="0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52" w:type="dxa"/>
          </w:tcPr>
          <w:p w:rsidR="00396110" w:rsidRPr="00396110" w:rsidRDefault="00396110" w:rsidP="00396110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396110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</w:t>
            </w:r>
          </w:p>
        </w:tc>
      </w:tr>
    </w:tbl>
    <w:p w:rsidR="00396110" w:rsidRPr="00396110" w:rsidRDefault="00E26454" w:rsidP="00396110">
      <w:pPr>
        <w:widowControl w:val="0"/>
        <w:tabs>
          <w:tab w:val="left" w:pos="2639"/>
          <w:tab w:val="left" w:pos="6537"/>
        </w:tabs>
        <w:suppressAutoHyphens w:val="0"/>
        <w:spacing w:after="460" w:line="276" w:lineRule="auto"/>
        <w:ind w:firstLine="160"/>
        <w:jc w:val="both"/>
        <w:rPr>
          <w:rFonts w:ascii="Arial" w:eastAsia="Arial" w:hAnsi="Arial" w:cs="Arial"/>
          <w:sz w:val="24"/>
          <w:szCs w:val="24"/>
          <w:lang w:eastAsia="en-US"/>
        </w:rPr>
      </w:pPr>
      <w:r>
        <w:rPr>
          <w:rFonts w:ascii="Arial" w:eastAsia="Arial" w:hAnsi="Arial" w:cs="Arial"/>
          <w:b/>
          <w:bCs/>
          <w:sz w:val="24"/>
          <w:szCs w:val="24"/>
          <w:lang w:eastAsia="en-US"/>
        </w:rPr>
        <w:t>24</w:t>
      </w:r>
      <w:r w:rsidR="00396110" w:rsidRPr="00396110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декабря 2024 год                                                         </w:t>
      </w:r>
      <w:r w:rsidR="001D62F2">
        <w:rPr>
          <w:rFonts w:ascii="Arial" w:eastAsia="Arial" w:hAnsi="Arial" w:cs="Arial"/>
          <w:b/>
          <w:bCs/>
          <w:sz w:val="24"/>
          <w:szCs w:val="24"/>
          <w:lang w:eastAsia="en-US"/>
        </w:rPr>
        <w:t xml:space="preserve">                        № 285</w:t>
      </w:r>
    </w:p>
    <w:p w:rsidR="00396110" w:rsidRPr="00396110" w:rsidRDefault="00396110" w:rsidP="00396110">
      <w:pPr>
        <w:jc w:val="center"/>
        <w:rPr>
          <w:rFonts w:ascii="Arial" w:hAnsi="Arial" w:cs="Arial"/>
          <w:b/>
          <w:sz w:val="32"/>
          <w:szCs w:val="32"/>
        </w:rPr>
      </w:pPr>
      <w:r w:rsidRPr="00396110">
        <w:rPr>
          <w:rFonts w:ascii="Arial" w:hAnsi="Arial" w:cs="Arial"/>
          <w:b/>
          <w:sz w:val="32"/>
          <w:szCs w:val="32"/>
        </w:rPr>
        <w:t>Об утверждении Порядка транспортировки, учета,</w:t>
      </w:r>
    </w:p>
    <w:p w:rsidR="00396110" w:rsidRPr="00396110" w:rsidRDefault="00396110" w:rsidP="00396110">
      <w:pPr>
        <w:jc w:val="center"/>
        <w:rPr>
          <w:rFonts w:ascii="Arial" w:hAnsi="Arial" w:cs="Arial"/>
          <w:b/>
          <w:sz w:val="32"/>
          <w:szCs w:val="32"/>
        </w:rPr>
      </w:pPr>
      <w:r w:rsidRPr="00396110">
        <w:rPr>
          <w:rFonts w:ascii="Arial" w:hAnsi="Arial" w:cs="Arial"/>
          <w:b/>
          <w:sz w:val="32"/>
          <w:szCs w:val="32"/>
        </w:rPr>
        <w:t xml:space="preserve">хранения и применения </w:t>
      </w:r>
      <w:proofErr w:type="spellStart"/>
      <w:r w:rsidRPr="00396110">
        <w:rPr>
          <w:rFonts w:ascii="Arial" w:hAnsi="Arial" w:cs="Arial"/>
          <w:b/>
          <w:sz w:val="32"/>
          <w:szCs w:val="32"/>
        </w:rPr>
        <w:t>асфальтогранулята</w:t>
      </w:r>
      <w:proofErr w:type="spellEnd"/>
      <w:r w:rsidRPr="00396110">
        <w:rPr>
          <w:rFonts w:ascii="Arial" w:hAnsi="Arial" w:cs="Arial"/>
          <w:b/>
          <w:sz w:val="32"/>
          <w:szCs w:val="32"/>
        </w:rPr>
        <w:t xml:space="preserve"> для муниципальных нужд на территории муниципального образования Каменецкое</w:t>
      </w:r>
    </w:p>
    <w:p w:rsidR="00396110" w:rsidRPr="00396110" w:rsidRDefault="00396110" w:rsidP="00396110">
      <w:pPr>
        <w:jc w:val="center"/>
        <w:rPr>
          <w:rFonts w:ascii="Arial" w:hAnsi="Arial" w:cs="Arial"/>
          <w:b/>
          <w:sz w:val="32"/>
          <w:szCs w:val="32"/>
        </w:rPr>
      </w:pPr>
      <w:r w:rsidRPr="00396110">
        <w:rPr>
          <w:rFonts w:ascii="Arial" w:hAnsi="Arial" w:cs="Arial"/>
          <w:b/>
          <w:sz w:val="32"/>
          <w:szCs w:val="32"/>
        </w:rPr>
        <w:t xml:space="preserve">Узловского района </w:t>
      </w:r>
    </w:p>
    <w:p w:rsidR="00396110" w:rsidRPr="00396110" w:rsidRDefault="00396110" w:rsidP="00396110">
      <w:pPr>
        <w:jc w:val="center"/>
        <w:rPr>
          <w:rFonts w:ascii="Arial" w:hAnsi="Arial" w:cs="Arial"/>
          <w:b/>
          <w:sz w:val="28"/>
          <w:szCs w:val="28"/>
        </w:rPr>
      </w:pPr>
    </w:p>
    <w:p w:rsidR="00396110" w:rsidRPr="00396110" w:rsidRDefault="00396110" w:rsidP="00396110">
      <w:pPr>
        <w:shd w:val="clear" w:color="auto" w:fill="FFFFFF"/>
        <w:ind w:firstLine="709"/>
        <w:jc w:val="both"/>
        <w:rPr>
          <w:rFonts w:ascii="Arial" w:hAnsi="Arial" w:cs="Arial"/>
          <w:sz w:val="28"/>
          <w:szCs w:val="28"/>
        </w:rPr>
      </w:pPr>
      <w:r w:rsidRPr="00396110">
        <w:rPr>
          <w:rFonts w:ascii="Arial" w:eastAsia="Calibri" w:hAnsi="Arial" w:cs="Arial"/>
          <w:color w:val="000000"/>
          <w:sz w:val="28"/>
          <w:szCs w:val="28"/>
        </w:rPr>
        <w:t>В соответствии с Федеральным законом от 6 октября 2003 года № 131</w:t>
      </w:r>
      <w:r w:rsidRPr="00396110">
        <w:rPr>
          <w:rFonts w:ascii="Arial" w:eastAsia="Calibri" w:hAnsi="Arial" w:cs="Arial"/>
          <w:color w:val="000000"/>
          <w:sz w:val="28"/>
          <w:szCs w:val="28"/>
        </w:rPr>
        <w:noBreakHyphen/>
        <w:t xml:space="preserve">ФЗ «Об общих принципах организации местного самоуправления в Российской Федерации», на основании статей Устава муниципального образования </w:t>
      </w:r>
      <w:r>
        <w:rPr>
          <w:rFonts w:ascii="Arial" w:eastAsia="Calibri" w:hAnsi="Arial" w:cs="Arial"/>
          <w:color w:val="000000"/>
          <w:sz w:val="28"/>
          <w:szCs w:val="28"/>
        </w:rPr>
        <w:t>Каменецкое Узловского района</w:t>
      </w:r>
      <w:r w:rsidRPr="00396110">
        <w:rPr>
          <w:rFonts w:ascii="Arial" w:eastAsia="Calibri" w:hAnsi="Arial" w:cs="Arial"/>
          <w:color w:val="000000"/>
          <w:sz w:val="28"/>
          <w:szCs w:val="28"/>
        </w:rPr>
        <w:t xml:space="preserve">, администрация муниципального образования </w:t>
      </w:r>
      <w:r>
        <w:rPr>
          <w:rFonts w:ascii="Arial" w:eastAsia="Calibri" w:hAnsi="Arial" w:cs="Arial"/>
          <w:color w:val="000000"/>
          <w:sz w:val="28"/>
          <w:szCs w:val="28"/>
        </w:rPr>
        <w:t>Каменецкое Узловского района</w:t>
      </w:r>
      <w:r w:rsidRPr="00396110">
        <w:rPr>
          <w:rFonts w:ascii="Arial" w:eastAsia="Calibri" w:hAnsi="Arial" w:cs="Arial"/>
          <w:color w:val="000000"/>
          <w:sz w:val="28"/>
          <w:szCs w:val="28"/>
        </w:rPr>
        <w:t xml:space="preserve"> ПОСТАНОВЛЯЕТ:</w:t>
      </w:r>
    </w:p>
    <w:p w:rsidR="00396110" w:rsidRPr="00396110" w:rsidRDefault="00396110" w:rsidP="00396110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1134"/>
        </w:tabs>
        <w:spacing w:line="228" w:lineRule="auto"/>
        <w:ind w:left="0" w:firstLine="709"/>
        <w:contextualSpacing/>
        <w:jc w:val="both"/>
        <w:rPr>
          <w:rFonts w:ascii="Arial" w:hAnsi="Arial" w:cs="Arial"/>
          <w:sz w:val="28"/>
          <w:szCs w:val="28"/>
          <w:lang w:val="ru-RU"/>
        </w:rPr>
      </w:pPr>
      <w:r w:rsidRPr="00396110">
        <w:rPr>
          <w:rFonts w:ascii="Arial" w:hAnsi="Arial" w:cs="Arial"/>
          <w:sz w:val="28"/>
          <w:szCs w:val="28"/>
          <w:lang w:val="ru-RU"/>
        </w:rPr>
        <w:t xml:space="preserve">Утвердить Порядок транспортировки, учета, хранения и применения </w:t>
      </w:r>
      <w:proofErr w:type="spellStart"/>
      <w:r w:rsidRPr="00396110">
        <w:rPr>
          <w:rFonts w:ascii="Arial" w:hAnsi="Arial" w:cs="Arial"/>
          <w:sz w:val="28"/>
          <w:szCs w:val="28"/>
          <w:lang w:val="ru-RU"/>
        </w:rPr>
        <w:t>асфальтогранулята</w:t>
      </w:r>
      <w:proofErr w:type="spellEnd"/>
      <w:r w:rsidRPr="00396110">
        <w:rPr>
          <w:rFonts w:ascii="Arial" w:hAnsi="Arial" w:cs="Arial"/>
          <w:sz w:val="28"/>
          <w:szCs w:val="28"/>
          <w:lang w:val="ru-RU"/>
        </w:rPr>
        <w:t xml:space="preserve"> для муниципальных нужд на территории муниципального образования </w:t>
      </w:r>
      <w:r w:rsidRPr="00396110">
        <w:rPr>
          <w:rFonts w:ascii="Arial" w:eastAsia="Calibri" w:hAnsi="Arial" w:cs="Arial"/>
          <w:color w:val="000000"/>
          <w:sz w:val="28"/>
          <w:szCs w:val="28"/>
          <w:lang w:val="ru-RU"/>
        </w:rPr>
        <w:t>Каменецкое Узловского района</w:t>
      </w:r>
      <w:r w:rsidRPr="00396110">
        <w:rPr>
          <w:rFonts w:ascii="Arial" w:hAnsi="Arial" w:cs="Arial"/>
          <w:sz w:val="28"/>
          <w:szCs w:val="28"/>
          <w:lang w:val="ru-RU"/>
        </w:rPr>
        <w:t xml:space="preserve"> (приложение № 1).</w:t>
      </w:r>
    </w:p>
    <w:p w:rsidR="00396110" w:rsidRPr="00396110" w:rsidRDefault="00396110" w:rsidP="00396110">
      <w:pPr>
        <w:numPr>
          <w:ilvl w:val="0"/>
          <w:numId w:val="2"/>
        </w:numPr>
        <w:shd w:val="clear" w:color="auto" w:fill="FFFFFF"/>
        <w:tabs>
          <w:tab w:val="left" w:pos="0"/>
        </w:tabs>
        <w:spacing w:line="228" w:lineRule="auto"/>
        <w:jc w:val="both"/>
        <w:rPr>
          <w:rFonts w:ascii="Arial" w:hAnsi="Arial" w:cs="Arial"/>
          <w:sz w:val="28"/>
          <w:szCs w:val="28"/>
        </w:rPr>
      </w:pPr>
      <w:r w:rsidRPr="00396110">
        <w:rPr>
          <w:rFonts w:ascii="Arial" w:hAnsi="Arial" w:cs="Arial"/>
          <w:sz w:val="28"/>
          <w:szCs w:val="28"/>
        </w:rPr>
        <w:t>Утвердить    состав     комиссии     по      контролю    за     оборотом</w:t>
      </w:r>
    </w:p>
    <w:p w:rsidR="00396110" w:rsidRPr="00396110" w:rsidRDefault="00396110" w:rsidP="00396110">
      <w:pPr>
        <w:shd w:val="clear" w:color="auto" w:fill="FFFFFF"/>
        <w:tabs>
          <w:tab w:val="left" w:pos="0"/>
        </w:tabs>
        <w:spacing w:line="228" w:lineRule="auto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396110">
        <w:rPr>
          <w:rFonts w:ascii="Arial" w:hAnsi="Arial" w:cs="Arial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sz w:val="28"/>
          <w:szCs w:val="28"/>
        </w:rPr>
        <w:t xml:space="preserve">  (</w:t>
      </w:r>
      <w:proofErr w:type="gramEnd"/>
      <w:r w:rsidRPr="00396110">
        <w:rPr>
          <w:rFonts w:ascii="Arial" w:hAnsi="Arial" w:cs="Arial"/>
          <w:sz w:val="28"/>
          <w:szCs w:val="28"/>
        </w:rPr>
        <w:t>приложение № 2).</w:t>
      </w:r>
    </w:p>
    <w:p w:rsidR="00396110" w:rsidRPr="00396110" w:rsidRDefault="00396110" w:rsidP="00396110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396110">
        <w:rPr>
          <w:rFonts w:ascii="Arial" w:hAnsi="Arial" w:cs="Arial"/>
          <w:color w:val="000000"/>
          <w:sz w:val="28"/>
          <w:szCs w:val="28"/>
        </w:rPr>
        <w:t>3. Разместить настоящее постановление на официальном сайте муниципального образования Каменецкое Узловского района</w:t>
      </w:r>
      <w:r w:rsidR="00A45AC5">
        <w:rPr>
          <w:rFonts w:ascii="Arial" w:hAnsi="Arial" w:cs="Arial"/>
          <w:color w:val="000000"/>
          <w:sz w:val="28"/>
          <w:szCs w:val="28"/>
        </w:rPr>
        <w:t>.</w:t>
      </w:r>
    </w:p>
    <w:p w:rsidR="00396110" w:rsidRPr="00396110" w:rsidRDefault="00396110" w:rsidP="0039611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96110">
        <w:rPr>
          <w:rFonts w:ascii="Arial" w:hAnsi="Arial" w:cs="Arial"/>
          <w:sz w:val="28"/>
          <w:szCs w:val="28"/>
        </w:rPr>
        <w:t>6.</w:t>
      </w:r>
      <w:r w:rsidRPr="00396110">
        <w:rPr>
          <w:rFonts w:ascii="Arial" w:hAnsi="Arial" w:cs="Arial"/>
          <w:color w:val="000000"/>
          <w:sz w:val="28"/>
          <w:szCs w:val="28"/>
        </w:rPr>
        <w:t xml:space="preserve"> Постановление вступает в силу со дня подписания</w:t>
      </w:r>
      <w:r w:rsidRPr="00396110">
        <w:rPr>
          <w:rFonts w:ascii="Arial" w:hAnsi="Arial" w:cs="Arial"/>
          <w:sz w:val="28"/>
          <w:szCs w:val="28"/>
        </w:rPr>
        <w:t xml:space="preserve"> и распространяется на правоотношения, возникшие с 01 </w:t>
      </w:r>
      <w:r>
        <w:rPr>
          <w:rFonts w:ascii="Arial" w:hAnsi="Arial" w:cs="Arial"/>
          <w:sz w:val="28"/>
          <w:szCs w:val="28"/>
        </w:rPr>
        <w:t>января 2025</w:t>
      </w:r>
      <w:r w:rsidRPr="00396110">
        <w:rPr>
          <w:rFonts w:ascii="Arial" w:hAnsi="Arial" w:cs="Arial"/>
          <w:sz w:val="28"/>
          <w:szCs w:val="28"/>
        </w:rPr>
        <w:t xml:space="preserve"> года.</w:t>
      </w:r>
    </w:p>
    <w:p w:rsidR="00396110" w:rsidRPr="00396110" w:rsidRDefault="00396110" w:rsidP="00396110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96110" w:rsidRPr="00396110" w:rsidRDefault="00396110" w:rsidP="00396110">
      <w:pPr>
        <w:rPr>
          <w:rFonts w:ascii="Arial" w:hAnsi="Arial" w:cs="Arial"/>
          <w:sz w:val="28"/>
          <w:szCs w:val="2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32"/>
        <w:gridCol w:w="2429"/>
        <w:gridCol w:w="2937"/>
      </w:tblGrid>
      <w:tr w:rsidR="00396110" w:rsidRPr="00396110" w:rsidTr="00554CF4">
        <w:trPr>
          <w:trHeight w:val="229"/>
        </w:trPr>
        <w:tc>
          <w:tcPr>
            <w:tcW w:w="4070" w:type="dxa"/>
            <w:shd w:val="clear" w:color="auto" w:fill="auto"/>
          </w:tcPr>
          <w:p w:rsidR="00396110" w:rsidRPr="00396110" w:rsidRDefault="00396110" w:rsidP="00554CF4">
            <w:pPr>
              <w:pStyle w:val="ab"/>
              <w:jc w:val="center"/>
              <w:rPr>
                <w:rFonts w:ascii="Arial" w:hAnsi="Arial" w:cs="Arial"/>
              </w:rPr>
            </w:pPr>
            <w:r w:rsidRPr="00396110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Каменецкое Узловского</w:t>
            </w:r>
            <w:r w:rsidRPr="00396110"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 xml:space="preserve"> район</w:t>
            </w: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396110" w:rsidRPr="00396110" w:rsidRDefault="00396110" w:rsidP="00554CF4">
            <w:pPr>
              <w:snapToGrid w:val="0"/>
              <w:jc w:val="center"/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92" w:type="dxa"/>
            <w:shd w:val="clear" w:color="auto" w:fill="auto"/>
            <w:vAlign w:val="bottom"/>
          </w:tcPr>
          <w:p w:rsidR="00396110" w:rsidRDefault="00396110" w:rsidP="00554CF4">
            <w:pPr>
              <w:jc w:val="right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396110" w:rsidRDefault="00396110" w:rsidP="00396110">
            <w:pP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E26454" w:rsidRDefault="00E26454" w:rsidP="00396110">
            <w:pP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396110" w:rsidRDefault="00396110" w:rsidP="00396110">
            <w:pP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  <w:t>А.А. Чудиков</w:t>
            </w:r>
          </w:p>
          <w:p w:rsidR="00396110" w:rsidRDefault="00396110" w:rsidP="00554CF4">
            <w:pPr>
              <w:jc w:val="right"/>
              <w:rPr>
                <w:rFonts w:ascii="Arial" w:eastAsia="Calibri" w:hAnsi="Arial" w:cs="Arial"/>
                <w:b/>
                <w:sz w:val="28"/>
                <w:szCs w:val="28"/>
                <w:lang w:eastAsia="en-US"/>
              </w:rPr>
            </w:pPr>
          </w:p>
          <w:p w:rsidR="00396110" w:rsidRPr="00396110" w:rsidRDefault="00396110" w:rsidP="003961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96110" w:rsidRPr="00396110" w:rsidRDefault="00396110" w:rsidP="00396110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tbl>
      <w:tblPr>
        <w:tblW w:w="2200" w:type="pct"/>
        <w:tblInd w:w="5353" w:type="dxa"/>
        <w:tblLayout w:type="fixed"/>
        <w:tblLook w:val="0000" w:firstRow="0" w:lastRow="0" w:firstColumn="0" w:lastColumn="0" w:noHBand="0" w:noVBand="0"/>
      </w:tblPr>
      <w:tblGrid>
        <w:gridCol w:w="4179"/>
      </w:tblGrid>
      <w:tr w:rsidR="00396110" w:rsidRPr="00396110" w:rsidTr="00554CF4">
        <w:tc>
          <w:tcPr>
            <w:tcW w:w="4211" w:type="dxa"/>
            <w:shd w:val="clear" w:color="auto" w:fill="auto"/>
          </w:tcPr>
          <w:p w:rsidR="00396110" w:rsidRDefault="00396110" w:rsidP="00554C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96110" w:rsidRDefault="00396110" w:rsidP="00554C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96110" w:rsidRDefault="00396110" w:rsidP="00554C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E26454" w:rsidRDefault="00E26454" w:rsidP="00554C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20EA1" w:rsidRDefault="00420EA1" w:rsidP="00554CF4">
            <w:pPr>
              <w:jc w:val="center"/>
              <w:rPr>
                <w:rFonts w:ascii="Arial" w:hAnsi="Arial" w:cs="Arial"/>
              </w:rPr>
            </w:pPr>
          </w:p>
          <w:p w:rsidR="00396110" w:rsidRPr="00396110" w:rsidRDefault="00396110" w:rsidP="00554CF4">
            <w:pPr>
              <w:jc w:val="center"/>
              <w:rPr>
                <w:rFonts w:ascii="Arial" w:hAnsi="Arial" w:cs="Arial"/>
              </w:rPr>
            </w:pPr>
            <w:r w:rsidRPr="00396110">
              <w:rPr>
                <w:rFonts w:ascii="Arial" w:hAnsi="Arial" w:cs="Arial"/>
              </w:rPr>
              <w:lastRenderedPageBreak/>
              <w:t>Приложение № 1</w:t>
            </w:r>
          </w:p>
          <w:p w:rsidR="00396110" w:rsidRPr="00396110" w:rsidRDefault="00396110" w:rsidP="00554CF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396110">
              <w:rPr>
                <w:rFonts w:ascii="Arial" w:hAnsi="Arial" w:cs="Arial"/>
              </w:rPr>
              <w:t>к постановлению администрации</w:t>
            </w:r>
          </w:p>
          <w:p w:rsidR="00396110" w:rsidRPr="00396110" w:rsidRDefault="00396110" w:rsidP="00554CF4">
            <w:pPr>
              <w:jc w:val="center"/>
              <w:rPr>
                <w:rFonts w:ascii="Arial" w:hAnsi="Arial" w:cs="Arial"/>
              </w:rPr>
            </w:pPr>
            <w:r w:rsidRPr="00396110">
              <w:rPr>
                <w:rFonts w:ascii="Arial" w:hAnsi="Arial" w:cs="Arial"/>
              </w:rPr>
              <w:t>муниципального образования</w:t>
            </w:r>
          </w:p>
          <w:p w:rsidR="00396110" w:rsidRPr="00396110" w:rsidRDefault="00AC306B" w:rsidP="00554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Каменецкое Узловского</w:t>
            </w:r>
            <w:r w:rsidR="00396110" w:rsidRPr="00396110">
              <w:rPr>
                <w:rFonts w:ascii="Arial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</w:p>
          <w:p w:rsidR="00396110" w:rsidRPr="00396110" w:rsidRDefault="001D62F2" w:rsidP="00554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24.12.2024 № 285</w:t>
            </w:r>
          </w:p>
        </w:tc>
      </w:tr>
    </w:tbl>
    <w:p w:rsidR="00396110" w:rsidRPr="00396110" w:rsidRDefault="00396110" w:rsidP="00396110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110" w:rsidRPr="00396110" w:rsidRDefault="00396110" w:rsidP="00396110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110" w:rsidRPr="00396110" w:rsidRDefault="00396110" w:rsidP="0039611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96110" w:rsidRPr="00396110" w:rsidRDefault="00396110" w:rsidP="0039611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96110" w:rsidRPr="00396110" w:rsidRDefault="00396110" w:rsidP="00396110">
      <w:pPr>
        <w:jc w:val="center"/>
        <w:rPr>
          <w:rFonts w:ascii="Arial" w:hAnsi="Arial" w:cs="Arial"/>
          <w:b/>
          <w:color w:val="040506"/>
        </w:rPr>
      </w:pPr>
      <w:r w:rsidRPr="00396110">
        <w:rPr>
          <w:rFonts w:ascii="Arial" w:hAnsi="Arial" w:cs="Arial"/>
          <w:b/>
          <w:bCs/>
          <w:color w:val="000000"/>
          <w:sz w:val="28"/>
          <w:szCs w:val="28"/>
        </w:rPr>
        <w:t>Порядок</w:t>
      </w:r>
    </w:p>
    <w:p w:rsidR="00396110" w:rsidRPr="00396110" w:rsidRDefault="00396110" w:rsidP="00396110">
      <w:pPr>
        <w:pStyle w:val="a1"/>
        <w:ind w:left="0"/>
        <w:jc w:val="center"/>
        <w:rPr>
          <w:rFonts w:ascii="Arial" w:hAnsi="Arial" w:cs="Arial"/>
          <w:b/>
          <w:color w:val="040506"/>
          <w:lang w:val="ru-RU"/>
        </w:rPr>
      </w:pPr>
      <w:r w:rsidRPr="00396110">
        <w:rPr>
          <w:rFonts w:ascii="Arial" w:hAnsi="Arial" w:cs="Arial"/>
          <w:b/>
          <w:color w:val="040506"/>
          <w:lang w:val="ru-RU"/>
        </w:rPr>
        <w:t xml:space="preserve">транспортировки, учета, хранения и применения </w:t>
      </w:r>
    </w:p>
    <w:p w:rsidR="00396110" w:rsidRPr="00396110" w:rsidRDefault="00396110" w:rsidP="00396110">
      <w:pPr>
        <w:pStyle w:val="a1"/>
        <w:ind w:left="0"/>
        <w:jc w:val="center"/>
        <w:rPr>
          <w:rFonts w:ascii="Arial" w:hAnsi="Arial" w:cs="Arial"/>
          <w:b/>
          <w:lang w:val="ru-RU"/>
        </w:rPr>
      </w:pPr>
      <w:proofErr w:type="spellStart"/>
      <w:proofErr w:type="gramStart"/>
      <w:r w:rsidRPr="00396110">
        <w:rPr>
          <w:rFonts w:ascii="Arial" w:hAnsi="Arial" w:cs="Arial"/>
          <w:b/>
          <w:color w:val="040506"/>
          <w:lang w:val="ru-RU"/>
        </w:rPr>
        <w:t>асфальтогранулята</w:t>
      </w:r>
      <w:proofErr w:type="spellEnd"/>
      <w:r w:rsidRPr="00396110">
        <w:rPr>
          <w:rFonts w:ascii="Arial" w:hAnsi="Arial" w:cs="Arial"/>
          <w:b/>
          <w:color w:val="040506"/>
          <w:lang w:val="ru-RU"/>
        </w:rPr>
        <w:t xml:space="preserve"> </w:t>
      </w:r>
      <w:r w:rsidRPr="00396110">
        <w:rPr>
          <w:rFonts w:ascii="Arial" w:hAnsi="Arial" w:cs="Arial"/>
          <w:b/>
          <w:color w:val="040506"/>
          <w:spacing w:val="-67"/>
          <w:lang w:val="ru-RU"/>
        </w:rPr>
        <w:t xml:space="preserve"> </w:t>
      </w:r>
      <w:r w:rsidRPr="00396110">
        <w:rPr>
          <w:rFonts w:ascii="Arial" w:hAnsi="Arial" w:cs="Arial"/>
          <w:b/>
          <w:color w:val="040506"/>
          <w:lang w:val="ru-RU"/>
        </w:rPr>
        <w:t>для</w:t>
      </w:r>
      <w:proofErr w:type="gramEnd"/>
      <w:r w:rsidRPr="00396110">
        <w:rPr>
          <w:rFonts w:ascii="Arial" w:hAnsi="Arial" w:cs="Arial"/>
          <w:b/>
          <w:color w:val="040506"/>
          <w:spacing w:val="-2"/>
          <w:lang w:val="ru-RU"/>
        </w:rPr>
        <w:t xml:space="preserve">  муниципальных </w:t>
      </w:r>
      <w:r w:rsidRPr="00396110">
        <w:rPr>
          <w:rFonts w:ascii="Arial" w:hAnsi="Arial" w:cs="Arial"/>
          <w:b/>
          <w:color w:val="040506"/>
          <w:lang w:val="ru-RU"/>
        </w:rPr>
        <w:t>нужд</w:t>
      </w:r>
      <w:r w:rsidRPr="00396110">
        <w:rPr>
          <w:rFonts w:ascii="Arial" w:hAnsi="Arial" w:cs="Arial"/>
          <w:b/>
          <w:color w:val="040506"/>
          <w:spacing w:val="1"/>
          <w:lang w:val="ru-RU"/>
        </w:rPr>
        <w:t xml:space="preserve"> на территории </w:t>
      </w:r>
      <w:r w:rsidRPr="00396110">
        <w:rPr>
          <w:rFonts w:ascii="Arial" w:hAnsi="Arial" w:cs="Arial"/>
          <w:b/>
          <w:color w:val="040506"/>
          <w:lang w:val="ru-RU"/>
        </w:rPr>
        <w:t xml:space="preserve">муниципального образования </w:t>
      </w:r>
      <w:r w:rsidRPr="00396110">
        <w:rPr>
          <w:rFonts w:ascii="Arial" w:eastAsia="Calibri" w:hAnsi="Arial" w:cs="Arial"/>
          <w:b/>
          <w:color w:val="000000"/>
          <w:lang w:val="ru-RU"/>
        </w:rPr>
        <w:t>Каменецкое Узловского района</w:t>
      </w:r>
    </w:p>
    <w:p w:rsidR="00396110" w:rsidRPr="00396110" w:rsidRDefault="00396110" w:rsidP="00396110">
      <w:pPr>
        <w:pStyle w:val="a1"/>
        <w:ind w:left="0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ind w:left="0" w:firstLine="720"/>
        <w:jc w:val="both"/>
        <w:rPr>
          <w:rFonts w:ascii="Arial" w:hAnsi="Arial" w:cs="Arial"/>
          <w:lang w:val="ru-RU"/>
        </w:rPr>
      </w:pPr>
      <w:r w:rsidRPr="00396110">
        <w:rPr>
          <w:rFonts w:ascii="Arial" w:hAnsi="Arial" w:cs="Arial"/>
          <w:color w:val="040506"/>
          <w:lang w:val="ru-RU"/>
        </w:rPr>
        <w:t xml:space="preserve">Порядок транспортировки, учета, и применения </w:t>
      </w:r>
      <w:proofErr w:type="spellStart"/>
      <w:r w:rsidR="00E26454" w:rsidRPr="00396110">
        <w:rPr>
          <w:rFonts w:ascii="Arial" w:hAnsi="Arial" w:cs="Arial"/>
          <w:color w:val="040506"/>
          <w:lang w:val="ru-RU"/>
        </w:rPr>
        <w:t>асфальтогранулята</w:t>
      </w:r>
      <w:proofErr w:type="spellEnd"/>
      <w:r w:rsidR="00E26454" w:rsidRPr="00396110">
        <w:rPr>
          <w:rFonts w:ascii="Arial" w:hAnsi="Arial" w:cs="Arial"/>
          <w:color w:val="040506"/>
          <w:lang w:val="ru-RU"/>
        </w:rPr>
        <w:t xml:space="preserve"> </w:t>
      </w:r>
      <w:r w:rsidR="00E26454" w:rsidRPr="00396110">
        <w:rPr>
          <w:rFonts w:ascii="Arial" w:hAnsi="Arial" w:cs="Arial"/>
          <w:color w:val="040506"/>
          <w:spacing w:val="-67"/>
          <w:lang w:val="ru-RU"/>
        </w:rPr>
        <w:t>для</w:t>
      </w:r>
      <w:r w:rsidRPr="00396110">
        <w:rPr>
          <w:rFonts w:ascii="Arial" w:hAnsi="Arial" w:cs="Arial"/>
          <w:color w:val="040506"/>
          <w:lang w:val="ru-RU"/>
        </w:rPr>
        <w:t xml:space="preserve"> </w:t>
      </w:r>
      <w:r w:rsidRPr="00396110">
        <w:rPr>
          <w:rFonts w:ascii="Arial" w:hAnsi="Arial" w:cs="Arial"/>
          <w:color w:val="040506"/>
          <w:spacing w:val="-2"/>
          <w:lang w:val="ru-RU"/>
        </w:rPr>
        <w:t xml:space="preserve">муниципальных </w:t>
      </w:r>
      <w:r w:rsidRPr="00396110">
        <w:rPr>
          <w:rFonts w:ascii="Arial" w:hAnsi="Arial" w:cs="Arial"/>
          <w:color w:val="040506"/>
          <w:lang w:val="ru-RU"/>
        </w:rPr>
        <w:t>нужд на территории</w:t>
      </w:r>
      <w:r w:rsidRPr="00396110">
        <w:rPr>
          <w:rFonts w:ascii="Arial" w:hAnsi="Arial" w:cs="Arial"/>
          <w:color w:val="040506"/>
          <w:spacing w:val="1"/>
          <w:lang w:val="ru-RU"/>
        </w:rPr>
        <w:t xml:space="preserve"> </w:t>
      </w:r>
      <w:r w:rsidRPr="00396110">
        <w:rPr>
          <w:rFonts w:ascii="Arial" w:hAnsi="Arial" w:cs="Arial"/>
          <w:color w:val="040506"/>
          <w:lang w:val="ru-RU"/>
        </w:rPr>
        <w:t xml:space="preserve">муниципального образования </w:t>
      </w:r>
      <w:r w:rsidR="007F4E73">
        <w:rPr>
          <w:rFonts w:ascii="Arial" w:hAnsi="Arial" w:cs="Arial"/>
          <w:color w:val="040506"/>
          <w:lang w:val="ru-RU"/>
        </w:rPr>
        <w:t>Каменецкое Узловского района</w:t>
      </w:r>
      <w:r w:rsidRPr="00396110">
        <w:rPr>
          <w:rFonts w:ascii="Arial" w:hAnsi="Arial" w:cs="Arial"/>
          <w:color w:val="040506"/>
          <w:lang w:val="ru-RU"/>
        </w:rPr>
        <w:t xml:space="preserve"> </w:t>
      </w:r>
      <w:r w:rsidR="00E26454" w:rsidRPr="00396110">
        <w:rPr>
          <w:rFonts w:ascii="Arial" w:hAnsi="Arial" w:cs="Arial"/>
          <w:color w:val="040506"/>
          <w:lang w:val="ru-RU"/>
        </w:rPr>
        <w:t>и (</w:t>
      </w:r>
      <w:r w:rsidRPr="00396110">
        <w:rPr>
          <w:rFonts w:ascii="Arial" w:hAnsi="Arial" w:cs="Arial"/>
          <w:color w:val="040506"/>
          <w:lang w:val="ru-RU"/>
        </w:rPr>
        <w:t>далее - Порядок) разработан в целях обеспечения надлежащего учета,</w:t>
      </w:r>
      <w:r w:rsidRPr="00396110">
        <w:rPr>
          <w:rFonts w:ascii="Arial" w:hAnsi="Arial" w:cs="Arial"/>
          <w:color w:val="040506"/>
          <w:spacing w:val="-67"/>
          <w:lang w:val="ru-RU"/>
        </w:rPr>
        <w:t xml:space="preserve"> </w:t>
      </w:r>
      <w:r w:rsidRPr="00396110">
        <w:rPr>
          <w:rFonts w:ascii="Arial" w:hAnsi="Arial" w:cs="Arial"/>
          <w:color w:val="040506"/>
          <w:lang w:val="ru-RU"/>
        </w:rPr>
        <w:t xml:space="preserve">транспортировки, хранения и эффективного применения </w:t>
      </w:r>
      <w:proofErr w:type="spellStart"/>
      <w:r w:rsidRPr="00396110">
        <w:rPr>
          <w:rFonts w:ascii="Arial" w:hAnsi="Arial" w:cs="Arial"/>
          <w:color w:val="040506"/>
          <w:lang w:val="ru-RU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lang w:val="ru-RU"/>
        </w:rPr>
        <w:t xml:space="preserve"> для</w:t>
      </w:r>
      <w:r w:rsidRPr="00396110">
        <w:rPr>
          <w:rFonts w:ascii="Arial" w:hAnsi="Arial" w:cs="Arial"/>
          <w:color w:val="040506"/>
          <w:spacing w:val="1"/>
          <w:lang w:val="ru-RU"/>
        </w:rPr>
        <w:t xml:space="preserve"> муниципальных нужд на </w:t>
      </w:r>
      <w:r w:rsidR="00E26454" w:rsidRPr="00396110">
        <w:rPr>
          <w:rFonts w:ascii="Arial" w:hAnsi="Arial" w:cs="Arial"/>
          <w:color w:val="040506"/>
          <w:spacing w:val="1"/>
          <w:lang w:val="ru-RU"/>
        </w:rPr>
        <w:t xml:space="preserve">территории </w:t>
      </w:r>
      <w:r w:rsidR="00E26454" w:rsidRPr="00396110">
        <w:rPr>
          <w:rFonts w:ascii="Arial" w:hAnsi="Arial" w:cs="Arial"/>
          <w:color w:val="040506"/>
          <w:spacing w:val="-1"/>
          <w:lang w:val="ru-RU"/>
        </w:rPr>
        <w:t>муниципального</w:t>
      </w:r>
      <w:r w:rsidRPr="00396110">
        <w:rPr>
          <w:rFonts w:ascii="Arial" w:hAnsi="Arial" w:cs="Arial"/>
          <w:color w:val="040506"/>
          <w:lang w:val="ru-RU"/>
        </w:rPr>
        <w:t xml:space="preserve"> образования </w:t>
      </w:r>
      <w:r w:rsidRPr="00396110">
        <w:rPr>
          <w:rFonts w:ascii="Arial" w:eastAsia="Calibri" w:hAnsi="Arial" w:cs="Arial"/>
          <w:color w:val="000000"/>
          <w:lang w:val="ru-RU"/>
        </w:rPr>
        <w:t>Каменецкое Узловского района</w:t>
      </w:r>
      <w:r w:rsidRPr="00396110">
        <w:rPr>
          <w:rFonts w:ascii="Arial" w:hAnsi="Arial" w:cs="Arial"/>
          <w:color w:val="040506"/>
          <w:lang w:val="ru-RU"/>
        </w:rPr>
        <w:t>.</w:t>
      </w:r>
    </w:p>
    <w:p w:rsidR="00396110" w:rsidRPr="00396110" w:rsidRDefault="00396110" w:rsidP="00396110">
      <w:pPr>
        <w:pStyle w:val="a1"/>
        <w:ind w:left="0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1"/>
        <w:tabs>
          <w:tab w:val="left" w:pos="2739"/>
        </w:tabs>
        <w:ind w:left="0" w:right="0" w:firstLine="0"/>
        <w:jc w:val="center"/>
        <w:rPr>
          <w:rFonts w:ascii="Arial" w:hAnsi="Arial" w:cs="Arial"/>
          <w:b/>
          <w:sz w:val="28"/>
          <w:szCs w:val="28"/>
        </w:rPr>
      </w:pPr>
      <w:r w:rsidRPr="00396110">
        <w:rPr>
          <w:rFonts w:ascii="Arial" w:hAnsi="Arial" w:cs="Arial"/>
          <w:b/>
          <w:color w:val="040506"/>
          <w:sz w:val="28"/>
          <w:szCs w:val="28"/>
        </w:rPr>
        <w:t>1. Общие</w:t>
      </w:r>
      <w:r w:rsidRPr="00396110">
        <w:rPr>
          <w:rFonts w:ascii="Arial" w:hAnsi="Arial" w:cs="Arial"/>
          <w:b/>
          <w:color w:val="040506"/>
          <w:spacing w:val="-3"/>
          <w:sz w:val="28"/>
          <w:szCs w:val="28"/>
        </w:rPr>
        <w:t xml:space="preserve"> </w:t>
      </w:r>
      <w:r w:rsidRPr="00396110">
        <w:rPr>
          <w:rFonts w:ascii="Arial" w:hAnsi="Arial" w:cs="Arial"/>
          <w:b/>
          <w:color w:val="040506"/>
          <w:sz w:val="28"/>
          <w:szCs w:val="28"/>
        </w:rPr>
        <w:t>понятия,</w:t>
      </w:r>
      <w:r w:rsidRPr="00396110">
        <w:rPr>
          <w:rFonts w:ascii="Arial" w:hAnsi="Arial" w:cs="Arial"/>
          <w:b/>
          <w:color w:val="040506"/>
          <w:spacing w:val="-3"/>
          <w:sz w:val="28"/>
          <w:szCs w:val="28"/>
        </w:rPr>
        <w:t xml:space="preserve"> </w:t>
      </w:r>
      <w:r w:rsidRPr="00396110">
        <w:rPr>
          <w:rFonts w:ascii="Arial" w:hAnsi="Arial" w:cs="Arial"/>
          <w:b/>
          <w:color w:val="040506"/>
          <w:sz w:val="28"/>
          <w:szCs w:val="28"/>
        </w:rPr>
        <w:t>применяемые</w:t>
      </w:r>
      <w:r w:rsidRPr="00396110">
        <w:rPr>
          <w:rFonts w:ascii="Arial" w:hAnsi="Arial" w:cs="Arial"/>
          <w:b/>
          <w:color w:val="040506"/>
          <w:spacing w:val="-4"/>
          <w:sz w:val="28"/>
          <w:szCs w:val="28"/>
        </w:rPr>
        <w:t xml:space="preserve"> </w:t>
      </w:r>
      <w:r w:rsidRPr="00396110">
        <w:rPr>
          <w:rFonts w:ascii="Arial" w:hAnsi="Arial" w:cs="Arial"/>
          <w:b/>
          <w:color w:val="040506"/>
          <w:sz w:val="28"/>
          <w:szCs w:val="28"/>
        </w:rPr>
        <w:t>в</w:t>
      </w:r>
      <w:r w:rsidRPr="00396110">
        <w:rPr>
          <w:rFonts w:ascii="Arial" w:hAnsi="Arial" w:cs="Arial"/>
          <w:b/>
          <w:color w:val="040506"/>
          <w:spacing w:val="-3"/>
          <w:sz w:val="28"/>
          <w:szCs w:val="28"/>
        </w:rPr>
        <w:t xml:space="preserve"> </w:t>
      </w:r>
      <w:r w:rsidRPr="00396110">
        <w:rPr>
          <w:rFonts w:ascii="Arial" w:hAnsi="Arial" w:cs="Arial"/>
          <w:b/>
          <w:color w:val="040506"/>
          <w:sz w:val="28"/>
          <w:szCs w:val="28"/>
        </w:rPr>
        <w:t>данном</w:t>
      </w:r>
      <w:r w:rsidRPr="00396110">
        <w:rPr>
          <w:rFonts w:ascii="Arial" w:hAnsi="Arial" w:cs="Arial"/>
          <w:b/>
          <w:color w:val="040506"/>
          <w:spacing w:val="-4"/>
          <w:sz w:val="28"/>
          <w:szCs w:val="28"/>
        </w:rPr>
        <w:t xml:space="preserve"> </w:t>
      </w:r>
      <w:r w:rsidRPr="00396110">
        <w:rPr>
          <w:rFonts w:ascii="Arial" w:hAnsi="Arial" w:cs="Arial"/>
          <w:b/>
          <w:color w:val="040506"/>
          <w:sz w:val="28"/>
          <w:szCs w:val="28"/>
        </w:rPr>
        <w:t>Порядке</w:t>
      </w:r>
    </w:p>
    <w:p w:rsidR="00396110" w:rsidRPr="00396110" w:rsidRDefault="00396110" w:rsidP="00396110">
      <w:pPr>
        <w:pStyle w:val="a1"/>
        <w:ind w:left="0"/>
        <w:rPr>
          <w:rFonts w:ascii="Arial" w:hAnsi="Arial" w:cs="Arial"/>
          <w:b/>
          <w:lang w:val="ru-RU"/>
        </w:rPr>
      </w:pPr>
    </w:p>
    <w:p w:rsidR="00396110" w:rsidRPr="00A45AC5" w:rsidRDefault="00396110" w:rsidP="00396110">
      <w:pPr>
        <w:pStyle w:val="1"/>
        <w:numPr>
          <w:ilvl w:val="1"/>
          <w:numId w:val="3"/>
        </w:numPr>
        <w:tabs>
          <w:tab w:val="left" w:pos="1351"/>
        </w:tabs>
        <w:ind w:left="0" w:right="0" w:firstLine="720"/>
        <w:rPr>
          <w:rFonts w:ascii="Arial" w:hAnsi="Arial" w:cs="Arial"/>
          <w:color w:val="040506"/>
        </w:rPr>
      </w:pPr>
      <w:proofErr w:type="spellStart"/>
      <w:r w:rsidRPr="00A45AC5">
        <w:rPr>
          <w:rFonts w:ascii="Arial" w:hAnsi="Arial" w:cs="Arial"/>
          <w:color w:val="040506"/>
          <w:sz w:val="28"/>
          <w:szCs w:val="28"/>
        </w:rPr>
        <w:t>Асфальтогранулят</w:t>
      </w:r>
      <w:proofErr w:type="spellEnd"/>
      <w:r w:rsidRPr="00A45AC5">
        <w:rPr>
          <w:rFonts w:ascii="Arial" w:hAnsi="Arial" w:cs="Arial"/>
          <w:color w:val="040506"/>
          <w:sz w:val="28"/>
          <w:szCs w:val="28"/>
        </w:rPr>
        <w:t xml:space="preserve"> - материал,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получаемый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в результате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фрезерования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существующего</w:t>
      </w:r>
      <w:r w:rsidRPr="00A45AC5">
        <w:rPr>
          <w:rFonts w:ascii="Arial" w:hAnsi="Arial" w:cs="Arial"/>
          <w:color w:val="040506"/>
          <w:spacing w:val="7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асфальтобетонного</w:t>
      </w:r>
      <w:r w:rsidRPr="00A45AC5">
        <w:rPr>
          <w:rFonts w:ascii="Arial" w:hAnsi="Arial" w:cs="Arial"/>
          <w:color w:val="040506"/>
          <w:spacing w:val="7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покрытия</w:t>
      </w:r>
      <w:r w:rsidRPr="00A45AC5">
        <w:rPr>
          <w:rFonts w:ascii="Arial" w:hAnsi="Arial" w:cs="Arial"/>
          <w:color w:val="040506"/>
          <w:spacing w:val="7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в процессе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реконструкции,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капитального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ремонта,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ремонта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и содержания </w:t>
      </w:r>
      <w:r w:rsidRPr="00A45AC5">
        <w:rPr>
          <w:rFonts w:ascii="Arial" w:hAnsi="Arial" w:cs="Arial"/>
          <w:color w:val="040506"/>
          <w:sz w:val="28"/>
          <w:szCs w:val="28"/>
        </w:rPr>
        <w:t>автомобильных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дорог общего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пользования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местного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значения,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внутриквартальных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проездов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и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>дворовых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A45AC5">
        <w:rPr>
          <w:rFonts w:ascii="Arial" w:hAnsi="Arial" w:cs="Arial"/>
          <w:color w:val="040506"/>
          <w:sz w:val="28"/>
          <w:szCs w:val="28"/>
        </w:rPr>
        <w:t xml:space="preserve">территорий, </w:t>
      </w:r>
      <w:r w:rsidR="00A45AC5" w:rsidRPr="00A45AC5">
        <w:rPr>
          <w:rFonts w:ascii="Arial" w:hAnsi="Arial" w:cs="Arial"/>
          <w:color w:val="040506"/>
          <w:sz w:val="28"/>
          <w:szCs w:val="28"/>
        </w:rPr>
        <w:t xml:space="preserve">расположенных </w:t>
      </w:r>
      <w:r w:rsidR="00A45AC5" w:rsidRPr="00A45AC5">
        <w:rPr>
          <w:rFonts w:ascii="Arial" w:hAnsi="Arial" w:cs="Arial"/>
          <w:color w:val="040506"/>
          <w:spacing w:val="1"/>
          <w:sz w:val="28"/>
          <w:szCs w:val="28"/>
        </w:rPr>
        <w:t>на</w:t>
      </w:r>
      <w:r w:rsidRPr="00A45AC5">
        <w:rPr>
          <w:rFonts w:ascii="Arial" w:hAnsi="Arial" w:cs="Arial"/>
          <w:color w:val="040506"/>
          <w:spacing w:val="1"/>
          <w:sz w:val="28"/>
          <w:szCs w:val="28"/>
        </w:rPr>
        <w:t xml:space="preserve"> территории </w:t>
      </w:r>
      <w:r w:rsidRPr="00A45AC5">
        <w:rPr>
          <w:rFonts w:ascii="Arial" w:hAnsi="Arial" w:cs="Arial"/>
          <w:color w:val="040506"/>
          <w:sz w:val="28"/>
          <w:szCs w:val="28"/>
        </w:rPr>
        <w:t xml:space="preserve">муниципального образования </w:t>
      </w:r>
      <w:r w:rsidRPr="00A45AC5">
        <w:rPr>
          <w:rFonts w:ascii="Arial" w:eastAsia="Calibri" w:hAnsi="Arial" w:cs="Arial"/>
          <w:color w:val="000000"/>
          <w:sz w:val="28"/>
          <w:szCs w:val="28"/>
        </w:rPr>
        <w:t>Каменецкое Узловского района</w:t>
      </w:r>
      <w:r w:rsidRPr="00A45AC5">
        <w:rPr>
          <w:rFonts w:ascii="Arial" w:hAnsi="Arial" w:cs="Arial"/>
          <w:color w:val="040506"/>
          <w:sz w:val="28"/>
          <w:szCs w:val="28"/>
        </w:rPr>
        <w:t xml:space="preserve"> при выполнении работ, заказчиком которых является администрация муниципального образования </w:t>
      </w:r>
      <w:r w:rsidRPr="00A45AC5">
        <w:rPr>
          <w:rFonts w:ascii="Arial" w:eastAsia="Calibri" w:hAnsi="Arial" w:cs="Arial"/>
          <w:color w:val="000000"/>
          <w:sz w:val="28"/>
          <w:szCs w:val="28"/>
        </w:rPr>
        <w:t>Каменецкое Узловского района</w:t>
      </w:r>
      <w:r w:rsidRPr="00A45AC5">
        <w:rPr>
          <w:rFonts w:ascii="Arial" w:hAnsi="Arial" w:cs="Arial"/>
          <w:color w:val="040506"/>
          <w:sz w:val="28"/>
          <w:szCs w:val="28"/>
        </w:rPr>
        <w:t xml:space="preserve">;  </w:t>
      </w:r>
    </w:p>
    <w:p w:rsidR="00396110" w:rsidRPr="00A45AC5" w:rsidRDefault="00396110" w:rsidP="00396110">
      <w:pPr>
        <w:pStyle w:val="a1"/>
        <w:widowControl/>
        <w:numPr>
          <w:ilvl w:val="1"/>
          <w:numId w:val="3"/>
        </w:numPr>
        <w:tabs>
          <w:tab w:val="left" w:pos="1334"/>
        </w:tabs>
        <w:ind w:left="0" w:firstLine="720"/>
        <w:jc w:val="both"/>
        <w:rPr>
          <w:rFonts w:ascii="Arial" w:hAnsi="Arial" w:cs="Arial"/>
          <w:color w:val="040506"/>
          <w:lang w:val="ru-RU"/>
        </w:rPr>
      </w:pPr>
      <w:r w:rsidRPr="00A45AC5">
        <w:rPr>
          <w:rFonts w:ascii="Arial" w:hAnsi="Arial" w:cs="Arial"/>
          <w:color w:val="040506"/>
          <w:lang w:val="ru-RU"/>
        </w:rPr>
        <w:t xml:space="preserve">Собственник имущества – муниципальное образование </w:t>
      </w:r>
      <w:r w:rsidRPr="00A45AC5">
        <w:rPr>
          <w:rFonts w:ascii="Arial" w:eastAsia="Calibri" w:hAnsi="Arial" w:cs="Arial"/>
          <w:color w:val="000000"/>
          <w:lang w:val="ru-RU"/>
        </w:rPr>
        <w:t>Каменецкое Узловского района;</w:t>
      </w:r>
      <w:r w:rsidRPr="00A45AC5">
        <w:rPr>
          <w:rFonts w:ascii="Arial" w:hAnsi="Arial" w:cs="Arial"/>
          <w:color w:val="040506"/>
          <w:lang w:val="ru-RU"/>
        </w:rPr>
        <w:t xml:space="preserve"> </w:t>
      </w:r>
    </w:p>
    <w:p w:rsidR="00396110" w:rsidRDefault="00A45AC5" w:rsidP="00396110">
      <w:pPr>
        <w:pStyle w:val="a1"/>
        <w:widowControl/>
        <w:numPr>
          <w:ilvl w:val="1"/>
          <w:numId w:val="3"/>
        </w:numPr>
        <w:tabs>
          <w:tab w:val="left" w:pos="1334"/>
        </w:tabs>
        <w:ind w:left="0" w:firstLine="720"/>
        <w:jc w:val="both"/>
        <w:rPr>
          <w:rFonts w:ascii="Arial" w:hAnsi="Arial" w:cs="Arial"/>
          <w:color w:val="040506"/>
          <w:lang w:val="ru-RU"/>
        </w:rPr>
      </w:pPr>
      <w:r w:rsidRPr="00A45AC5">
        <w:rPr>
          <w:rFonts w:ascii="Arial" w:hAnsi="Arial" w:cs="Arial"/>
          <w:color w:val="040506"/>
          <w:lang w:val="ru-RU"/>
        </w:rPr>
        <w:t>Муниципальный заказчик – администрация муниципального образования Каменецкое Узловского района</w:t>
      </w:r>
      <w:r w:rsidR="00396110" w:rsidRPr="00A45AC5">
        <w:rPr>
          <w:rFonts w:ascii="Arial" w:hAnsi="Arial" w:cs="Arial"/>
          <w:color w:val="040506"/>
          <w:lang w:val="ru-RU"/>
        </w:rPr>
        <w:t>;</w:t>
      </w:r>
    </w:p>
    <w:p w:rsidR="00396110" w:rsidRPr="00A45AC5" w:rsidRDefault="00396110" w:rsidP="00A45AC5">
      <w:pPr>
        <w:pStyle w:val="a1"/>
        <w:widowControl/>
        <w:numPr>
          <w:ilvl w:val="1"/>
          <w:numId w:val="3"/>
        </w:numPr>
        <w:tabs>
          <w:tab w:val="left" w:pos="1334"/>
        </w:tabs>
        <w:ind w:left="0" w:firstLine="720"/>
        <w:jc w:val="both"/>
        <w:rPr>
          <w:rFonts w:ascii="Arial" w:hAnsi="Arial" w:cs="Arial"/>
          <w:color w:val="040506"/>
          <w:lang w:val="ru-RU"/>
        </w:rPr>
      </w:pPr>
      <w:r w:rsidRPr="00A45AC5">
        <w:rPr>
          <w:rFonts w:ascii="Arial" w:eastAsia="PT Astra Serif" w:hAnsi="Arial" w:cs="Arial"/>
          <w:color w:val="040506"/>
          <w:lang w:val="ru-RU"/>
        </w:rPr>
        <w:t>П</w:t>
      </w:r>
      <w:r w:rsidRPr="00A45AC5">
        <w:rPr>
          <w:rFonts w:ascii="Arial" w:hAnsi="Arial" w:cs="Arial"/>
          <w:color w:val="040506"/>
          <w:lang w:val="ru-RU"/>
        </w:rPr>
        <w:t xml:space="preserve">редставитель муниципального заказчика </w:t>
      </w:r>
      <w:r w:rsidR="00A45AC5">
        <w:rPr>
          <w:rFonts w:ascii="Arial" w:hAnsi="Arial" w:cs="Arial"/>
          <w:color w:val="040506"/>
          <w:lang w:val="ru-RU"/>
        </w:rPr>
        <w:t>–</w:t>
      </w:r>
      <w:r w:rsidRPr="00A45AC5">
        <w:rPr>
          <w:rFonts w:ascii="Arial" w:hAnsi="Arial" w:cs="Arial"/>
          <w:color w:val="040506"/>
          <w:lang w:val="ru-RU"/>
        </w:rPr>
        <w:t xml:space="preserve"> </w:t>
      </w:r>
      <w:r w:rsidR="00A45AC5">
        <w:rPr>
          <w:rFonts w:ascii="Arial" w:hAnsi="Arial" w:cs="Arial"/>
          <w:color w:val="040506"/>
          <w:lang w:val="ru-RU"/>
        </w:rPr>
        <w:t>отдел по жизнеобеспечению, ГО и ЧС администрации МО Каменецкое Узловского района</w:t>
      </w:r>
      <w:r w:rsidRPr="00A45AC5">
        <w:rPr>
          <w:rFonts w:ascii="Arial" w:hAnsi="Arial" w:cs="Arial"/>
          <w:color w:val="040506"/>
          <w:lang w:val="ru-RU"/>
        </w:rPr>
        <w:t>, исполняющий обязанности по контролю за соблюдением настоящего порядка;</w:t>
      </w:r>
    </w:p>
    <w:p w:rsidR="00396110" w:rsidRPr="00B7591D" w:rsidRDefault="00396110" w:rsidP="000134BB">
      <w:pPr>
        <w:pStyle w:val="a1"/>
        <w:widowControl/>
        <w:numPr>
          <w:ilvl w:val="1"/>
          <w:numId w:val="3"/>
        </w:numPr>
        <w:tabs>
          <w:tab w:val="left" w:pos="1334"/>
        </w:tabs>
        <w:ind w:left="0" w:firstLine="0"/>
        <w:jc w:val="both"/>
        <w:rPr>
          <w:rFonts w:ascii="Arial" w:hAnsi="Arial" w:cs="Arial"/>
          <w:lang w:val="ru-RU"/>
        </w:rPr>
      </w:pPr>
      <w:r w:rsidRPr="00B7591D">
        <w:rPr>
          <w:rFonts w:ascii="Arial" w:hAnsi="Arial" w:cs="Arial"/>
          <w:color w:val="040506"/>
          <w:lang w:val="ru-RU"/>
        </w:rPr>
        <w:t xml:space="preserve">Подрядчик - организация, с которой заключен муниципальный контракт на выполнение работ по реконструкции, капитальному ремонту, ремонту или содержанию автомобильных дорог местного значения, внутриквартальных проездов и дворовых территорий (далее – сооружения), расположенных на территории муниципального образования </w:t>
      </w:r>
      <w:r w:rsidR="00A45AC5" w:rsidRPr="00B7591D">
        <w:rPr>
          <w:rFonts w:ascii="Arial" w:hAnsi="Arial" w:cs="Arial"/>
          <w:color w:val="000000"/>
          <w:lang w:val="ru-RU"/>
        </w:rPr>
        <w:t>Каменецкое Узловского района</w:t>
      </w:r>
      <w:r w:rsidR="00B7591D">
        <w:rPr>
          <w:rFonts w:ascii="Arial" w:hAnsi="Arial" w:cs="Arial"/>
          <w:color w:val="040506"/>
          <w:lang w:val="ru-RU"/>
        </w:rPr>
        <w:t>.</w:t>
      </w:r>
    </w:p>
    <w:p w:rsidR="00396110" w:rsidRPr="00396110" w:rsidRDefault="00396110" w:rsidP="00396110">
      <w:pPr>
        <w:pStyle w:val="1"/>
        <w:tabs>
          <w:tab w:val="left" w:pos="4688"/>
        </w:tabs>
        <w:ind w:left="-340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  <w:r w:rsidRPr="00396110">
        <w:rPr>
          <w:rFonts w:ascii="Arial" w:hAnsi="Arial" w:cs="Arial"/>
          <w:b/>
          <w:color w:val="040506"/>
          <w:sz w:val="28"/>
          <w:szCs w:val="28"/>
        </w:rPr>
        <w:lastRenderedPageBreak/>
        <w:t xml:space="preserve">2. Транспортировка </w:t>
      </w:r>
      <w:proofErr w:type="spellStart"/>
      <w:r w:rsidRPr="00396110">
        <w:rPr>
          <w:rFonts w:ascii="Arial" w:hAnsi="Arial" w:cs="Arial"/>
          <w:b/>
          <w:color w:val="040506"/>
          <w:sz w:val="28"/>
          <w:szCs w:val="28"/>
        </w:rPr>
        <w:t>асфальтогранулята</w:t>
      </w:r>
      <w:proofErr w:type="spellEnd"/>
    </w:p>
    <w:p w:rsidR="00396110" w:rsidRPr="00396110" w:rsidRDefault="00396110" w:rsidP="00396110">
      <w:pPr>
        <w:pStyle w:val="1"/>
        <w:tabs>
          <w:tab w:val="left" w:pos="4688"/>
        </w:tabs>
        <w:ind w:left="-340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</w:p>
    <w:p w:rsidR="00396110" w:rsidRPr="00396110" w:rsidRDefault="00396110" w:rsidP="00396110">
      <w:pPr>
        <w:pStyle w:val="1"/>
        <w:tabs>
          <w:tab w:val="left" w:pos="851"/>
          <w:tab w:val="left" w:pos="1537"/>
        </w:tabs>
        <w:ind w:left="0" w:right="0" w:firstLine="0"/>
        <w:rPr>
          <w:rFonts w:ascii="Arial" w:hAnsi="Arial" w:cs="Arial"/>
          <w:color w:val="040506"/>
          <w:sz w:val="28"/>
          <w:szCs w:val="28"/>
        </w:rPr>
      </w:pPr>
      <w:r w:rsidRPr="00396110">
        <w:rPr>
          <w:rFonts w:ascii="Arial" w:hAnsi="Arial" w:cs="Arial"/>
          <w:color w:val="040506"/>
          <w:sz w:val="28"/>
          <w:szCs w:val="28"/>
        </w:rPr>
        <w:tab/>
        <w:t>2.1. В рамках муниципального контракта, заключенного Муниципальным заказчиком в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соответствии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с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действующим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законодательством,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на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выполнение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работ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по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реконструкции,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капитальному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ремонту,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ремонту или содержанию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сооружений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, </w:t>
      </w:r>
      <w:r w:rsidR="00A45AC5" w:rsidRPr="00396110">
        <w:rPr>
          <w:rFonts w:ascii="Arial" w:hAnsi="Arial" w:cs="Arial"/>
          <w:color w:val="040506"/>
          <w:sz w:val="28"/>
          <w:szCs w:val="28"/>
        </w:rPr>
        <w:t>расположенных на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 территории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муниципального образования </w:t>
      </w:r>
      <w:r w:rsidR="00A45AC5" w:rsidRPr="00396110">
        <w:rPr>
          <w:rFonts w:ascii="Arial" w:hAnsi="Arial" w:cs="Arial"/>
          <w:color w:val="000000"/>
          <w:sz w:val="28"/>
          <w:szCs w:val="28"/>
        </w:rPr>
        <w:t>Каменецкое Узловского района</w:t>
      </w:r>
      <w:r w:rsidRPr="00396110">
        <w:rPr>
          <w:rFonts w:ascii="Arial" w:hAnsi="Arial" w:cs="Arial"/>
          <w:color w:val="040506"/>
          <w:sz w:val="28"/>
          <w:szCs w:val="28"/>
        </w:rPr>
        <w:t>,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Подрядчик </w:t>
      </w:r>
      <w:r w:rsidRPr="00396110">
        <w:rPr>
          <w:rFonts w:ascii="Arial" w:hAnsi="Arial" w:cs="Arial"/>
          <w:color w:val="040506"/>
          <w:sz w:val="28"/>
          <w:szCs w:val="28"/>
        </w:rPr>
        <w:t>осуществляет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фрезерование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асфальтобетонных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покрытий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с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одновременной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погрузкой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в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собственные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транспортные средства, а так же осуществляет вывоз его с места выполнения работ до места </w:t>
      </w:r>
      <w:r w:rsidR="007F4E73" w:rsidRPr="00013873">
        <w:rPr>
          <w:rFonts w:ascii="Arial" w:hAnsi="Arial" w:cs="Arial"/>
          <w:sz w:val="28"/>
          <w:szCs w:val="28"/>
        </w:rPr>
        <w:t>использования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. </w:t>
      </w:r>
    </w:p>
    <w:p w:rsidR="00396110" w:rsidRPr="00396110" w:rsidRDefault="00396110" w:rsidP="00850B99">
      <w:pPr>
        <w:pStyle w:val="1"/>
        <w:tabs>
          <w:tab w:val="left" w:pos="851"/>
          <w:tab w:val="left" w:pos="1537"/>
        </w:tabs>
        <w:ind w:left="106" w:right="0" w:firstLine="0"/>
        <w:rPr>
          <w:rFonts w:ascii="Arial" w:hAnsi="Arial" w:cs="Arial"/>
          <w:sz w:val="28"/>
          <w:szCs w:val="28"/>
        </w:rPr>
      </w:pPr>
      <w:r w:rsidRPr="00396110">
        <w:rPr>
          <w:rFonts w:ascii="Arial" w:hAnsi="Arial" w:cs="Arial"/>
          <w:color w:val="040506"/>
          <w:sz w:val="28"/>
          <w:szCs w:val="28"/>
        </w:rPr>
        <w:tab/>
        <w:t xml:space="preserve"> Затраты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Подрядчика </w:t>
      </w:r>
      <w:r w:rsidRPr="00396110">
        <w:rPr>
          <w:rFonts w:ascii="Arial" w:hAnsi="Arial" w:cs="Arial"/>
          <w:color w:val="040506"/>
          <w:sz w:val="28"/>
          <w:szCs w:val="28"/>
        </w:rPr>
        <w:t>на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погрузку и </w:t>
      </w:r>
      <w:r w:rsidRPr="00396110">
        <w:rPr>
          <w:rFonts w:ascii="Arial" w:hAnsi="Arial" w:cs="Arial"/>
          <w:color w:val="040506"/>
          <w:sz w:val="28"/>
          <w:szCs w:val="28"/>
        </w:rPr>
        <w:t>транспортировку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учитываются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в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сметной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документации на </w:t>
      </w:r>
      <w:r w:rsidRPr="00396110">
        <w:rPr>
          <w:rFonts w:ascii="Arial" w:hAnsi="Arial" w:cs="Arial"/>
          <w:color w:val="040506"/>
          <w:sz w:val="28"/>
          <w:szCs w:val="28"/>
        </w:rPr>
        <w:t>выполнение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работ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по</w:t>
      </w:r>
      <w:r w:rsidRPr="00396110">
        <w:rPr>
          <w:rFonts w:ascii="Arial" w:hAnsi="Arial" w:cs="Arial"/>
          <w:color w:val="040506"/>
          <w:spacing w:val="7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муниципальному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контракту.</w:t>
      </w:r>
    </w:p>
    <w:p w:rsidR="00396110" w:rsidRPr="00396110" w:rsidRDefault="00396110" w:rsidP="00396110">
      <w:pPr>
        <w:pStyle w:val="1"/>
        <w:tabs>
          <w:tab w:val="left" w:pos="5103"/>
        </w:tabs>
        <w:ind w:left="-397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</w:p>
    <w:p w:rsidR="00396110" w:rsidRPr="00396110" w:rsidRDefault="00396110" w:rsidP="00396110">
      <w:pPr>
        <w:pStyle w:val="1"/>
        <w:tabs>
          <w:tab w:val="left" w:pos="5103"/>
        </w:tabs>
        <w:ind w:left="-397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  <w:r w:rsidRPr="00396110">
        <w:rPr>
          <w:rFonts w:ascii="Arial" w:hAnsi="Arial" w:cs="Arial"/>
          <w:b/>
          <w:color w:val="040506"/>
          <w:sz w:val="28"/>
          <w:szCs w:val="28"/>
        </w:rPr>
        <w:t xml:space="preserve">3. Учет </w:t>
      </w:r>
      <w:proofErr w:type="spellStart"/>
      <w:r w:rsidRPr="00396110">
        <w:rPr>
          <w:rFonts w:ascii="Arial" w:hAnsi="Arial" w:cs="Arial"/>
          <w:b/>
          <w:color w:val="040506"/>
          <w:sz w:val="28"/>
          <w:szCs w:val="28"/>
        </w:rPr>
        <w:t>асфальтогранулята</w:t>
      </w:r>
      <w:proofErr w:type="spellEnd"/>
    </w:p>
    <w:p w:rsidR="00396110" w:rsidRPr="00396110" w:rsidRDefault="00396110" w:rsidP="00396110">
      <w:pPr>
        <w:pStyle w:val="1"/>
        <w:tabs>
          <w:tab w:val="left" w:pos="5103"/>
        </w:tabs>
        <w:ind w:left="-397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</w:p>
    <w:p w:rsidR="00396110" w:rsidRPr="00396110" w:rsidRDefault="00396110" w:rsidP="00396110">
      <w:pPr>
        <w:pStyle w:val="1"/>
        <w:tabs>
          <w:tab w:val="left" w:pos="1318"/>
          <w:tab w:val="left" w:pos="1344"/>
        </w:tabs>
        <w:ind w:left="106" w:right="0" w:firstLine="0"/>
        <w:rPr>
          <w:rFonts w:ascii="Arial" w:hAnsi="Arial" w:cs="Arial"/>
          <w:color w:val="040506"/>
          <w:sz w:val="28"/>
          <w:szCs w:val="28"/>
        </w:rPr>
      </w:pPr>
      <w:r w:rsidRPr="00396110">
        <w:rPr>
          <w:rFonts w:ascii="Arial" w:hAnsi="Arial" w:cs="Arial"/>
          <w:color w:val="040506"/>
          <w:sz w:val="28"/>
          <w:szCs w:val="28"/>
        </w:rPr>
        <w:t xml:space="preserve">           3.1. </w:t>
      </w:r>
      <w:r w:rsidR="00E26454" w:rsidRPr="00396110">
        <w:rPr>
          <w:rFonts w:ascii="Arial" w:hAnsi="Arial" w:cs="Arial"/>
          <w:color w:val="040506"/>
          <w:sz w:val="28"/>
          <w:szCs w:val="28"/>
        </w:rPr>
        <w:t xml:space="preserve">Приемка </w:t>
      </w:r>
      <w:proofErr w:type="spellStart"/>
      <w:r w:rsidR="00E26454"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z w:val="28"/>
          <w:szCs w:val="28"/>
        </w:rPr>
        <w:t xml:space="preserve"> от Подрядчика производится Муниципальным заказчиком на основании акта приема - передачи, с последующей передачей Муниципальным </w:t>
      </w:r>
      <w:r w:rsidR="00E26454" w:rsidRPr="00396110">
        <w:rPr>
          <w:rFonts w:ascii="Arial" w:hAnsi="Arial" w:cs="Arial"/>
          <w:color w:val="040506"/>
          <w:sz w:val="28"/>
          <w:szCs w:val="28"/>
        </w:rPr>
        <w:t xml:space="preserve">заказчиком </w:t>
      </w:r>
      <w:proofErr w:type="spellStart"/>
      <w:r w:rsidR="00E26454"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z w:val="28"/>
          <w:szCs w:val="28"/>
        </w:rPr>
        <w:t xml:space="preserve"> в муниципальную казну Собственника в зависимости от принадлежности права собственности на сооружения, в отношении которых Муниципальным заказчиком заключен муниципальный контракт.</w:t>
      </w:r>
    </w:p>
    <w:p w:rsidR="00396110" w:rsidRPr="00396110" w:rsidRDefault="00396110" w:rsidP="00396110">
      <w:pPr>
        <w:pStyle w:val="1"/>
        <w:tabs>
          <w:tab w:val="left" w:pos="1318"/>
          <w:tab w:val="left" w:pos="1344"/>
        </w:tabs>
        <w:ind w:left="106" w:right="0" w:firstLine="0"/>
        <w:rPr>
          <w:rFonts w:ascii="Arial" w:hAnsi="Arial" w:cs="Arial"/>
          <w:color w:val="040506"/>
          <w:sz w:val="28"/>
          <w:szCs w:val="28"/>
        </w:rPr>
      </w:pPr>
      <w:r w:rsidRPr="00396110">
        <w:rPr>
          <w:rFonts w:ascii="Arial" w:hAnsi="Arial" w:cs="Arial"/>
          <w:color w:val="040506"/>
          <w:sz w:val="28"/>
          <w:szCs w:val="28"/>
        </w:rPr>
        <w:t xml:space="preserve">          3.2.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</w:t>
      </w:r>
      <w:proofErr w:type="spellEnd"/>
      <w:r w:rsidRPr="00396110">
        <w:rPr>
          <w:rFonts w:ascii="Arial" w:hAnsi="Arial" w:cs="Arial"/>
          <w:color w:val="040506"/>
          <w:sz w:val="28"/>
          <w:szCs w:val="28"/>
        </w:rPr>
        <w:t xml:space="preserve"> </w:t>
      </w:r>
      <w:r w:rsidR="00233F2A">
        <w:rPr>
          <w:rFonts w:ascii="Arial" w:hAnsi="Arial" w:cs="Arial"/>
          <w:color w:val="040506"/>
          <w:sz w:val="28"/>
          <w:szCs w:val="28"/>
        </w:rPr>
        <w:t xml:space="preserve">исключается 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из муниципальной казны муниципального образования </w:t>
      </w:r>
      <w:r w:rsidR="00A45AC5" w:rsidRPr="00396110">
        <w:rPr>
          <w:rFonts w:ascii="Arial" w:hAnsi="Arial" w:cs="Arial"/>
          <w:color w:val="000000"/>
          <w:sz w:val="28"/>
          <w:szCs w:val="28"/>
        </w:rPr>
        <w:t>Каменецкое Узловского района</w:t>
      </w:r>
      <w:r w:rsidR="003F5872">
        <w:rPr>
          <w:rFonts w:ascii="Arial" w:hAnsi="Arial" w:cs="Arial"/>
          <w:color w:val="000000"/>
          <w:sz w:val="28"/>
          <w:szCs w:val="28"/>
        </w:rPr>
        <w:t xml:space="preserve"> </w:t>
      </w:r>
      <w:r w:rsidR="00A549A4">
        <w:rPr>
          <w:rFonts w:ascii="Arial" w:hAnsi="Arial" w:cs="Arial"/>
          <w:color w:val="000000"/>
          <w:sz w:val="28"/>
          <w:szCs w:val="28"/>
        </w:rPr>
        <w:t>н</w:t>
      </w:r>
      <w:r w:rsidR="003F5872">
        <w:rPr>
          <w:rFonts w:ascii="Arial" w:hAnsi="Arial" w:cs="Arial"/>
          <w:color w:val="000000"/>
          <w:sz w:val="28"/>
          <w:szCs w:val="28"/>
        </w:rPr>
        <w:t xml:space="preserve">а основании акта приема </w:t>
      </w:r>
      <w:proofErr w:type="spellStart"/>
      <w:r w:rsidR="003F5872">
        <w:rPr>
          <w:rFonts w:ascii="Arial" w:hAnsi="Arial" w:cs="Arial"/>
          <w:color w:val="000000"/>
          <w:sz w:val="28"/>
          <w:szCs w:val="28"/>
        </w:rPr>
        <w:t>асфальтогранулята</w:t>
      </w:r>
      <w:proofErr w:type="spellEnd"/>
      <w:r w:rsidR="003F5872">
        <w:rPr>
          <w:rFonts w:ascii="Arial" w:hAnsi="Arial" w:cs="Arial"/>
          <w:color w:val="000000"/>
          <w:sz w:val="28"/>
          <w:szCs w:val="28"/>
        </w:rPr>
        <w:t xml:space="preserve"> на месте </w:t>
      </w:r>
      <w:r w:rsidR="00E26454">
        <w:rPr>
          <w:rFonts w:ascii="Arial" w:hAnsi="Arial" w:cs="Arial"/>
          <w:color w:val="000000"/>
          <w:sz w:val="28"/>
          <w:szCs w:val="28"/>
        </w:rPr>
        <w:t xml:space="preserve">использования, </w:t>
      </w:r>
      <w:r w:rsidR="00E26454" w:rsidRPr="00396110">
        <w:rPr>
          <w:rFonts w:ascii="Arial" w:hAnsi="Arial" w:cs="Arial"/>
          <w:color w:val="040506"/>
          <w:sz w:val="28"/>
          <w:szCs w:val="28"/>
        </w:rPr>
        <w:t>в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 установленном законом порядке.</w:t>
      </w:r>
    </w:p>
    <w:p w:rsidR="00396110" w:rsidRPr="00E26454" w:rsidRDefault="00396110" w:rsidP="00A549A4">
      <w:pPr>
        <w:pStyle w:val="a1"/>
        <w:widowControl/>
        <w:tabs>
          <w:tab w:val="left" w:pos="709"/>
        </w:tabs>
        <w:ind w:left="0"/>
        <w:jc w:val="both"/>
        <w:rPr>
          <w:rFonts w:ascii="Arial" w:hAnsi="Arial" w:cs="Arial"/>
          <w:color w:val="040506"/>
          <w:lang w:val="ru-RU"/>
        </w:rPr>
      </w:pPr>
      <w:r w:rsidRPr="00396110">
        <w:rPr>
          <w:rFonts w:ascii="Arial" w:hAnsi="Arial" w:cs="Arial"/>
          <w:color w:val="040506"/>
          <w:lang w:val="ru-RU"/>
        </w:rPr>
        <w:tab/>
      </w:r>
      <w:r w:rsidRPr="00A549A4">
        <w:rPr>
          <w:rFonts w:ascii="Arial" w:hAnsi="Arial" w:cs="Arial"/>
          <w:color w:val="040506"/>
          <w:lang w:val="ru-RU"/>
        </w:rPr>
        <w:t xml:space="preserve">  3.</w:t>
      </w:r>
      <w:r w:rsidR="00AC306B" w:rsidRPr="00A549A4">
        <w:rPr>
          <w:rFonts w:ascii="Arial" w:hAnsi="Arial" w:cs="Arial"/>
          <w:color w:val="040506"/>
          <w:lang w:val="ru-RU"/>
        </w:rPr>
        <w:t>3. Количество</w:t>
      </w:r>
      <w:r w:rsidRPr="00A549A4">
        <w:rPr>
          <w:rFonts w:ascii="Arial" w:hAnsi="Arial" w:cs="Arial"/>
          <w:color w:val="040506"/>
          <w:lang w:val="ru-RU"/>
        </w:rPr>
        <w:t xml:space="preserve"> </w:t>
      </w:r>
      <w:proofErr w:type="spellStart"/>
      <w:r w:rsidRPr="00A549A4">
        <w:rPr>
          <w:rFonts w:ascii="Arial" w:hAnsi="Arial" w:cs="Arial"/>
          <w:color w:val="040506"/>
          <w:lang w:val="ru-RU"/>
        </w:rPr>
        <w:t>асфальтогранулята</w:t>
      </w:r>
      <w:proofErr w:type="spellEnd"/>
      <w:r w:rsidRPr="00A549A4">
        <w:rPr>
          <w:rFonts w:ascii="Arial" w:hAnsi="Arial" w:cs="Arial"/>
          <w:color w:val="040506"/>
          <w:lang w:val="ru-RU"/>
        </w:rPr>
        <w:t xml:space="preserve"> определяется на</w:t>
      </w:r>
      <w:r w:rsidRPr="00A549A4">
        <w:rPr>
          <w:rFonts w:ascii="Arial" w:hAnsi="Arial" w:cs="Arial"/>
          <w:color w:val="040506"/>
          <w:spacing w:val="1"/>
          <w:lang w:val="ru-RU"/>
        </w:rPr>
        <w:t xml:space="preserve"> </w:t>
      </w:r>
      <w:r w:rsidRPr="00A549A4">
        <w:rPr>
          <w:rFonts w:ascii="Arial" w:hAnsi="Arial" w:cs="Arial"/>
          <w:color w:val="040506"/>
          <w:lang w:val="ru-RU"/>
        </w:rPr>
        <w:t>основании</w:t>
      </w:r>
      <w:r w:rsidRPr="00A549A4">
        <w:rPr>
          <w:rFonts w:ascii="Arial" w:hAnsi="Arial" w:cs="Arial"/>
          <w:color w:val="040506"/>
          <w:spacing w:val="1"/>
          <w:lang w:val="ru-RU"/>
        </w:rPr>
        <w:t xml:space="preserve"> </w:t>
      </w:r>
      <w:r w:rsidRPr="00A549A4">
        <w:rPr>
          <w:rFonts w:ascii="Arial" w:hAnsi="Arial" w:cs="Arial"/>
          <w:color w:val="040506"/>
          <w:lang w:val="ru-RU"/>
        </w:rPr>
        <w:t>фактических</w:t>
      </w:r>
      <w:r w:rsidRPr="00A549A4">
        <w:rPr>
          <w:rFonts w:ascii="Arial" w:hAnsi="Arial" w:cs="Arial"/>
          <w:color w:val="040506"/>
          <w:spacing w:val="1"/>
          <w:lang w:val="ru-RU"/>
        </w:rPr>
        <w:t xml:space="preserve"> </w:t>
      </w:r>
      <w:r w:rsidRPr="00A549A4">
        <w:rPr>
          <w:rFonts w:ascii="Arial" w:hAnsi="Arial" w:cs="Arial"/>
          <w:color w:val="040506"/>
          <w:lang w:val="ru-RU"/>
        </w:rPr>
        <w:t>измерений по массе или объему полученных отходов в тоннах либо кубических метрах, и округляется с точностью до одного знака после запятой — для</w:t>
      </w:r>
      <w:r w:rsidRPr="00A549A4">
        <w:rPr>
          <w:rFonts w:ascii="Arial" w:hAnsi="Arial" w:cs="Arial"/>
          <w:color w:val="040506"/>
          <w:spacing w:val="1"/>
          <w:lang w:val="ru-RU"/>
        </w:rPr>
        <w:t xml:space="preserve"> </w:t>
      </w:r>
      <w:r w:rsidRPr="00A549A4">
        <w:rPr>
          <w:rFonts w:ascii="Arial" w:hAnsi="Arial" w:cs="Arial"/>
          <w:color w:val="040506"/>
          <w:lang w:val="ru-RU"/>
        </w:rPr>
        <w:t>отходов</w:t>
      </w:r>
      <w:r w:rsidRPr="00A549A4">
        <w:rPr>
          <w:rFonts w:ascii="Arial" w:hAnsi="Arial" w:cs="Arial"/>
          <w:color w:val="040506"/>
          <w:spacing w:val="-2"/>
          <w:lang w:val="ru-RU"/>
        </w:rPr>
        <w:t xml:space="preserve"> </w:t>
      </w:r>
      <w:r w:rsidRPr="00396110">
        <w:rPr>
          <w:rFonts w:ascii="Arial" w:hAnsi="Arial" w:cs="Arial"/>
          <w:color w:val="040506"/>
        </w:rPr>
        <w:t>IV</w:t>
      </w:r>
      <w:r w:rsidRPr="00A549A4">
        <w:rPr>
          <w:rFonts w:ascii="Arial" w:hAnsi="Arial" w:cs="Arial"/>
          <w:color w:val="040506"/>
          <w:spacing w:val="-1"/>
          <w:lang w:val="ru-RU"/>
        </w:rPr>
        <w:t xml:space="preserve"> </w:t>
      </w:r>
      <w:r w:rsidRPr="00A549A4">
        <w:rPr>
          <w:rFonts w:ascii="Arial" w:hAnsi="Arial" w:cs="Arial"/>
          <w:color w:val="040506"/>
          <w:lang w:val="ru-RU"/>
        </w:rPr>
        <w:t xml:space="preserve">класса опасности. </w:t>
      </w:r>
      <w:r w:rsidRPr="00E26454">
        <w:rPr>
          <w:rFonts w:ascii="Arial" w:hAnsi="Arial" w:cs="Arial"/>
          <w:color w:val="040506"/>
          <w:lang w:val="ru-RU"/>
        </w:rPr>
        <w:t xml:space="preserve">В случае, когда использование </w:t>
      </w:r>
      <w:proofErr w:type="spellStart"/>
      <w:r w:rsidRPr="00E26454">
        <w:rPr>
          <w:rFonts w:ascii="Arial" w:hAnsi="Arial" w:cs="Arial"/>
          <w:color w:val="040506"/>
          <w:lang w:val="ru-RU"/>
        </w:rPr>
        <w:t>асфальтогранулята</w:t>
      </w:r>
      <w:proofErr w:type="spellEnd"/>
      <w:r w:rsidRPr="00E26454">
        <w:rPr>
          <w:rFonts w:ascii="Arial" w:hAnsi="Arial" w:cs="Arial"/>
          <w:color w:val="040506"/>
          <w:lang w:val="ru-RU"/>
        </w:rPr>
        <w:t xml:space="preserve"> предусмотрено в сметной документации для укрепления нижних конструктивных слоев реконструируемых (ремонтируемых) </w:t>
      </w:r>
      <w:r w:rsidRPr="00E26454">
        <w:rPr>
          <w:rFonts w:ascii="Arial" w:hAnsi="Arial" w:cs="Arial"/>
          <w:lang w:val="ru-RU"/>
        </w:rPr>
        <w:t>автомобильных дорог местного значения, внутриквартальных проездов и дворовых территорий</w:t>
      </w:r>
      <w:r w:rsidRPr="00E26454">
        <w:rPr>
          <w:rFonts w:ascii="Arial" w:hAnsi="Arial" w:cs="Arial"/>
          <w:color w:val="040506"/>
          <w:lang w:val="ru-RU"/>
        </w:rPr>
        <w:t xml:space="preserve">, расположенных на территории муниципального образования </w:t>
      </w:r>
      <w:r w:rsidR="00AC306B" w:rsidRPr="00E26454">
        <w:rPr>
          <w:rFonts w:ascii="Arial" w:hAnsi="Arial" w:cs="Arial"/>
          <w:color w:val="000000"/>
          <w:lang w:val="ru-RU"/>
        </w:rPr>
        <w:t>Каменецкое Узловского района</w:t>
      </w:r>
      <w:r w:rsidRPr="00E26454">
        <w:rPr>
          <w:rFonts w:ascii="Arial" w:hAnsi="Arial" w:cs="Arial"/>
          <w:color w:val="040506"/>
          <w:lang w:val="ru-RU"/>
        </w:rPr>
        <w:t xml:space="preserve">, учет </w:t>
      </w:r>
      <w:proofErr w:type="spellStart"/>
      <w:r w:rsidRPr="00E26454">
        <w:rPr>
          <w:rFonts w:ascii="Arial" w:hAnsi="Arial" w:cs="Arial"/>
          <w:color w:val="040506"/>
          <w:lang w:val="ru-RU"/>
        </w:rPr>
        <w:t>асфальтогранулята</w:t>
      </w:r>
      <w:proofErr w:type="spellEnd"/>
      <w:r w:rsidRPr="00E26454">
        <w:rPr>
          <w:rFonts w:ascii="Arial" w:hAnsi="Arial" w:cs="Arial"/>
          <w:color w:val="040506"/>
          <w:lang w:val="ru-RU"/>
        </w:rPr>
        <w:t xml:space="preserve"> не производится. </w:t>
      </w:r>
    </w:p>
    <w:p w:rsidR="00396110" w:rsidRPr="00396110" w:rsidRDefault="00396110" w:rsidP="00396110">
      <w:pPr>
        <w:ind w:firstLine="720"/>
        <w:jc w:val="both"/>
        <w:rPr>
          <w:rFonts w:ascii="Arial" w:hAnsi="Arial" w:cs="Arial"/>
          <w:b/>
          <w:color w:val="040506"/>
          <w:sz w:val="28"/>
          <w:szCs w:val="28"/>
        </w:rPr>
      </w:pPr>
      <w:r w:rsidRPr="00396110">
        <w:rPr>
          <w:rFonts w:ascii="Arial" w:hAnsi="Arial" w:cs="Arial"/>
          <w:color w:val="040506"/>
          <w:sz w:val="28"/>
          <w:szCs w:val="28"/>
        </w:rPr>
        <w:t xml:space="preserve">3.4. Стоимость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z w:val="28"/>
          <w:szCs w:val="28"/>
        </w:rPr>
        <w:t xml:space="preserve"> определяется комиссией по контролю </w:t>
      </w:r>
      <w:r w:rsidR="00AC306B" w:rsidRPr="00396110">
        <w:rPr>
          <w:rFonts w:ascii="Arial" w:hAnsi="Arial" w:cs="Arial"/>
          <w:color w:val="040506"/>
          <w:sz w:val="28"/>
          <w:szCs w:val="28"/>
        </w:rPr>
        <w:t>за оборотом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z w:val="28"/>
          <w:szCs w:val="28"/>
        </w:rPr>
        <w:t xml:space="preserve"> по справедливой </w:t>
      </w:r>
      <w:r w:rsidR="00AC306B" w:rsidRPr="00396110">
        <w:rPr>
          <w:rFonts w:ascii="Arial" w:hAnsi="Arial" w:cs="Arial"/>
          <w:color w:val="040506"/>
          <w:sz w:val="28"/>
          <w:szCs w:val="28"/>
        </w:rPr>
        <w:t>стоимости, используя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 документально подтвержденные данные о текущих рыночных ценах.</w:t>
      </w:r>
    </w:p>
    <w:p w:rsidR="00396110" w:rsidRPr="00396110" w:rsidRDefault="00396110" w:rsidP="00396110">
      <w:pPr>
        <w:pStyle w:val="1"/>
        <w:tabs>
          <w:tab w:val="left" w:pos="1532"/>
        </w:tabs>
        <w:ind w:left="0" w:right="0" w:firstLine="0"/>
        <w:rPr>
          <w:rFonts w:ascii="Arial" w:hAnsi="Arial" w:cs="Arial"/>
          <w:sz w:val="28"/>
          <w:szCs w:val="28"/>
        </w:rPr>
      </w:pPr>
    </w:p>
    <w:p w:rsidR="002E0AF4" w:rsidRDefault="002E0AF4" w:rsidP="00396110">
      <w:pPr>
        <w:pStyle w:val="1"/>
        <w:tabs>
          <w:tab w:val="left" w:pos="4993"/>
        </w:tabs>
        <w:ind w:left="0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</w:p>
    <w:p w:rsidR="005975BB" w:rsidRDefault="005975BB" w:rsidP="00396110">
      <w:pPr>
        <w:pStyle w:val="1"/>
        <w:tabs>
          <w:tab w:val="left" w:pos="4993"/>
        </w:tabs>
        <w:ind w:left="0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</w:p>
    <w:p w:rsidR="00396110" w:rsidRPr="00396110" w:rsidRDefault="000A3DFA" w:rsidP="00396110">
      <w:pPr>
        <w:pStyle w:val="1"/>
        <w:tabs>
          <w:tab w:val="left" w:pos="4993"/>
        </w:tabs>
        <w:ind w:left="0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  <w:r>
        <w:rPr>
          <w:rFonts w:ascii="Arial" w:hAnsi="Arial" w:cs="Arial"/>
          <w:b/>
          <w:color w:val="040506"/>
          <w:sz w:val="28"/>
          <w:szCs w:val="28"/>
        </w:rPr>
        <w:lastRenderedPageBreak/>
        <w:t>4</w:t>
      </w:r>
      <w:r w:rsidR="00396110" w:rsidRPr="00396110">
        <w:rPr>
          <w:rFonts w:ascii="Arial" w:hAnsi="Arial" w:cs="Arial"/>
          <w:b/>
          <w:color w:val="040506"/>
          <w:sz w:val="28"/>
          <w:szCs w:val="28"/>
        </w:rPr>
        <w:t xml:space="preserve">. Применение </w:t>
      </w:r>
      <w:proofErr w:type="spellStart"/>
      <w:r w:rsidR="00396110" w:rsidRPr="00396110">
        <w:rPr>
          <w:rFonts w:ascii="Arial" w:hAnsi="Arial" w:cs="Arial"/>
          <w:b/>
          <w:color w:val="040506"/>
          <w:sz w:val="28"/>
          <w:szCs w:val="28"/>
        </w:rPr>
        <w:t>асфальтогранулята</w:t>
      </w:r>
      <w:proofErr w:type="spellEnd"/>
    </w:p>
    <w:p w:rsidR="00396110" w:rsidRPr="00396110" w:rsidRDefault="00396110" w:rsidP="00396110">
      <w:pPr>
        <w:pStyle w:val="1"/>
        <w:tabs>
          <w:tab w:val="left" w:pos="4993"/>
        </w:tabs>
        <w:ind w:left="0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</w:p>
    <w:p w:rsidR="00396110" w:rsidRPr="00396110" w:rsidRDefault="00396110" w:rsidP="00396110">
      <w:pPr>
        <w:pStyle w:val="1"/>
        <w:numPr>
          <w:ilvl w:val="1"/>
          <w:numId w:val="5"/>
        </w:numPr>
        <w:tabs>
          <w:tab w:val="left" w:pos="1418"/>
        </w:tabs>
        <w:ind w:left="0" w:right="0" w:firstLine="719"/>
        <w:rPr>
          <w:rFonts w:ascii="Arial" w:hAnsi="Arial" w:cs="Arial"/>
          <w:color w:val="040506"/>
          <w:sz w:val="28"/>
          <w:szCs w:val="28"/>
        </w:rPr>
      </w:pPr>
      <w:r w:rsidRPr="00396110">
        <w:rPr>
          <w:rFonts w:ascii="Arial" w:hAnsi="Arial" w:cs="Arial"/>
          <w:color w:val="040506"/>
          <w:sz w:val="28"/>
          <w:szCs w:val="28"/>
        </w:rPr>
        <w:t>Решение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о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применении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для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выполнения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работ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принимает</w:t>
      </w:r>
      <w:r w:rsidRPr="00396110">
        <w:rPr>
          <w:rFonts w:ascii="Arial" w:hAnsi="Arial" w:cs="Arial"/>
          <w:color w:val="040506"/>
          <w:spacing w:val="-2"/>
          <w:sz w:val="28"/>
          <w:szCs w:val="28"/>
        </w:rPr>
        <w:t xml:space="preserve"> комисси</w:t>
      </w:r>
      <w:r w:rsidR="003A5524">
        <w:rPr>
          <w:rFonts w:ascii="Arial" w:hAnsi="Arial" w:cs="Arial"/>
          <w:color w:val="040506"/>
          <w:spacing w:val="-2"/>
          <w:sz w:val="28"/>
          <w:szCs w:val="28"/>
        </w:rPr>
        <w:t>я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 по контролю </w:t>
      </w:r>
      <w:r w:rsidR="00AC306B" w:rsidRPr="00396110">
        <w:rPr>
          <w:rFonts w:ascii="Arial" w:hAnsi="Arial" w:cs="Arial"/>
          <w:color w:val="040506"/>
          <w:sz w:val="28"/>
          <w:szCs w:val="28"/>
        </w:rPr>
        <w:t>за оборотом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z w:val="28"/>
          <w:szCs w:val="28"/>
        </w:rPr>
        <w:t>.</w:t>
      </w:r>
      <w:r w:rsidRPr="00396110">
        <w:rPr>
          <w:rFonts w:ascii="Arial" w:hAnsi="Arial" w:cs="Arial"/>
          <w:color w:val="040506"/>
          <w:spacing w:val="-2"/>
          <w:sz w:val="28"/>
          <w:szCs w:val="28"/>
        </w:rPr>
        <w:t xml:space="preserve"> </w:t>
      </w:r>
    </w:p>
    <w:p w:rsidR="00396110" w:rsidRPr="00396110" w:rsidRDefault="00396110" w:rsidP="00396110">
      <w:pPr>
        <w:pStyle w:val="1"/>
        <w:numPr>
          <w:ilvl w:val="1"/>
          <w:numId w:val="5"/>
        </w:numPr>
        <w:tabs>
          <w:tab w:val="left" w:pos="1276"/>
        </w:tabs>
        <w:ind w:left="0" w:right="0" w:firstLine="719"/>
        <w:rPr>
          <w:rFonts w:ascii="Arial" w:hAnsi="Arial" w:cs="Arial"/>
          <w:color w:val="040506"/>
          <w:sz w:val="28"/>
          <w:szCs w:val="28"/>
        </w:rPr>
      </w:pPr>
      <w:r w:rsidRPr="00396110">
        <w:rPr>
          <w:rFonts w:ascii="Arial" w:hAnsi="Arial" w:cs="Arial"/>
          <w:color w:val="040506"/>
          <w:sz w:val="28"/>
          <w:szCs w:val="28"/>
        </w:rPr>
        <w:t>Использование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осуществляется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в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рамках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>содержания сооружений.</w:t>
      </w:r>
    </w:p>
    <w:p w:rsidR="00396110" w:rsidRPr="00396110" w:rsidRDefault="00396110" w:rsidP="00396110">
      <w:pPr>
        <w:pStyle w:val="1"/>
        <w:numPr>
          <w:ilvl w:val="1"/>
          <w:numId w:val="5"/>
        </w:numPr>
        <w:tabs>
          <w:tab w:val="left" w:pos="1384"/>
        </w:tabs>
        <w:ind w:left="0" w:right="0" w:firstLine="719"/>
        <w:rPr>
          <w:rFonts w:ascii="Arial" w:hAnsi="Arial" w:cs="Arial"/>
          <w:sz w:val="28"/>
          <w:szCs w:val="28"/>
        </w:rPr>
      </w:pPr>
      <w:r w:rsidRPr="00396110">
        <w:rPr>
          <w:rFonts w:ascii="Arial" w:hAnsi="Arial" w:cs="Arial"/>
          <w:color w:val="040506"/>
          <w:sz w:val="28"/>
          <w:szCs w:val="28"/>
        </w:rPr>
        <w:t>Решение об утилизации пришедшего в негодность в результате длительного</w:t>
      </w:r>
      <w:r w:rsidRPr="00396110">
        <w:rPr>
          <w:rFonts w:ascii="Arial" w:hAnsi="Arial" w:cs="Arial"/>
          <w:color w:val="040506"/>
          <w:spacing w:val="1"/>
          <w:sz w:val="28"/>
          <w:szCs w:val="28"/>
        </w:rPr>
        <w:t xml:space="preserve"> 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срока хранения и неблагоприятных погодных условий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z w:val="28"/>
          <w:szCs w:val="28"/>
        </w:rPr>
        <w:t xml:space="preserve"> </w:t>
      </w:r>
      <w:r w:rsidR="00AC306B" w:rsidRPr="00396110">
        <w:rPr>
          <w:rFonts w:ascii="Arial" w:hAnsi="Arial" w:cs="Arial"/>
          <w:color w:val="040506"/>
          <w:sz w:val="28"/>
          <w:szCs w:val="28"/>
        </w:rPr>
        <w:t>принимается Исполнителем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 по согласованию с комиссией по контролю </w:t>
      </w:r>
      <w:r w:rsidR="00AC306B" w:rsidRPr="00396110">
        <w:rPr>
          <w:rFonts w:ascii="Arial" w:hAnsi="Arial" w:cs="Arial"/>
          <w:color w:val="040506"/>
          <w:sz w:val="28"/>
          <w:szCs w:val="28"/>
        </w:rPr>
        <w:t>за оборотом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z w:val="28"/>
          <w:szCs w:val="28"/>
        </w:rPr>
        <w:t>.</w:t>
      </w:r>
      <w:r w:rsidRPr="00396110">
        <w:rPr>
          <w:rFonts w:ascii="Arial" w:hAnsi="Arial" w:cs="Arial"/>
          <w:color w:val="040506"/>
          <w:spacing w:val="-2"/>
          <w:sz w:val="28"/>
          <w:szCs w:val="28"/>
        </w:rPr>
        <w:t xml:space="preserve"> </w:t>
      </w:r>
      <w:r w:rsidRPr="00396110">
        <w:rPr>
          <w:rFonts w:ascii="Arial" w:hAnsi="Arial" w:cs="Arial"/>
          <w:sz w:val="28"/>
          <w:szCs w:val="28"/>
        </w:rPr>
        <w:t>У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тилизации непригодного для дальнейшего использования после фрезерования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z w:val="28"/>
          <w:szCs w:val="28"/>
        </w:rPr>
        <w:t xml:space="preserve"> </w:t>
      </w:r>
      <w:r w:rsidR="00AC306B" w:rsidRPr="00396110">
        <w:rPr>
          <w:rFonts w:ascii="Arial" w:hAnsi="Arial" w:cs="Arial"/>
          <w:color w:val="040506"/>
          <w:sz w:val="28"/>
          <w:szCs w:val="28"/>
        </w:rPr>
        <w:t>принимается Муниципальным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 заказчиком по согласованию с комиссией по контролю </w:t>
      </w:r>
      <w:r w:rsidR="00AC306B" w:rsidRPr="00396110">
        <w:rPr>
          <w:rFonts w:ascii="Arial" w:hAnsi="Arial" w:cs="Arial"/>
          <w:color w:val="040506"/>
          <w:sz w:val="28"/>
          <w:szCs w:val="28"/>
        </w:rPr>
        <w:t>за оборотом</w:t>
      </w:r>
      <w:r w:rsidRPr="00396110">
        <w:rPr>
          <w:rFonts w:ascii="Arial" w:hAnsi="Arial" w:cs="Arial"/>
          <w:color w:val="040506"/>
          <w:sz w:val="28"/>
          <w:szCs w:val="28"/>
        </w:rPr>
        <w:t xml:space="preserve"> </w:t>
      </w:r>
      <w:proofErr w:type="spellStart"/>
      <w:r w:rsidRPr="00396110">
        <w:rPr>
          <w:rFonts w:ascii="Arial" w:hAnsi="Arial" w:cs="Arial"/>
          <w:color w:val="040506"/>
          <w:sz w:val="28"/>
          <w:szCs w:val="28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z w:val="28"/>
          <w:szCs w:val="28"/>
        </w:rPr>
        <w:t>.</w:t>
      </w:r>
      <w:r w:rsidRPr="00396110">
        <w:rPr>
          <w:rFonts w:ascii="Arial" w:hAnsi="Arial" w:cs="Arial"/>
          <w:color w:val="040506"/>
          <w:spacing w:val="-2"/>
          <w:sz w:val="28"/>
          <w:szCs w:val="28"/>
        </w:rPr>
        <w:t xml:space="preserve"> </w:t>
      </w:r>
    </w:p>
    <w:p w:rsidR="00396110" w:rsidRPr="00396110" w:rsidRDefault="00396110" w:rsidP="00396110">
      <w:pPr>
        <w:tabs>
          <w:tab w:val="left" w:pos="1384"/>
        </w:tabs>
        <w:rPr>
          <w:rFonts w:ascii="Arial" w:hAnsi="Arial" w:cs="Arial"/>
          <w:sz w:val="28"/>
          <w:szCs w:val="28"/>
        </w:rPr>
      </w:pPr>
    </w:p>
    <w:p w:rsidR="00396110" w:rsidRPr="00396110" w:rsidRDefault="00396110" w:rsidP="00396110">
      <w:pPr>
        <w:pStyle w:val="1"/>
        <w:ind w:left="0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  <w:r w:rsidRPr="00396110">
        <w:rPr>
          <w:rFonts w:ascii="Arial" w:hAnsi="Arial" w:cs="Arial"/>
          <w:b/>
          <w:color w:val="040506"/>
          <w:sz w:val="28"/>
          <w:szCs w:val="28"/>
        </w:rPr>
        <w:t>6. Контроль</w:t>
      </w:r>
    </w:p>
    <w:p w:rsidR="00396110" w:rsidRPr="00396110" w:rsidRDefault="00396110" w:rsidP="00396110">
      <w:pPr>
        <w:pStyle w:val="1"/>
        <w:tabs>
          <w:tab w:val="left" w:pos="4819"/>
        </w:tabs>
        <w:ind w:left="0" w:right="0" w:firstLine="0"/>
        <w:jc w:val="center"/>
        <w:rPr>
          <w:rFonts w:ascii="Arial" w:hAnsi="Arial" w:cs="Arial"/>
          <w:b/>
          <w:color w:val="040506"/>
          <w:sz w:val="28"/>
          <w:szCs w:val="28"/>
        </w:rPr>
      </w:pPr>
    </w:p>
    <w:p w:rsidR="00396110" w:rsidRPr="00396110" w:rsidRDefault="00396110" w:rsidP="00396110">
      <w:pPr>
        <w:pStyle w:val="a1"/>
        <w:ind w:left="0" w:firstLine="720"/>
        <w:jc w:val="both"/>
        <w:rPr>
          <w:rFonts w:ascii="Arial" w:hAnsi="Arial" w:cs="Arial"/>
          <w:color w:val="040506"/>
          <w:lang w:val="ru-RU"/>
        </w:rPr>
      </w:pPr>
      <w:r w:rsidRPr="00396110">
        <w:rPr>
          <w:rFonts w:ascii="Arial" w:hAnsi="Arial" w:cs="Arial"/>
          <w:color w:val="040506"/>
          <w:lang w:val="ru-RU"/>
        </w:rPr>
        <w:t>6.1.</w:t>
      </w:r>
      <w:r w:rsidRPr="00396110">
        <w:rPr>
          <w:rFonts w:ascii="Arial" w:hAnsi="Arial" w:cs="Arial"/>
          <w:color w:val="040506"/>
          <w:spacing w:val="1"/>
          <w:lang w:val="ru-RU"/>
        </w:rPr>
        <w:t xml:space="preserve"> </w:t>
      </w:r>
      <w:r w:rsidRPr="00396110">
        <w:rPr>
          <w:rFonts w:ascii="Arial" w:hAnsi="Arial" w:cs="Arial"/>
          <w:color w:val="040506"/>
          <w:lang w:val="ru-RU"/>
        </w:rPr>
        <w:t>Контроль</w:t>
      </w:r>
      <w:r w:rsidRPr="00396110">
        <w:rPr>
          <w:rFonts w:ascii="Arial" w:hAnsi="Arial" w:cs="Arial"/>
          <w:color w:val="040506"/>
          <w:spacing w:val="1"/>
          <w:lang w:val="ru-RU"/>
        </w:rPr>
        <w:t xml:space="preserve"> </w:t>
      </w:r>
      <w:r w:rsidRPr="00396110">
        <w:rPr>
          <w:rFonts w:ascii="Arial" w:hAnsi="Arial" w:cs="Arial"/>
          <w:color w:val="040506"/>
          <w:lang w:val="ru-RU"/>
        </w:rPr>
        <w:t>за</w:t>
      </w:r>
      <w:r w:rsidRPr="00396110">
        <w:rPr>
          <w:rFonts w:ascii="Arial" w:hAnsi="Arial" w:cs="Arial"/>
          <w:color w:val="040506"/>
          <w:spacing w:val="1"/>
          <w:lang w:val="ru-RU"/>
        </w:rPr>
        <w:t xml:space="preserve"> </w:t>
      </w:r>
      <w:r w:rsidRPr="00396110">
        <w:rPr>
          <w:rFonts w:ascii="Arial" w:hAnsi="Arial" w:cs="Arial"/>
          <w:color w:val="040506"/>
          <w:lang w:val="ru-RU"/>
        </w:rPr>
        <w:t>расходованием</w:t>
      </w:r>
      <w:r w:rsidRPr="00396110">
        <w:rPr>
          <w:rFonts w:ascii="Arial" w:hAnsi="Arial" w:cs="Arial"/>
          <w:color w:val="040506"/>
          <w:spacing w:val="1"/>
          <w:lang w:val="ru-RU"/>
        </w:rPr>
        <w:t xml:space="preserve"> </w:t>
      </w:r>
      <w:proofErr w:type="spellStart"/>
      <w:r w:rsidRPr="00396110">
        <w:rPr>
          <w:rFonts w:ascii="Arial" w:hAnsi="Arial" w:cs="Arial"/>
          <w:color w:val="040506"/>
          <w:lang w:val="ru-RU"/>
        </w:rPr>
        <w:t>асфальтогранулята</w:t>
      </w:r>
      <w:proofErr w:type="spellEnd"/>
      <w:r w:rsidRPr="00396110">
        <w:rPr>
          <w:rFonts w:ascii="Arial" w:hAnsi="Arial" w:cs="Arial"/>
          <w:color w:val="040506"/>
          <w:spacing w:val="1"/>
          <w:lang w:val="ru-RU"/>
        </w:rPr>
        <w:t xml:space="preserve"> </w:t>
      </w:r>
      <w:r w:rsidRPr="00396110">
        <w:rPr>
          <w:rFonts w:ascii="Arial" w:hAnsi="Arial" w:cs="Arial"/>
          <w:color w:val="040506"/>
          <w:lang w:val="ru-RU"/>
        </w:rPr>
        <w:t>производится</w:t>
      </w:r>
      <w:r w:rsidRPr="00396110">
        <w:rPr>
          <w:rFonts w:ascii="Arial" w:hAnsi="Arial" w:cs="Arial"/>
          <w:color w:val="040506"/>
          <w:spacing w:val="1"/>
          <w:lang w:val="ru-RU"/>
        </w:rPr>
        <w:t xml:space="preserve"> </w:t>
      </w:r>
      <w:r w:rsidRPr="00396110">
        <w:rPr>
          <w:rFonts w:ascii="Arial" w:hAnsi="Arial" w:cs="Arial"/>
          <w:color w:val="040506"/>
          <w:lang w:val="ru-RU"/>
        </w:rPr>
        <w:t>Представителем муниципального заказчика.</w:t>
      </w:r>
    </w:p>
    <w:p w:rsidR="00396110" w:rsidRPr="00396110" w:rsidRDefault="00396110" w:rsidP="00396110">
      <w:pPr>
        <w:pStyle w:val="a1"/>
        <w:ind w:left="0" w:firstLine="720"/>
        <w:jc w:val="both"/>
        <w:rPr>
          <w:rFonts w:ascii="Arial" w:hAnsi="Arial" w:cs="Arial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4395"/>
      </w:tblGrid>
      <w:tr w:rsidR="00396110" w:rsidRPr="00396110" w:rsidTr="00554CF4">
        <w:tc>
          <w:tcPr>
            <w:tcW w:w="5211" w:type="dxa"/>
            <w:shd w:val="clear" w:color="auto" w:fill="auto"/>
          </w:tcPr>
          <w:p w:rsidR="00396110" w:rsidRPr="00396110" w:rsidRDefault="00396110" w:rsidP="00554CF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395" w:type="dxa"/>
            <w:shd w:val="clear" w:color="auto" w:fill="auto"/>
          </w:tcPr>
          <w:p w:rsidR="00396110" w:rsidRPr="00396110" w:rsidRDefault="00396110" w:rsidP="00554CF4">
            <w:pPr>
              <w:widowControl w:val="0"/>
              <w:autoSpaceDE w:val="0"/>
              <w:jc w:val="right"/>
              <w:rPr>
                <w:rFonts w:ascii="Arial" w:hAnsi="Arial" w:cs="Arial"/>
              </w:rPr>
            </w:pPr>
          </w:p>
        </w:tc>
      </w:tr>
    </w:tbl>
    <w:p w:rsidR="00396110" w:rsidRPr="00396110" w:rsidRDefault="00396110" w:rsidP="00396110">
      <w:pPr>
        <w:pStyle w:val="3"/>
        <w:numPr>
          <w:ilvl w:val="0"/>
          <w:numId w:val="0"/>
        </w:numPr>
        <w:spacing w:before="0" w:after="0"/>
        <w:rPr>
          <w:rFonts w:ascii="Arial" w:eastAsia="Times New Roman" w:hAnsi="Arial" w:cs="Arial"/>
          <w:b w:val="0"/>
          <w:bCs w:val="0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b/>
          <w:bCs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p w:rsidR="00396110" w:rsidRPr="00396110" w:rsidRDefault="00396110" w:rsidP="00396110">
      <w:pPr>
        <w:pStyle w:val="a1"/>
        <w:rPr>
          <w:rFonts w:ascii="Arial" w:hAnsi="Arial" w:cs="Arial"/>
          <w:lang w:val="ru-RU"/>
        </w:rPr>
      </w:pPr>
    </w:p>
    <w:tbl>
      <w:tblPr>
        <w:tblW w:w="2200" w:type="pct"/>
        <w:tblInd w:w="5353" w:type="dxa"/>
        <w:tblLayout w:type="fixed"/>
        <w:tblLook w:val="0000" w:firstRow="0" w:lastRow="0" w:firstColumn="0" w:lastColumn="0" w:noHBand="0" w:noVBand="0"/>
      </w:tblPr>
      <w:tblGrid>
        <w:gridCol w:w="4179"/>
      </w:tblGrid>
      <w:tr w:rsidR="00396110" w:rsidRPr="00396110" w:rsidTr="00420EA1">
        <w:tc>
          <w:tcPr>
            <w:tcW w:w="4179" w:type="dxa"/>
            <w:shd w:val="clear" w:color="auto" w:fill="auto"/>
          </w:tcPr>
          <w:p w:rsidR="00396110" w:rsidRPr="00AC306B" w:rsidRDefault="00396110" w:rsidP="00554CF4">
            <w:pPr>
              <w:jc w:val="center"/>
              <w:rPr>
                <w:rFonts w:ascii="Arial" w:hAnsi="Arial" w:cs="Arial"/>
              </w:rPr>
            </w:pPr>
            <w:bookmarkStart w:id="0" w:name="P00230000"/>
            <w:bookmarkStart w:id="1" w:name="P0025"/>
            <w:bookmarkEnd w:id="0"/>
            <w:bookmarkEnd w:id="1"/>
            <w:r w:rsidRPr="00AC306B">
              <w:rPr>
                <w:rFonts w:ascii="Arial" w:hAnsi="Arial" w:cs="Arial"/>
              </w:rPr>
              <w:t>Приложение №</w:t>
            </w:r>
            <w:r w:rsidR="00107B2D">
              <w:rPr>
                <w:rFonts w:ascii="Arial" w:hAnsi="Arial" w:cs="Arial"/>
              </w:rPr>
              <w:t>2</w:t>
            </w:r>
          </w:p>
          <w:p w:rsidR="00396110" w:rsidRPr="00AC306B" w:rsidRDefault="00396110" w:rsidP="00554CF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 w:rsidRPr="00AC306B">
              <w:rPr>
                <w:rFonts w:ascii="Arial" w:hAnsi="Arial" w:cs="Arial"/>
              </w:rPr>
              <w:t>к постановлению администрации</w:t>
            </w:r>
          </w:p>
          <w:p w:rsidR="00396110" w:rsidRPr="00AC306B" w:rsidRDefault="00396110" w:rsidP="00554CF4">
            <w:pPr>
              <w:jc w:val="center"/>
              <w:rPr>
                <w:rFonts w:ascii="Arial" w:hAnsi="Arial" w:cs="Arial"/>
              </w:rPr>
            </w:pPr>
            <w:r w:rsidRPr="00AC306B">
              <w:rPr>
                <w:rFonts w:ascii="Arial" w:hAnsi="Arial" w:cs="Arial"/>
              </w:rPr>
              <w:t>муниципального образования</w:t>
            </w:r>
          </w:p>
          <w:p w:rsidR="00396110" w:rsidRPr="00AC306B" w:rsidRDefault="00AC306B" w:rsidP="00554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Каменецкое Узло</w:t>
            </w:r>
            <w:bookmarkStart w:id="2" w:name="_GoBack"/>
            <w:bookmarkEnd w:id="2"/>
            <w:r>
              <w:rPr>
                <w:rFonts w:ascii="Arial" w:hAnsi="Arial" w:cs="Arial"/>
              </w:rPr>
              <w:t>вского</w:t>
            </w:r>
            <w:r w:rsidR="00396110" w:rsidRPr="00AC306B">
              <w:rPr>
                <w:rFonts w:ascii="Arial" w:hAnsi="Arial" w:cs="Arial"/>
              </w:rPr>
              <w:t xml:space="preserve"> район</w:t>
            </w:r>
            <w:r>
              <w:rPr>
                <w:rFonts w:ascii="Arial" w:hAnsi="Arial" w:cs="Arial"/>
              </w:rPr>
              <w:t>а</w:t>
            </w:r>
          </w:p>
          <w:p w:rsidR="00396110" w:rsidRPr="00396110" w:rsidRDefault="001D62F2" w:rsidP="00554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24.12.2024 № 285</w:t>
            </w:r>
          </w:p>
        </w:tc>
      </w:tr>
    </w:tbl>
    <w:p w:rsidR="00396110" w:rsidRPr="00396110" w:rsidRDefault="00396110" w:rsidP="00396110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110" w:rsidRPr="00396110" w:rsidRDefault="00396110" w:rsidP="00396110">
      <w:pPr>
        <w:ind w:firstLine="851"/>
        <w:jc w:val="center"/>
        <w:rPr>
          <w:rFonts w:ascii="Arial" w:hAnsi="Arial" w:cs="Arial"/>
          <w:b/>
          <w:bCs/>
          <w:sz w:val="24"/>
          <w:szCs w:val="24"/>
        </w:rPr>
      </w:pPr>
    </w:p>
    <w:p w:rsidR="00396110" w:rsidRPr="00396110" w:rsidRDefault="00396110" w:rsidP="0039611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396110" w:rsidRPr="00396110" w:rsidRDefault="00396110" w:rsidP="00396110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396110">
        <w:rPr>
          <w:rFonts w:ascii="Arial" w:hAnsi="Arial" w:cs="Arial"/>
          <w:b/>
          <w:sz w:val="28"/>
          <w:szCs w:val="28"/>
        </w:rPr>
        <w:t xml:space="preserve">Состав </w:t>
      </w:r>
    </w:p>
    <w:p w:rsidR="00396110" w:rsidRPr="00396110" w:rsidRDefault="00396110" w:rsidP="00396110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 w:rsidRPr="00396110">
        <w:rPr>
          <w:rFonts w:ascii="Arial" w:hAnsi="Arial" w:cs="Arial"/>
          <w:b/>
          <w:sz w:val="28"/>
          <w:szCs w:val="28"/>
        </w:rPr>
        <w:t xml:space="preserve">комиссии по контролю за оборотом </w:t>
      </w:r>
      <w:proofErr w:type="spellStart"/>
      <w:r w:rsidRPr="00396110">
        <w:rPr>
          <w:rFonts w:ascii="Arial" w:hAnsi="Arial" w:cs="Arial"/>
          <w:b/>
          <w:sz w:val="28"/>
          <w:szCs w:val="28"/>
        </w:rPr>
        <w:t>асфальтогранулята</w:t>
      </w:r>
      <w:proofErr w:type="spellEnd"/>
    </w:p>
    <w:p w:rsidR="00396110" w:rsidRPr="00396110" w:rsidRDefault="00396110" w:rsidP="00396110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70"/>
        <w:gridCol w:w="4111"/>
        <w:gridCol w:w="2835"/>
      </w:tblGrid>
      <w:tr w:rsidR="00396110" w:rsidRPr="00396110" w:rsidTr="0058291E"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10" w:rsidRPr="00396110" w:rsidRDefault="00396110" w:rsidP="00554CF4">
            <w:pPr>
              <w:jc w:val="center"/>
              <w:rPr>
                <w:rFonts w:ascii="Arial" w:hAnsi="Arial" w:cs="Arial"/>
              </w:rPr>
            </w:pPr>
            <w:r w:rsidRPr="00396110">
              <w:rPr>
                <w:rFonts w:ascii="Arial" w:eastAsia="Calibri" w:hAnsi="Arial" w:cs="Arial"/>
                <w:sz w:val="28"/>
                <w:szCs w:val="28"/>
              </w:rPr>
              <w:t>Председатель комиссии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10" w:rsidRDefault="0058291E" w:rsidP="00554CF4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Начальник отдела по жизнеобеспечению ГО и ЧС</w:t>
            </w:r>
          </w:p>
          <w:p w:rsidR="0058291E" w:rsidRDefault="0058291E" w:rsidP="00554CF4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Администрации</w:t>
            </w:r>
          </w:p>
          <w:p w:rsidR="0058291E" w:rsidRPr="00396110" w:rsidRDefault="0058291E" w:rsidP="00554C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МО Каменецкое Узловского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10" w:rsidRPr="00396110" w:rsidRDefault="00396110" w:rsidP="00554CF4">
            <w:pPr>
              <w:widowControl w:val="0"/>
              <w:snapToGrid w:val="0"/>
              <w:spacing w:line="228" w:lineRule="auto"/>
              <w:jc w:val="center"/>
              <w:rPr>
                <w:rFonts w:ascii="Arial" w:hAnsi="Arial" w:cs="Arial"/>
              </w:rPr>
            </w:pPr>
          </w:p>
          <w:p w:rsidR="0058291E" w:rsidRDefault="0058291E" w:rsidP="00554CF4">
            <w:pPr>
              <w:widowControl w:val="0"/>
              <w:spacing w:line="228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Маслова </w:t>
            </w:r>
          </w:p>
          <w:p w:rsidR="00396110" w:rsidRPr="00396110" w:rsidRDefault="0058291E" w:rsidP="00554CF4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Наталья Николаевна</w:t>
            </w:r>
          </w:p>
        </w:tc>
      </w:tr>
      <w:tr w:rsidR="00396110" w:rsidRPr="00396110" w:rsidTr="0058291E">
        <w:tc>
          <w:tcPr>
            <w:tcW w:w="267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10" w:rsidRPr="00396110" w:rsidRDefault="00396110" w:rsidP="00554CF4">
            <w:pPr>
              <w:jc w:val="center"/>
              <w:rPr>
                <w:rFonts w:ascii="Arial" w:hAnsi="Arial" w:cs="Arial"/>
              </w:rPr>
            </w:pPr>
            <w:r w:rsidRPr="00396110">
              <w:rPr>
                <w:rFonts w:ascii="Arial" w:eastAsia="Calibri" w:hAnsi="Arial" w:cs="Arial"/>
                <w:sz w:val="28"/>
                <w:szCs w:val="28"/>
              </w:rPr>
              <w:t>Члены комиссии</w:t>
            </w: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91E" w:rsidRDefault="0058291E" w:rsidP="00554CF4">
            <w:pPr>
              <w:widowControl w:val="0"/>
              <w:spacing w:line="228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Директор</w:t>
            </w:r>
            <w:r w:rsidR="00396110" w:rsidRPr="00396110">
              <w:rPr>
                <w:rFonts w:ascii="Arial" w:eastAsia="Calibri" w:hAnsi="Arial" w:cs="Arial"/>
                <w:sz w:val="28"/>
                <w:szCs w:val="28"/>
              </w:rPr>
              <w:t xml:space="preserve"> МУ «Комбинат специального обслуживания»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58291E" w:rsidRDefault="0058291E" w:rsidP="00554CF4">
            <w:pPr>
              <w:widowControl w:val="0"/>
              <w:spacing w:line="228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МО Каменецкое </w:t>
            </w:r>
          </w:p>
          <w:p w:rsidR="00396110" w:rsidRPr="00396110" w:rsidRDefault="0058291E" w:rsidP="00554CF4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Узловского района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10" w:rsidRPr="00396110" w:rsidRDefault="00396110" w:rsidP="00554CF4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  <w:p w:rsidR="0058291E" w:rsidRDefault="0058291E" w:rsidP="00554CF4">
            <w:pPr>
              <w:widowControl w:val="0"/>
              <w:spacing w:line="228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Чернышков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396110" w:rsidRPr="00396110" w:rsidRDefault="0058291E" w:rsidP="00554CF4">
            <w:pPr>
              <w:widowControl w:val="0"/>
              <w:spacing w:line="22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Игорь Владимирович</w:t>
            </w:r>
          </w:p>
        </w:tc>
      </w:tr>
      <w:tr w:rsidR="00396110" w:rsidRPr="00396110" w:rsidTr="0058291E">
        <w:tc>
          <w:tcPr>
            <w:tcW w:w="26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6110" w:rsidRPr="00396110" w:rsidRDefault="00396110" w:rsidP="00554CF4">
            <w:pPr>
              <w:snapToGrid w:val="0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291E" w:rsidRDefault="0058291E" w:rsidP="0058291E">
            <w:pPr>
              <w:widowControl w:val="0"/>
              <w:spacing w:line="228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Заместитель директора</w:t>
            </w:r>
            <w:r w:rsidRPr="00396110"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58291E" w:rsidRDefault="0058291E" w:rsidP="0058291E">
            <w:pPr>
              <w:widowControl w:val="0"/>
              <w:spacing w:line="228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 w:rsidRPr="00396110">
              <w:rPr>
                <w:rFonts w:ascii="Arial" w:eastAsia="Calibri" w:hAnsi="Arial" w:cs="Arial"/>
                <w:sz w:val="28"/>
                <w:szCs w:val="28"/>
              </w:rPr>
              <w:t>МУ «Комбинат специального обслуживания»</w:t>
            </w:r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58291E" w:rsidRDefault="0058291E" w:rsidP="0058291E">
            <w:pPr>
              <w:widowControl w:val="0"/>
              <w:spacing w:line="228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МО Каменецкое </w:t>
            </w:r>
          </w:p>
          <w:p w:rsidR="00396110" w:rsidRPr="00396110" w:rsidRDefault="0058291E" w:rsidP="0058291E">
            <w:pPr>
              <w:widowControl w:val="0"/>
              <w:spacing w:line="228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Узловского района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10" w:rsidRPr="00396110" w:rsidRDefault="00396110" w:rsidP="00554CF4">
            <w:pPr>
              <w:widowControl w:val="0"/>
              <w:snapToGrid w:val="0"/>
              <w:spacing w:line="228" w:lineRule="auto"/>
              <w:jc w:val="center"/>
              <w:rPr>
                <w:rFonts w:ascii="Arial" w:eastAsia="Calibri" w:hAnsi="Arial" w:cs="Arial"/>
                <w:sz w:val="28"/>
                <w:szCs w:val="28"/>
                <w:highlight w:val="yellow"/>
              </w:rPr>
            </w:pPr>
          </w:p>
          <w:p w:rsidR="0058291E" w:rsidRDefault="0058291E" w:rsidP="00554CF4">
            <w:pPr>
              <w:widowControl w:val="0"/>
              <w:spacing w:line="228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proofErr w:type="spellStart"/>
            <w:r>
              <w:rPr>
                <w:rFonts w:ascii="Arial" w:eastAsia="Calibri" w:hAnsi="Arial" w:cs="Arial"/>
                <w:sz w:val="28"/>
                <w:szCs w:val="28"/>
              </w:rPr>
              <w:t>Дремина</w:t>
            </w:r>
            <w:proofErr w:type="spellEnd"/>
            <w:r>
              <w:rPr>
                <w:rFonts w:ascii="Arial" w:eastAsia="Calibri" w:hAnsi="Arial" w:cs="Arial"/>
                <w:sz w:val="28"/>
                <w:szCs w:val="28"/>
              </w:rPr>
              <w:t xml:space="preserve"> </w:t>
            </w:r>
          </w:p>
          <w:p w:rsidR="00396110" w:rsidRPr="00396110" w:rsidRDefault="0058291E" w:rsidP="00554CF4">
            <w:pPr>
              <w:widowControl w:val="0"/>
              <w:spacing w:line="228" w:lineRule="auto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Г</w:t>
            </w:r>
            <w:r w:rsidRPr="0058291E">
              <w:rPr>
                <w:rFonts w:ascii="Arial" w:eastAsia="Calibri" w:hAnsi="Arial" w:cs="Arial"/>
                <w:sz w:val="28"/>
                <w:szCs w:val="28"/>
              </w:rPr>
              <w:t>алина Анатольевна</w:t>
            </w:r>
          </w:p>
        </w:tc>
      </w:tr>
    </w:tbl>
    <w:p w:rsidR="00396110" w:rsidRPr="00396110" w:rsidRDefault="00396110" w:rsidP="00396110">
      <w:pPr>
        <w:widowControl w:val="0"/>
        <w:rPr>
          <w:rFonts w:ascii="Arial" w:hAnsi="Arial" w:cs="Arial"/>
        </w:rPr>
      </w:pPr>
    </w:p>
    <w:p w:rsidR="00396110" w:rsidRPr="00396110" w:rsidRDefault="00396110" w:rsidP="00396110">
      <w:pPr>
        <w:widowControl w:val="0"/>
        <w:rPr>
          <w:rFonts w:ascii="Arial" w:hAnsi="Arial" w:cs="Arial"/>
        </w:rPr>
      </w:pPr>
    </w:p>
    <w:p w:rsidR="00B938E2" w:rsidRPr="00396110" w:rsidRDefault="00B938E2">
      <w:pPr>
        <w:rPr>
          <w:rFonts w:ascii="Arial" w:hAnsi="Arial" w:cs="Arial"/>
        </w:rPr>
      </w:pPr>
    </w:p>
    <w:sectPr w:rsidR="00B938E2" w:rsidRPr="003961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707" w:bottom="776" w:left="1701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E1" w:rsidRDefault="006614E1">
      <w:r>
        <w:separator/>
      </w:r>
    </w:p>
  </w:endnote>
  <w:endnote w:type="continuationSeparator" w:id="0">
    <w:p w:rsidR="006614E1" w:rsidRDefault="0066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C0" w:rsidRDefault="006614E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C0" w:rsidRDefault="006614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C0" w:rsidRDefault="006614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E1" w:rsidRDefault="006614E1">
      <w:r>
        <w:separator/>
      </w:r>
    </w:p>
  </w:footnote>
  <w:footnote w:type="continuationSeparator" w:id="0">
    <w:p w:rsidR="006614E1" w:rsidRDefault="0066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C0" w:rsidRDefault="006614E1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C0" w:rsidRDefault="0058291E">
    <w:pPr>
      <w:pStyle w:val="a6"/>
      <w:jc w:val="center"/>
    </w:pPr>
    <w:r>
      <w:fldChar w:fldCharType="begin"/>
    </w:r>
    <w:r>
      <w:instrText xml:space="preserve"> PAGE </w:instrText>
    </w:r>
    <w:r>
      <w:fldChar w:fldCharType="separate"/>
    </w:r>
    <w:r w:rsidR="001D62F2">
      <w:rPr>
        <w:noProof/>
      </w:rPr>
      <w:t>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7C0" w:rsidRDefault="006614E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PT Astra Serif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"/>
      <w:lvlJc w:val="left"/>
      <w:pPr>
        <w:tabs>
          <w:tab w:val="num" w:pos="0"/>
        </w:tabs>
        <w:ind w:left="106" w:hanging="52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6" w:hanging="525"/>
      </w:pPr>
      <w:rPr>
        <w:rFonts w:ascii="Times New Roman" w:eastAsia="Times New Roman" w:hAnsi="Times New Roman" w:cs="Times New Roman"/>
        <w:color w:val="040506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5" w:hanging="525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7" w:hanging="525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0" w:hanging="525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525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5" w:hanging="525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8" w:hanging="525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1" w:hanging="525"/>
      </w:pPr>
      <w:rPr>
        <w:rFonts w:ascii="Symbol" w:hAnsi="Symbol" w:cs="Symbol"/>
        <w:lang w:val="ru-RU" w:eastAsia="en-US" w:bidi="ar-SA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106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1456"/>
        </w:tabs>
        <w:ind w:left="1562" w:hanging="711"/>
      </w:pPr>
      <w:rPr>
        <w:rFonts w:ascii="Times New Roman" w:eastAsia="Times New Roman" w:hAnsi="Times New Roman" w:cs="Times New Roman"/>
        <w:color w:val="040506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5" w:hanging="711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7" w:hanging="711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0" w:hanging="711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711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5" w:hanging="711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8" w:hanging="711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1" w:hanging="711"/>
      </w:pPr>
      <w:rPr>
        <w:rFonts w:ascii="Symbol" w:hAnsi="Symbol" w:cs="Symbol"/>
        <w:lang w:val="ru-RU" w:eastAsia="en-US" w:bidi="ar-SA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5"/>
      <w:numFmt w:val="decimal"/>
      <w:lvlText w:val="%1"/>
      <w:lvlJc w:val="left"/>
      <w:pPr>
        <w:tabs>
          <w:tab w:val="num" w:pos="0"/>
        </w:tabs>
        <w:ind w:left="106" w:hanging="65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4514"/>
        </w:tabs>
        <w:ind w:left="4620" w:hanging="651"/>
      </w:pPr>
      <w:rPr>
        <w:rFonts w:ascii="Times New Roman" w:eastAsia="Times New Roman" w:hAnsi="Times New Roman" w:cs="Times New Roman"/>
        <w:color w:val="040506"/>
        <w:spacing w:val="-1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65" w:hanging="651"/>
      </w:pPr>
      <w:rPr>
        <w:rFonts w:ascii="Symbol" w:hAnsi="Symbol" w:cs="Symbol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97" w:hanging="651"/>
      </w:pPr>
      <w:rPr>
        <w:rFonts w:ascii="Symbol" w:hAnsi="Symbol" w:cs="Symbol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30" w:hanging="651"/>
      </w:pPr>
      <w:rPr>
        <w:rFonts w:ascii="Symbol" w:hAnsi="Symbol" w:cs="Symbol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63" w:hanging="651"/>
      </w:pPr>
      <w:rPr>
        <w:rFonts w:ascii="Symbol" w:hAnsi="Symbol" w:cs="Symbol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5" w:hanging="651"/>
      </w:pPr>
      <w:rPr>
        <w:rFonts w:ascii="Symbol" w:hAnsi="Symbol" w:cs="Symbol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28" w:hanging="651"/>
      </w:pPr>
      <w:rPr>
        <w:rFonts w:ascii="Symbol" w:hAnsi="Symbol" w:cs="Symbol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361" w:hanging="651"/>
      </w:pPr>
      <w:rPr>
        <w:rFonts w:ascii="Symbol" w:hAnsi="Symbol" w:cs="Symbol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110"/>
    <w:rsid w:val="00013873"/>
    <w:rsid w:val="00032BBF"/>
    <w:rsid w:val="00035DD3"/>
    <w:rsid w:val="000A3DFA"/>
    <w:rsid w:val="00107B2D"/>
    <w:rsid w:val="001D62F2"/>
    <w:rsid w:val="00233F2A"/>
    <w:rsid w:val="002E0AF4"/>
    <w:rsid w:val="00396110"/>
    <w:rsid w:val="003A5524"/>
    <w:rsid w:val="003F5872"/>
    <w:rsid w:val="00420EA1"/>
    <w:rsid w:val="00464638"/>
    <w:rsid w:val="004958F4"/>
    <w:rsid w:val="0058291E"/>
    <w:rsid w:val="005975BB"/>
    <w:rsid w:val="006614E1"/>
    <w:rsid w:val="00777590"/>
    <w:rsid w:val="007F4E73"/>
    <w:rsid w:val="00850B99"/>
    <w:rsid w:val="008B54BD"/>
    <w:rsid w:val="009F57A8"/>
    <w:rsid w:val="00A220EB"/>
    <w:rsid w:val="00A376AE"/>
    <w:rsid w:val="00A45AC5"/>
    <w:rsid w:val="00A549A4"/>
    <w:rsid w:val="00AC306B"/>
    <w:rsid w:val="00AD527B"/>
    <w:rsid w:val="00B7591D"/>
    <w:rsid w:val="00B938E2"/>
    <w:rsid w:val="00E26454"/>
    <w:rsid w:val="00F26B8A"/>
    <w:rsid w:val="00FC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29F9"/>
  <w15:chartTrackingRefBased/>
  <w15:docId w15:val="{83F26A71-98B4-4843-87AC-BE2B540D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3">
    <w:name w:val="heading 3"/>
    <w:basedOn w:val="a0"/>
    <w:next w:val="a1"/>
    <w:link w:val="30"/>
    <w:qFormat/>
    <w:rsid w:val="00396110"/>
    <w:pPr>
      <w:keepNext/>
      <w:numPr>
        <w:ilvl w:val="2"/>
        <w:numId w:val="1"/>
      </w:numPr>
      <w:spacing w:before="140" w:after="120"/>
      <w:contextualSpacing w:val="0"/>
      <w:outlineLvl w:val="2"/>
    </w:pPr>
    <w:rPr>
      <w:rFonts w:ascii="Liberation Serif" w:eastAsia="NSimSun" w:hAnsi="Liberation Serif" w:cs="Mangal"/>
      <w:b/>
      <w:bCs/>
      <w:spacing w:val="0"/>
      <w:kern w:val="0"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basedOn w:val="a2"/>
    <w:link w:val="3"/>
    <w:rsid w:val="00396110"/>
    <w:rPr>
      <w:rFonts w:ascii="Liberation Serif" w:eastAsia="NSimSun" w:hAnsi="Liberation Serif" w:cs="Mangal"/>
      <w:b/>
      <w:bCs/>
      <w:sz w:val="28"/>
      <w:szCs w:val="28"/>
      <w:lang w:eastAsia="zh-CN"/>
    </w:rPr>
  </w:style>
  <w:style w:type="paragraph" w:styleId="a1">
    <w:name w:val="Body Text"/>
    <w:basedOn w:val="a"/>
    <w:link w:val="a5"/>
    <w:rsid w:val="00396110"/>
    <w:pPr>
      <w:widowControl w:val="0"/>
      <w:ind w:left="305"/>
    </w:pPr>
    <w:rPr>
      <w:rFonts w:ascii="Calibri" w:hAnsi="Calibri" w:cs="Calibri"/>
      <w:sz w:val="28"/>
      <w:szCs w:val="28"/>
      <w:lang w:val="en-US"/>
    </w:rPr>
  </w:style>
  <w:style w:type="character" w:customStyle="1" w:styleId="a5">
    <w:name w:val="Основной текст Знак"/>
    <w:basedOn w:val="a2"/>
    <w:link w:val="a1"/>
    <w:rsid w:val="00396110"/>
    <w:rPr>
      <w:rFonts w:ascii="Calibri" w:eastAsia="Times New Roman" w:hAnsi="Calibri" w:cs="Calibri"/>
      <w:sz w:val="28"/>
      <w:szCs w:val="28"/>
      <w:lang w:val="en-US" w:eastAsia="zh-CN"/>
    </w:rPr>
  </w:style>
  <w:style w:type="paragraph" w:styleId="a6">
    <w:name w:val="header"/>
    <w:basedOn w:val="a"/>
    <w:link w:val="a7"/>
    <w:rsid w:val="0039611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7">
    <w:name w:val="Верхний колонтитул Знак"/>
    <w:basedOn w:val="a2"/>
    <w:link w:val="a6"/>
    <w:rsid w:val="00396110"/>
    <w:rPr>
      <w:rFonts w:ascii="Calibri" w:eastAsia="Times New Roman" w:hAnsi="Calibri" w:cs="Calibri"/>
      <w:lang w:eastAsia="zh-CN"/>
    </w:rPr>
  </w:style>
  <w:style w:type="paragraph" w:styleId="a8">
    <w:name w:val="footer"/>
    <w:basedOn w:val="a"/>
    <w:link w:val="a9"/>
    <w:rsid w:val="00396110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basedOn w:val="a2"/>
    <w:link w:val="a8"/>
    <w:rsid w:val="00396110"/>
    <w:rPr>
      <w:rFonts w:ascii="Calibri" w:eastAsia="Times New Roman" w:hAnsi="Calibri" w:cs="Calibri"/>
      <w:lang w:eastAsia="zh-CN"/>
    </w:rPr>
  </w:style>
  <w:style w:type="paragraph" w:styleId="aa">
    <w:name w:val="List Paragraph"/>
    <w:basedOn w:val="a"/>
    <w:qFormat/>
    <w:rsid w:val="00396110"/>
    <w:pPr>
      <w:widowControl w:val="0"/>
    </w:pPr>
    <w:rPr>
      <w:rFonts w:ascii="Calibri" w:hAnsi="Calibri" w:cs="Calibri"/>
      <w:sz w:val="22"/>
      <w:szCs w:val="22"/>
      <w:lang w:val="en-US"/>
    </w:rPr>
  </w:style>
  <w:style w:type="paragraph" w:styleId="ab">
    <w:name w:val="No Spacing"/>
    <w:qFormat/>
    <w:rsid w:val="003961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396110"/>
    <w:pPr>
      <w:ind w:left="105" w:right="116" w:firstLine="719"/>
      <w:jc w:val="both"/>
    </w:pPr>
    <w:rPr>
      <w:sz w:val="24"/>
      <w:szCs w:val="24"/>
    </w:rPr>
  </w:style>
  <w:style w:type="paragraph" w:styleId="a0">
    <w:name w:val="Title"/>
    <w:basedOn w:val="a"/>
    <w:next w:val="a"/>
    <w:link w:val="ac"/>
    <w:uiPriority w:val="10"/>
    <w:qFormat/>
    <w:rsid w:val="003961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2"/>
    <w:link w:val="a0"/>
    <w:uiPriority w:val="10"/>
    <w:rsid w:val="00396110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E2645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2"/>
    <w:link w:val="ad"/>
    <w:uiPriority w:val="99"/>
    <w:semiHidden/>
    <w:rsid w:val="00E2645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25</cp:revision>
  <cp:lastPrinted>2024-12-25T09:55:00Z</cp:lastPrinted>
  <dcterms:created xsi:type="dcterms:W3CDTF">2024-12-24T11:08:00Z</dcterms:created>
  <dcterms:modified xsi:type="dcterms:W3CDTF">2024-12-25T09:55:00Z</dcterms:modified>
</cp:coreProperties>
</file>