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102" w:type="dxa"/>
        <w:tblLook w:val="04A0"/>
      </w:tblPr>
      <w:tblGrid>
        <w:gridCol w:w="4678"/>
        <w:gridCol w:w="4727"/>
      </w:tblGrid>
      <w:tr w:rsidR="002B481A" w:rsidTr="002B481A">
        <w:tc>
          <w:tcPr>
            <w:tcW w:w="9404" w:type="dxa"/>
            <w:gridSpan w:val="2"/>
            <w:hideMark/>
          </w:tcPr>
          <w:p w:rsidR="002B481A" w:rsidRDefault="002B481A" w:rsidP="002B48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</w:rPr>
              <w:t>Тульская область</w:t>
            </w:r>
          </w:p>
        </w:tc>
      </w:tr>
      <w:tr w:rsidR="002B481A" w:rsidTr="002B481A">
        <w:tc>
          <w:tcPr>
            <w:tcW w:w="9404" w:type="dxa"/>
            <w:gridSpan w:val="2"/>
            <w:hideMark/>
          </w:tcPr>
          <w:p w:rsidR="002B481A" w:rsidRDefault="002B481A" w:rsidP="002B48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</w:rPr>
              <w:t>Муниципальное образование Шахтерское Узловского района</w:t>
            </w:r>
          </w:p>
        </w:tc>
      </w:tr>
      <w:tr w:rsidR="002B481A" w:rsidTr="002B481A">
        <w:tc>
          <w:tcPr>
            <w:tcW w:w="9404" w:type="dxa"/>
            <w:gridSpan w:val="2"/>
            <w:hideMark/>
          </w:tcPr>
          <w:p w:rsidR="002B481A" w:rsidRDefault="002B481A" w:rsidP="002B48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</w:rPr>
              <w:t>Собрание депутатов</w:t>
            </w:r>
          </w:p>
          <w:p w:rsidR="002B481A" w:rsidRDefault="002B481A" w:rsidP="002B481A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2-го созыва</w:t>
            </w:r>
          </w:p>
          <w:p w:rsidR="002B481A" w:rsidRDefault="002B481A" w:rsidP="002B48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Calibri" w:hAnsi="Arial"/>
                <w:b/>
                <w:color w:val="FFFFFF" w:themeColor="background1"/>
                <w:u w:val="single"/>
                <w:lang w:eastAsia="en-US"/>
              </w:rPr>
              <w:t>ПРОЕКТ</w:t>
            </w:r>
          </w:p>
        </w:tc>
      </w:tr>
      <w:tr w:rsidR="002B481A" w:rsidTr="002B481A">
        <w:tc>
          <w:tcPr>
            <w:tcW w:w="9404" w:type="dxa"/>
            <w:gridSpan w:val="2"/>
            <w:hideMark/>
          </w:tcPr>
          <w:p w:rsidR="002B481A" w:rsidRPr="00C20362" w:rsidRDefault="002B481A">
            <w:pPr>
              <w:widowControl w:val="0"/>
              <w:suppressAutoHyphens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 w:rsidRPr="00C20362">
              <w:rPr>
                <w:rFonts w:ascii="Arial" w:hAnsi="Arial"/>
                <w:b/>
                <w:sz w:val="24"/>
                <w:szCs w:val="24"/>
              </w:rPr>
              <w:t>Решение</w:t>
            </w:r>
          </w:p>
        </w:tc>
      </w:tr>
      <w:tr w:rsidR="002B481A" w:rsidTr="002B481A">
        <w:tc>
          <w:tcPr>
            <w:tcW w:w="9404" w:type="dxa"/>
            <w:gridSpan w:val="2"/>
          </w:tcPr>
          <w:p w:rsidR="002B481A" w:rsidRDefault="002B481A">
            <w:pPr>
              <w:widowControl w:val="0"/>
              <w:suppressAutoHyphens/>
              <w:snapToGrid w:val="0"/>
              <w:jc w:val="center"/>
              <w:rPr>
                <w:rFonts w:ascii="Arial" w:eastAsia="Calibri" w:hAnsi="Arial" w:cs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</w:tr>
      <w:tr w:rsidR="002B481A" w:rsidTr="002B481A">
        <w:tc>
          <w:tcPr>
            <w:tcW w:w="4678" w:type="dxa"/>
            <w:hideMark/>
          </w:tcPr>
          <w:p w:rsidR="002B481A" w:rsidRPr="00C20362" w:rsidRDefault="002B481A" w:rsidP="000762D4">
            <w:pPr>
              <w:widowControl w:val="0"/>
              <w:suppressAutoHyphens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 w:rsidRPr="00C20362">
              <w:rPr>
                <w:rFonts w:ascii="Arial" w:hAnsi="Arial"/>
                <w:b/>
                <w:sz w:val="24"/>
                <w:szCs w:val="24"/>
              </w:rPr>
              <w:t>от</w:t>
            </w:r>
            <w:r w:rsidRPr="000762D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762D4" w:rsidRPr="000762D4">
              <w:rPr>
                <w:rFonts w:ascii="Arial" w:hAnsi="Arial"/>
                <w:b/>
                <w:sz w:val="24"/>
                <w:szCs w:val="24"/>
              </w:rPr>
              <w:t>26</w:t>
            </w:r>
            <w:r w:rsidR="000762D4">
              <w:rPr>
                <w:rFonts w:ascii="Arial" w:hAnsi="Arial"/>
                <w:b/>
                <w:sz w:val="24"/>
                <w:szCs w:val="24"/>
              </w:rPr>
              <w:t xml:space="preserve"> октября </w:t>
            </w:r>
            <w:r w:rsidRPr="00C20362">
              <w:rPr>
                <w:rFonts w:ascii="Arial" w:hAnsi="Arial"/>
                <w:b/>
                <w:sz w:val="24"/>
                <w:szCs w:val="24"/>
              </w:rPr>
              <w:t xml:space="preserve"> 2022 года</w:t>
            </w:r>
          </w:p>
        </w:tc>
        <w:tc>
          <w:tcPr>
            <w:tcW w:w="4726" w:type="dxa"/>
            <w:hideMark/>
          </w:tcPr>
          <w:p w:rsidR="002B481A" w:rsidRPr="00C20362" w:rsidRDefault="002B481A" w:rsidP="000762D4">
            <w:pPr>
              <w:widowControl w:val="0"/>
              <w:suppressAutoHyphens/>
              <w:jc w:val="center"/>
              <w:rPr>
                <w:rFonts w:ascii="Arial" w:eastAsia="Times New Roman" w:hAnsi="Arial" w:cs="Times New Roman"/>
                <w:color w:val="00000A"/>
                <w:sz w:val="24"/>
                <w:szCs w:val="24"/>
                <w:lang w:eastAsia="zh-CN"/>
              </w:rPr>
            </w:pPr>
            <w:r w:rsidRPr="00C20362">
              <w:rPr>
                <w:rFonts w:ascii="Arial" w:eastAsia="Arial" w:hAnsi="Arial"/>
                <w:b/>
                <w:sz w:val="24"/>
                <w:szCs w:val="24"/>
              </w:rPr>
              <w:t xml:space="preserve">№ </w:t>
            </w:r>
            <w:r w:rsidR="000762D4">
              <w:rPr>
                <w:rFonts w:ascii="Arial" w:eastAsia="Arial" w:hAnsi="Arial"/>
                <w:b/>
                <w:sz w:val="24"/>
                <w:szCs w:val="24"/>
              </w:rPr>
              <w:t>56-192</w:t>
            </w:r>
          </w:p>
        </w:tc>
      </w:tr>
    </w:tbl>
    <w:p w:rsidR="002B481A" w:rsidRDefault="002B481A" w:rsidP="002B481A">
      <w:pPr>
        <w:pStyle w:val="ConsPlusTitle"/>
        <w:rPr>
          <w:rFonts w:ascii="Times New Roman" w:hAnsi="Times New Roman" w:cs="Times New Roman"/>
          <w:szCs w:val="24"/>
        </w:rPr>
      </w:pPr>
    </w:p>
    <w:p w:rsidR="002B481A" w:rsidRDefault="002B481A" w:rsidP="002B481A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806351" w:rsidRDefault="00BC4995" w:rsidP="00806351">
      <w:pPr>
        <w:jc w:val="center"/>
      </w:pPr>
      <w:r>
        <w:rPr>
          <w:rFonts w:ascii="Arial" w:hAnsi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Шахтерское Узловского района от </w:t>
      </w:r>
      <w:r w:rsidR="00806351">
        <w:rPr>
          <w:rFonts w:ascii="Arial" w:hAnsi="Arial"/>
          <w:b/>
          <w:sz w:val="32"/>
          <w:szCs w:val="32"/>
        </w:rPr>
        <w:t>10</w:t>
      </w:r>
      <w:r>
        <w:rPr>
          <w:rFonts w:ascii="Arial" w:hAnsi="Arial"/>
          <w:b/>
          <w:sz w:val="32"/>
          <w:szCs w:val="32"/>
        </w:rPr>
        <w:t>.</w:t>
      </w:r>
      <w:r w:rsidR="00806351">
        <w:rPr>
          <w:rFonts w:ascii="Arial" w:hAnsi="Arial"/>
          <w:b/>
          <w:sz w:val="32"/>
          <w:szCs w:val="32"/>
        </w:rPr>
        <w:t>06</w:t>
      </w:r>
      <w:r>
        <w:rPr>
          <w:rFonts w:ascii="Arial" w:hAnsi="Arial"/>
          <w:b/>
          <w:sz w:val="32"/>
          <w:szCs w:val="32"/>
        </w:rPr>
        <w:t>.2021 № 4</w:t>
      </w:r>
      <w:r w:rsidR="00806351">
        <w:rPr>
          <w:rFonts w:ascii="Arial" w:hAnsi="Arial"/>
          <w:b/>
          <w:sz w:val="32"/>
          <w:szCs w:val="32"/>
        </w:rPr>
        <w:t>2</w:t>
      </w:r>
      <w:r>
        <w:rPr>
          <w:rFonts w:ascii="Arial" w:hAnsi="Arial"/>
          <w:b/>
          <w:sz w:val="32"/>
          <w:szCs w:val="32"/>
        </w:rPr>
        <w:t>-1</w:t>
      </w:r>
      <w:r w:rsidR="00806351">
        <w:rPr>
          <w:rFonts w:ascii="Arial" w:hAnsi="Arial"/>
          <w:b/>
          <w:sz w:val="32"/>
          <w:szCs w:val="32"/>
        </w:rPr>
        <w:t>54</w:t>
      </w:r>
      <w:r>
        <w:rPr>
          <w:rFonts w:ascii="Arial" w:hAnsi="Arial"/>
          <w:b/>
          <w:sz w:val="32"/>
          <w:szCs w:val="32"/>
        </w:rPr>
        <w:t xml:space="preserve"> "</w:t>
      </w:r>
      <w:r w:rsidR="00806351" w:rsidRPr="00806351">
        <w:rPr>
          <w:rFonts w:ascii="Arial" w:hAnsi="Arial" w:cs="Arial"/>
          <w:b/>
          <w:bCs/>
          <w:sz w:val="32"/>
          <w:szCs w:val="32"/>
        </w:rPr>
        <w:t xml:space="preserve"> </w:t>
      </w:r>
      <w:r w:rsidR="00806351">
        <w:rPr>
          <w:rFonts w:ascii="Arial" w:hAnsi="Arial" w:cs="Arial"/>
          <w:b/>
          <w:bCs/>
          <w:sz w:val="32"/>
          <w:szCs w:val="32"/>
        </w:rPr>
        <w:t>Об утверждении Правил благоустройства территории муниципального образования Шахтерское Узловского района"</w:t>
      </w:r>
    </w:p>
    <w:p w:rsidR="002B481A" w:rsidRDefault="002B481A" w:rsidP="002B481A">
      <w:pPr>
        <w:pStyle w:val="ConsPlusNormal"/>
        <w:ind w:firstLine="540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Times New Roman"/>
          <w:color w:val="000000"/>
          <w:szCs w:val="24"/>
        </w:rPr>
        <w:t xml:space="preserve">, </w:t>
      </w:r>
      <w:r w:rsidRPr="004037BE">
        <w:rPr>
          <w:rStyle w:val="-"/>
          <w:rFonts w:ascii="Arial" w:hAnsi="Arial" w:cs="Times New Roman"/>
          <w:color w:val="000000"/>
          <w:szCs w:val="24"/>
          <w:u w:val="none"/>
        </w:rPr>
        <w:t>на основании  Устава</w:t>
      </w:r>
      <w:r>
        <w:rPr>
          <w:rFonts w:ascii="Arial" w:hAnsi="Arial" w:cs="Times New Roman"/>
          <w:color w:val="000000"/>
          <w:szCs w:val="24"/>
        </w:rPr>
        <w:t xml:space="preserve"> муниципального образования Шахтерское Узловского района, Собрание депутатов муниципального образования Шахтерское Узловского района РЕШИЛО:</w:t>
      </w:r>
    </w:p>
    <w:p w:rsidR="005D60E3" w:rsidRDefault="005D60E3" w:rsidP="002B481A">
      <w:pPr>
        <w:pStyle w:val="ConsPlusNormal"/>
        <w:ind w:firstLine="540"/>
        <w:jc w:val="both"/>
      </w:pPr>
    </w:p>
    <w:p w:rsidR="005D60E3" w:rsidRDefault="002B481A" w:rsidP="00806351">
      <w:pPr>
        <w:jc w:val="both"/>
        <w:rPr>
          <w:rFonts w:ascii="Arial" w:hAnsi="Arial"/>
          <w:sz w:val="24"/>
          <w:szCs w:val="24"/>
        </w:rPr>
      </w:pPr>
      <w:r w:rsidRPr="005D60E3">
        <w:rPr>
          <w:rFonts w:ascii="Arial" w:hAnsi="Arial"/>
          <w:sz w:val="24"/>
          <w:szCs w:val="24"/>
        </w:rPr>
        <w:t xml:space="preserve">1. </w:t>
      </w:r>
      <w:r w:rsidR="005D60E3">
        <w:rPr>
          <w:rFonts w:ascii="Arial" w:hAnsi="Arial"/>
          <w:sz w:val="24"/>
          <w:szCs w:val="24"/>
        </w:rPr>
        <w:t>В</w:t>
      </w:r>
      <w:r w:rsidR="005D60E3" w:rsidRPr="005D60E3">
        <w:rPr>
          <w:rFonts w:ascii="Arial" w:hAnsi="Arial"/>
          <w:sz w:val="24"/>
          <w:szCs w:val="24"/>
        </w:rPr>
        <w:t>нес</w:t>
      </w:r>
      <w:r w:rsidR="00F357EA">
        <w:rPr>
          <w:rFonts w:ascii="Arial" w:hAnsi="Arial"/>
          <w:sz w:val="24"/>
          <w:szCs w:val="24"/>
        </w:rPr>
        <w:t>ти</w:t>
      </w:r>
      <w:r w:rsidR="005D60E3" w:rsidRPr="005D60E3">
        <w:rPr>
          <w:rFonts w:ascii="Arial" w:hAnsi="Arial"/>
          <w:sz w:val="24"/>
          <w:szCs w:val="24"/>
        </w:rPr>
        <w:t xml:space="preserve"> изменени</w:t>
      </w:r>
      <w:r w:rsidR="00F357EA">
        <w:rPr>
          <w:rFonts w:ascii="Arial" w:hAnsi="Arial"/>
          <w:sz w:val="24"/>
          <w:szCs w:val="24"/>
        </w:rPr>
        <w:t>я</w:t>
      </w:r>
      <w:r w:rsidR="005D60E3" w:rsidRPr="005D60E3">
        <w:rPr>
          <w:rFonts w:ascii="Arial" w:hAnsi="Arial"/>
          <w:sz w:val="24"/>
          <w:szCs w:val="24"/>
        </w:rPr>
        <w:t xml:space="preserve"> в решение Собрания депутатов муниципального образования Шахтерское Узловского района от </w:t>
      </w:r>
      <w:r w:rsidR="00806351">
        <w:rPr>
          <w:rFonts w:ascii="Arial" w:hAnsi="Arial"/>
          <w:sz w:val="24"/>
          <w:szCs w:val="24"/>
        </w:rPr>
        <w:t>10</w:t>
      </w:r>
      <w:r w:rsidR="005D60E3" w:rsidRPr="005D60E3">
        <w:rPr>
          <w:rFonts w:ascii="Arial" w:hAnsi="Arial"/>
          <w:sz w:val="24"/>
          <w:szCs w:val="24"/>
        </w:rPr>
        <w:t>.</w:t>
      </w:r>
      <w:r w:rsidR="00806351">
        <w:rPr>
          <w:rFonts w:ascii="Arial" w:hAnsi="Arial"/>
          <w:sz w:val="24"/>
          <w:szCs w:val="24"/>
        </w:rPr>
        <w:t>06</w:t>
      </w:r>
      <w:r w:rsidR="005D60E3" w:rsidRPr="005D60E3">
        <w:rPr>
          <w:rFonts w:ascii="Arial" w:hAnsi="Arial"/>
          <w:sz w:val="24"/>
          <w:szCs w:val="24"/>
        </w:rPr>
        <w:t>.2021 № 4</w:t>
      </w:r>
      <w:r w:rsidR="00806351">
        <w:rPr>
          <w:rFonts w:ascii="Arial" w:hAnsi="Arial"/>
          <w:sz w:val="24"/>
          <w:szCs w:val="24"/>
        </w:rPr>
        <w:t>2</w:t>
      </w:r>
      <w:r w:rsidR="005D60E3" w:rsidRPr="005D60E3">
        <w:rPr>
          <w:rFonts w:ascii="Arial" w:hAnsi="Arial"/>
          <w:sz w:val="24"/>
          <w:szCs w:val="24"/>
        </w:rPr>
        <w:t>-1</w:t>
      </w:r>
      <w:r w:rsidR="00806351">
        <w:rPr>
          <w:rFonts w:ascii="Arial" w:hAnsi="Arial"/>
          <w:sz w:val="24"/>
          <w:szCs w:val="24"/>
        </w:rPr>
        <w:t>54</w:t>
      </w:r>
      <w:r w:rsidR="005D60E3" w:rsidRPr="005D60E3">
        <w:rPr>
          <w:rFonts w:ascii="Arial" w:hAnsi="Arial"/>
          <w:sz w:val="24"/>
          <w:szCs w:val="24"/>
        </w:rPr>
        <w:t xml:space="preserve"> "</w:t>
      </w:r>
      <w:r w:rsidR="00806351" w:rsidRPr="00806351">
        <w:rPr>
          <w:rFonts w:ascii="Arial" w:hAnsi="Arial" w:cs="Arial"/>
          <w:b/>
          <w:bCs/>
          <w:sz w:val="32"/>
          <w:szCs w:val="32"/>
        </w:rPr>
        <w:t xml:space="preserve"> </w:t>
      </w:r>
      <w:r w:rsidR="00806351" w:rsidRPr="00806351">
        <w:rPr>
          <w:rFonts w:ascii="Arial" w:hAnsi="Arial" w:cs="Arial"/>
          <w:bCs/>
          <w:sz w:val="24"/>
          <w:szCs w:val="24"/>
        </w:rPr>
        <w:t>Об утверждении Правил благоустройства территории муниципального образования Шахтерское Узловского района</w:t>
      </w:r>
      <w:r w:rsidR="005D60E3" w:rsidRPr="005D60E3">
        <w:rPr>
          <w:rFonts w:ascii="Arial" w:hAnsi="Arial"/>
          <w:sz w:val="24"/>
          <w:szCs w:val="24"/>
        </w:rPr>
        <w:t>"</w:t>
      </w:r>
      <w:r w:rsidR="00F357EA">
        <w:rPr>
          <w:rFonts w:ascii="Arial" w:hAnsi="Arial"/>
          <w:sz w:val="24"/>
          <w:szCs w:val="24"/>
        </w:rPr>
        <w:t xml:space="preserve"> </w:t>
      </w:r>
      <w:r w:rsidR="007A1E06">
        <w:rPr>
          <w:rFonts w:ascii="Arial" w:hAnsi="Arial"/>
          <w:sz w:val="24"/>
          <w:szCs w:val="24"/>
        </w:rPr>
        <w:t>дополнив их приложением 10 следующего содержания:</w:t>
      </w:r>
    </w:p>
    <w:p w:rsidR="00F140F3" w:rsidRPr="00D15EFC" w:rsidRDefault="00D15EFC" w:rsidP="00F140F3">
      <w:pPr>
        <w:pStyle w:val="1"/>
        <w:spacing w:after="0"/>
        <w:rPr>
          <w:rFonts w:ascii="Arial" w:hAnsi="Arial" w:cs="Arial"/>
          <w:sz w:val="24"/>
          <w:szCs w:val="24"/>
          <w:lang w:val="ru-RU"/>
        </w:rPr>
      </w:pPr>
      <w:r w:rsidRPr="00D15EFC">
        <w:rPr>
          <w:rFonts w:ascii="Arial" w:hAnsi="Arial" w:cs="Arial"/>
          <w:sz w:val="24"/>
          <w:szCs w:val="24"/>
          <w:lang w:val="ru-RU"/>
        </w:rPr>
        <w:t>"</w:t>
      </w:r>
      <w:r w:rsidR="00F140F3" w:rsidRPr="00D15EFC">
        <w:rPr>
          <w:rFonts w:ascii="Arial" w:hAnsi="Arial" w:cs="Arial"/>
          <w:sz w:val="24"/>
          <w:szCs w:val="24"/>
          <w:lang w:val="ru-RU"/>
        </w:rPr>
        <w:t>Приложение 10</w:t>
      </w:r>
    </w:p>
    <w:p w:rsidR="00F140F3" w:rsidRPr="00D15EFC" w:rsidRDefault="00F140F3" w:rsidP="00F140F3">
      <w:pPr>
        <w:pStyle w:val="1"/>
        <w:spacing w:after="0"/>
        <w:rPr>
          <w:rFonts w:ascii="Arial" w:hAnsi="Arial" w:cs="Arial"/>
          <w:sz w:val="24"/>
          <w:szCs w:val="24"/>
          <w:lang w:val="ru-RU"/>
        </w:rPr>
      </w:pPr>
      <w:r w:rsidRPr="00D15EFC">
        <w:rPr>
          <w:rFonts w:ascii="Arial" w:hAnsi="Arial" w:cs="Arial"/>
          <w:sz w:val="24"/>
          <w:szCs w:val="24"/>
          <w:lang w:val="ru-RU"/>
        </w:rPr>
        <w:t>к Правилам благоустройства территории</w:t>
      </w:r>
    </w:p>
    <w:p w:rsidR="00F140F3" w:rsidRPr="00D15EFC" w:rsidRDefault="00F140F3" w:rsidP="00F140F3">
      <w:pPr>
        <w:pStyle w:val="1"/>
        <w:spacing w:after="0"/>
        <w:rPr>
          <w:rFonts w:ascii="Arial" w:hAnsi="Arial" w:cs="Arial"/>
          <w:sz w:val="24"/>
          <w:szCs w:val="24"/>
          <w:lang w:val="ru-RU"/>
        </w:rPr>
      </w:pPr>
      <w:r w:rsidRPr="00D15EFC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город Узловая </w:t>
      </w:r>
    </w:p>
    <w:p w:rsidR="00F140F3" w:rsidRDefault="00F140F3" w:rsidP="00F140F3">
      <w:pPr>
        <w:pStyle w:val="1"/>
        <w:spacing w:after="0"/>
        <w:rPr>
          <w:rFonts w:ascii="Arial" w:hAnsi="Arial" w:cs="Arial"/>
          <w:sz w:val="24"/>
          <w:szCs w:val="24"/>
          <w:lang w:val="ru-RU"/>
        </w:rPr>
      </w:pPr>
      <w:r w:rsidRPr="00D15EFC">
        <w:rPr>
          <w:rFonts w:ascii="Arial" w:hAnsi="Arial" w:cs="Arial"/>
          <w:sz w:val="24"/>
          <w:szCs w:val="24"/>
          <w:lang w:val="ru-RU"/>
        </w:rPr>
        <w:t>Узловского района</w:t>
      </w:r>
    </w:p>
    <w:p w:rsidR="00E05591" w:rsidRPr="00E05591" w:rsidRDefault="00E05591" w:rsidP="00E05591">
      <w:pPr>
        <w:rPr>
          <w:lang w:eastAsia="zh-CN" w:bidi="hi-IN"/>
        </w:rPr>
      </w:pPr>
    </w:p>
    <w:p w:rsidR="00F140F3" w:rsidRPr="00D15EFC" w:rsidRDefault="00F140F3" w:rsidP="00E05591">
      <w:pPr>
        <w:tabs>
          <w:tab w:val="left" w:pos="0"/>
          <w:tab w:val="left" w:pos="851"/>
          <w:tab w:val="left" w:pos="1738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5EFC">
        <w:rPr>
          <w:rFonts w:ascii="Arial" w:eastAsia="Arial" w:hAnsi="Arial" w:cs="Arial"/>
          <w:color w:val="000000"/>
          <w:sz w:val="24"/>
          <w:szCs w:val="24"/>
        </w:rPr>
        <w:t>Методика</w:t>
      </w:r>
    </w:p>
    <w:p w:rsidR="00F140F3" w:rsidRPr="00D15EFC" w:rsidRDefault="00F140F3" w:rsidP="00E05591">
      <w:pPr>
        <w:tabs>
          <w:tab w:val="left" w:pos="0"/>
          <w:tab w:val="left" w:pos="851"/>
          <w:tab w:val="left" w:pos="1738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5EFC">
        <w:rPr>
          <w:rFonts w:ascii="Arial" w:eastAsia="Arial" w:hAnsi="Arial" w:cs="Arial"/>
          <w:color w:val="000000"/>
          <w:sz w:val="24"/>
          <w:szCs w:val="24"/>
        </w:rPr>
        <w:t xml:space="preserve"> определения компенсационной стоимости за снос и повреждение зеленых насаждений</w:t>
      </w:r>
    </w:p>
    <w:p w:rsidR="00F140F3" w:rsidRPr="00D15EFC" w:rsidRDefault="00F140F3" w:rsidP="00F140F3">
      <w:pPr>
        <w:tabs>
          <w:tab w:val="left" w:pos="0"/>
          <w:tab w:val="left" w:pos="851"/>
          <w:tab w:val="left" w:pos="1738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D15EFC">
        <w:rPr>
          <w:rFonts w:ascii="Arial" w:eastAsia="Arial" w:hAnsi="Arial" w:cs="Arial"/>
          <w:color w:val="000000"/>
          <w:sz w:val="24"/>
          <w:szCs w:val="24"/>
        </w:rPr>
        <w:t xml:space="preserve"> на территории </w:t>
      </w:r>
      <w:r w:rsidR="00E05591">
        <w:rPr>
          <w:rFonts w:ascii="Arial" w:eastAsia="Arial" w:hAnsi="Arial" w:cs="Arial"/>
          <w:color w:val="000000"/>
          <w:sz w:val="24"/>
          <w:szCs w:val="24"/>
        </w:rPr>
        <w:t xml:space="preserve">муниципального образования Шахтерское </w:t>
      </w:r>
      <w:r w:rsidRPr="00D15EFC">
        <w:rPr>
          <w:rFonts w:ascii="Arial" w:eastAsia="Arial" w:hAnsi="Arial" w:cs="Arial"/>
          <w:color w:val="000000"/>
          <w:sz w:val="24"/>
          <w:szCs w:val="24"/>
        </w:rPr>
        <w:t xml:space="preserve"> Узловского района</w:t>
      </w:r>
    </w:p>
    <w:p w:rsidR="00F140F3" w:rsidRPr="00D15EFC" w:rsidRDefault="00F140F3" w:rsidP="00F140F3">
      <w:pPr>
        <w:pStyle w:val="ConsPlusNormal"/>
        <w:jc w:val="center"/>
        <w:rPr>
          <w:rFonts w:ascii="Arial" w:hAnsi="Arial" w:cs="Arial"/>
          <w:szCs w:val="24"/>
        </w:rPr>
      </w:pPr>
      <w:r w:rsidRPr="00D15EFC">
        <w:rPr>
          <w:rFonts w:ascii="Arial" w:hAnsi="Arial" w:cs="Arial"/>
          <w:b/>
          <w:szCs w:val="24"/>
        </w:rPr>
        <w:t>1. Общие положения</w:t>
      </w:r>
    </w:p>
    <w:p w:rsidR="00F140F3" w:rsidRPr="00D15EFC" w:rsidRDefault="00F140F3" w:rsidP="00F140F3">
      <w:pPr>
        <w:pStyle w:val="ConsPlusNormal"/>
        <w:jc w:val="both"/>
        <w:rPr>
          <w:rFonts w:ascii="Arial" w:hAnsi="Arial" w:cs="Arial"/>
          <w:szCs w:val="24"/>
        </w:rPr>
      </w:pPr>
    </w:p>
    <w:p w:rsidR="00F140F3" w:rsidRPr="00D15EFC" w:rsidRDefault="00F140F3" w:rsidP="00F140F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15EFC">
        <w:rPr>
          <w:rFonts w:ascii="Arial" w:hAnsi="Arial" w:cs="Arial"/>
          <w:szCs w:val="24"/>
        </w:rPr>
        <w:t xml:space="preserve">Методика предназначена для исчисления размера платежей, подлежащих внесению на статью бюджетного счета муниципального образования </w:t>
      </w:r>
      <w:r w:rsidR="00004B3A">
        <w:rPr>
          <w:rFonts w:ascii="Arial" w:hAnsi="Arial" w:cs="Arial"/>
          <w:szCs w:val="24"/>
        </w:rPr>
        <w:t xml:space="preserve">Шахтерское </w:t>
      </w:r>
      <w:r w:rsidRPr="00D15EFC">
        <w:rPr>
          <w:rFonts w:ascii="Arial" w:hAnsi="Arial" w:cs="Arial"/>
          <w:szCs w:val="24"/>
        </w:rPr>
        <w:t>Узловск</w:t>
      </w:r>
      <w:r w:rsidR="00004B3A">
        <w:rPr>
          <w:rFonts w:ascii="Arial" w:hAnsi="Arial" w:cs="Arial"/>
          <w:szCs w:val="24"/>
        </w:rPr>
        <w:t>ого</w:t>
      </w:r>
      <w:r w:rsidRPr="00D15EFC">
        <w:rPr>
          <w:rFonts w:ascii="Arial" w:hAnsi="Arial" w:cs="Arial"/>
          <w:szCs w:val="24"/>
        </w:rPr>
        <w:t xml:space="preserve"> район</w:t>
      </w:r>
      <w:r w:rsidR="00004B3A">
        <w:rPr>
          <w:rFonts w:ascii="Arial" w:hAnsi="Arial" w:cs="Arial"/>
          <w:szCs w:val="24"/>
        </w:rPr>
        <w:t>а</w:t>
      </w:r>
      <w:r w:rsidRPr="00D15EFC">
        <w:rPr>
          <w:rFonts w:ascii="Arial" w:hAnsi="Arial" w:cs="Arial"/>
          <w:szCs w:val="24"/>
        </w:rPr>
        <w:t xml:space="preserve"> в случаях сноса или повреждения зеленых насаждений, находящихся на территории </w:t>
      </w:r>
      <w:r w:rsidR="00004B3A">
        <w:rPr>
          <w:rFonts w:ascii="Arial" w:hAnsi="Arial" w:cs="Arial"/>
          <w:szCs w:val="24"/>
        </w:rPr>
        <w:t>муниципального образования Шахтерское</w:t>
      </w:r>
      <w:r w:rsidRPr="00D15EFC">
        <w:rPr>
          <w:rFonts w:ascii="Arial" w:hAnsi="Arial" w:cs="Arial"/>
          <w:szCs w:val="24"/>
        </w:rPr>
        <w:t>.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lastRenderedPageBreak/>
        <w:t>Методика применяется: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>-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(ущерба и убытков), который может возникнуть при осуществлении хозяйственной деятельности, затрагивающей зеленые насаждения;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>- для расчета размера ущерба, вреда и величины убытков в случае установления правонарушения, повлекшего снос (уничтожение) или повреждение зеленых насаждений;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>- при исчислении размера платы за правомерный снос (уничтожение) зеленых насаждений;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 xml:space="preserve">- в иных случаях, связанных с определением стоимости зеленых насаждений на территории </w:t>
      </w:r>
      <w:r w:rsidR="00CD3C63" w:rsidRPr="00CD3C63">
        <w:rPr>
          <w:rFonts w:ascii="Arial" w:hAnsi="Arial" w:cs="Arial"/>
        </w:rPr>
        <w:t>муниципального образования Шахтерское Узловского района</w:t>
      </w:r>
      <w:r w:rsidRPr="00CD3C63">
        <w:rPr>
          <w:rFonts w:ascii="Arial" w:hAnsi="Arial" w:cs="Arial"/>
        </w:rPr>
        <w:t>, в т.ч. для определения расходов на компенсационное озеленение.</w:t>
      </w:r>
    </w:p>
    <w:p w:rsidR="00F140F3" w:rsidRPr="00CD3C63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D3C63">
        <w:rPr>
          <w:rFonts w:ascii="Arial" w:hAnsi="Arial" w:cs="Arial"/>
        </w:rPr>
        <w:t>Оценка зеленых насаждений производится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 в условиях.</w:t>
      </w:r>
    </w:p>
    <w:p w:rsidR="00F140F3" w:rsidRPr="00CD3C63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0006A6" w:rsidRDefault="00F140F3" w:rsidP="00F140F3">
      <w:pPr>
        <w:pStyle w:val="ConsPlusNormal"/>
        <w:jc w:val="center"/>
        <w:rPr>
          <w:rFonts w:ascii="Arial" w:hAnsi="Arial" w:cs="Arial"/>
        </w:rPr>
      </w:pPr>
      <w:r w:rsidRPr="000006A6">
        <w:rPr>
          <w:rFonts w:ascii="Arial" w:hAnsi="Arial" w:cs="Arial"/>
          <w:b/>
        </w:rPr>
        <w:t>2. Термины и определения</w:t>
      </w:r>
    </w:p>
    <w:p w:rsidR="00F140F3" w:rsidRPr="000006A6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0006A6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Зеленые насаждения - совокупность древесных, кустарниковых и травянистых растений на определенной территории.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Объект озеленения - совокупность древесных, кустарниковых и травянистых растений на определенной территории с элементами благоустройства.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Элементы озеленения: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Дерево - растение, имеющее четко выраженный деревянистый ствол диаметром не менее 5 см на высоте 1,3 м, за исключением саженцев.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Травяной покров - газон, естественная травяная растительность.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Заросли - деревья и (или) кустарники самосевного и порослевого происхождения, образующие единый сомкнутый полог.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Цветник - многолетние и однолетние цветы.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Компенсационная (восстановительная) стоимость зеленых насаждений - стоимостная оценка конкретных зеленых насаждений, устанавливаемая для учета их ценности при сносе (уничтожении), складывается из интегрального показателя стоимости их посадки, стоимости посадочного материала и ухода, обеспечивающего полное восстановление их декоративных и экологических качеств.</w:t>
      </w:r>
    </w:p>
    <w:p w:rsidR="00F140F3" w:rsidRPr="000006A6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0006A6">
        <w:rPr>
          <w:rFonts w:ascii="Arial" w:hAnsi="Arial" w:cs="Arial"/>
        </w:rPr>
        <w:t>Компенсационное озеленение - воспроизводство зеленых насаждений взамен утраченных.</w:t>
      </w:r>
    </w:p>
    <w:p w:rsidR="00F140F3" w:rsidRDefault="00F140F3" w:rsidP="00F140F3">
      <w:pPr>
        <w:pStyle w:val="ConsPlusNormal"/>
        <w:jc w:val="both"/>
      </w:pPr>
    </w:p>
    <w:p w:rsidR="00F140F3" w:rsidRPr="003155AE" w:rsidRDefault="00F140F3" w:rsidP="00F140F3">
      <w:pPr>
        <w:pStyle w:val="ConsPlusNormal"/>
        <w:jc w:val="center"/>
        <w:rPr>
          <w:rFonts w:ascii="Arial" w:hAnsi="Arial" w:cs="Arial"/>
        </w:rPr>
      </w:pPr>
      <w:r w:rsidRPr="003155AE">
        <w:rPr>
          <w:rFonts w:ascii="Arial" w:hAnsi="Arial" w:cs="Arial"/>
          <w:b/>
        </w:rPr>
        <w:t>3. Классификация и идентификация зеленых насаждений</w:t>
      </w:r>
    </w:p>
    <w:p w:rsidR="00F140F3" w:rsidRPr="003155AE" w:rsidRDefault="00F140F3" w:rsidP="00F140F3">
      <w:pPr>
        <w:pStyle w:val="ConsPlusNormal"/>
        <w:jc w:val="center"/>
        <w:rPr>
          <w:rFonts w:ascii="Arial" w:hAnsi="Arial" w:cs="Arial"/>
        </w:rPr>
      </w:pPr>
      <w:r w:rsidRPr="003155AE">
        <w:rPr>
          <w:rFonts w:ascii="Arial" w:hAnsi="Arial" w:cs="Arial"/>
          <w:b/>
        </w:rPr>
        <w:t>для определения компенсационной стоимости</w:t>
      </w:r>
    </w:p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3155AE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3.1. 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территорий: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деревья;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кустарники;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травяной покров (газоны и естественная травяная растительность);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цветники.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3.2. Породы различных деревьев по своей ценности объединяются в 3 группы: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хвойные деревья и 1-я группа лиственных деревьев (особо ценные);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- 2-я группа лиственных деревьев (ценные);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- 3-я группа лиственных деревьев (малоценные).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Распределение древесных пород по их ценности представлено в таблице 1.</w:t>
      </w:r>
    </w:p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3155AE" w:rsidRDefault="00F140F3" w:rsidP="00F140F3">
      <w:pPr>
        <w:pStyle w:val="ConsPlusNormal"/>
        <w:jc w:val="center"/>
        <w:rPr>
          <w:rFonts w:ascii="Arial" w:hAnsi="Arial" w:cs="Arial"/>
        </w:rPr>
      </w:pPr>
      <w:r w:rsidRPr="003155AE">
        <w:rPr>
          <w:rFonts w:ascii="Arial" w:hAnsi="Arial" w:cs="Arial"/>
        </w:rPr>
        <w:t>Таблица 1. Распределение древесных пород по их ценности</w:t>
      </w:r>
    </w:p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2834"/>
        <w:gridCol w:w="2495"/>
      </w:tblGrid>
      <w:tr w:rsidR="00F140F3" w:rsidRPr="003155AE" w:rsidTr="00D15E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Хвойные породы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Лиственные породы</w:t>
            </w:r>
          </w:p>
        </w:tc>
      </w:tr>
      <w:tr w:rsidR="00F140F3" w:rsidRPr="003155AE" w:rsidTr="00D15E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1-я группа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2-я группа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3-я группа</w:t>
            </w:r>
          </w:p>
        </w:tc>
      </w:tr>
      <w:tr w:rsidR="00F140F3" w:rsidRPr="003155AE" w:rsidTr="00D15E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Ель, лиственница, сосна, пихта, туя, дуб, клен остролистный, ясень, кедр, каштан, липа, декоративные посадки плодовых деревьев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 xml:space="preserve">Ольха, береза, вяз, осина, клен </w:t>
            </w:r>
            <w:proofErr w:type="spellStart"/>
            <w:r w:rsidRPr="003155AE">
              <w:rPr>
                <w:rFonts w:ascii="Arial" w:hAnsi="Arial" w:cs="Arial"/>
              </w:rPr>
              <w:t>ясенелистный</w:t>
            </w:r>
            <w:proofErr w:type="spellEnd"/>
            <w:r w:rsidRPr="003155AE">
              <w:rPr>
                <w:rFonts w:ascii="Arial" w:hAnsi="Arial" w:cs="Arial"/>
              </w:rPr>
              <w:t>, абрикос, боярышник (штамбовая форма), рябина, тополь белый, пирамидальный, черемуха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3155AE" w:rsidRDefault="00F140F3" w:rsidP="00D15EFC">
            <w:pPr>
              <w:pStyle w:val="ConsPlusNormal"/>
              <w:rPr>
                <w:rFonts w:ascii="Arial" w:hAnsi="Arial" w:cs="Arial"/>
              </w:rPr>
            </w:pPr>
            <w:r w:rsidRPr="003155AE">
              <w:rPr>
                <w:rFonts w:ascii="Arial" w:hAnsi="Arial" w:cs="Arial"/>
              </w:rPr>
              <w:t>Тополь, ива (кроме белой)</w:t>
            </w:r>
          </w:p>
        </w:tc>
      </w:tr>
    </w:tbl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3155AE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3.3. Деревья подсчитываются поштучно.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3.4. На практике часто встречается, что деревья растут "букетом", т.е. на одной корневой системе 2 и более стволов.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4 см и растет на расстоянии более 0,5 м от основного ствола на высоте 1,3 м, то данный ствол считается за отдельное дерево.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3.5. Кустарники в группах подсчитываются поштучно.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 xml:space="preserve">3.7. Заросли самосевных деревьев и кустарников (деревья и (или) кустарники </w:t>
      </w:r>
      <w:r w:rsidRPr="003155AE">
        <w:rPr>
          <w:rFonts w:ascii="Arial" w:hAnsi="Arial" w:cs="Arial"/>
        </w:rPr>
        <w:lastRenderedPageBreak/>
        <w:t>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3.8. Лиственные деревья порослевого и самосевного происхождения, не подлежащие пересадке, с диаметром ствола до 8 см включительно в расчете компенсационной стоимости не учитываются.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3.9. Количество газонов, естественной травяной растительности и цветников из многолетних растений определяется исходя из занимаемой ими площади в кв. м.</w:t>
      </w:r>
    </w:p>
    <w:p w:rsidR="00F140F3" w:rsidRPr="003155A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3155AE">
        <w:rPr>
          <w:rFonts w:ascii="Arial" w:hAnsi="Arial" w:cs="Arial"/>
        </w:rPr>
        <w:t>За напочвенный покров, представленный рудеральной (сорной, придорожной) растительностью, компенсационная стоимость не взимается.</w:t>
      </w:r>
    </w:p>
    <w:p w:rsidR="00F140F3" w:rsidRPr="003155AE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3C0B3D" w:rsidRDefault="00F140F3" w:rsidP="00F140F3">
      <w:pPr>
        <w:pStyle w:val="ConsPlusNormal"/>
        <w:jc w:val="center"/>
        <w:rPr>
          <w:rFonts w:ascii="Arial" w:hAnsi="Arial" w:cs="Arial"/>
        </w:rPr>
      </w:pPr>
      <w:r w:rsidRPr="003C0B3D">
        <w:rPr>
          <w:rFonts w:ascii="Arial" w:hAnsi="Arial" w:cs="Arial"/>
          <w:b/>
        </w:rPr>
        <w:t>4. Методика расчета компенсационной стоимости</w:t>
      </w:r>
    </w:p>
    <w:p w:rsidR="00F140F3" w:rsidRPr="003C0B3D" w:rsidRDefault="00F140F3" w:rsidP="00F140F3">
      <w:pPr>
        <w:pStyle w:val="ConsPlusNormal"/>
        <w:jc w:val="center"/>
        <w:rPr>
          <w:rFonts w:ascii="Arial" w:hAnsi="Arial" w:cs="Arial"/>
        </w:rPr>
      </w:pPr>
      <w:r w:rsidRPr="003C0B3D">
        <w:rPr>
          <w:rFonts w:ascii="Arial" w:hAnsi="Arial" w:cs="Arial"/>
          <w:b/>
        </w:rPr>
        <w:t xml:space="preserve">зеленых насаждений в муниципальном образовании </w:t>
      </w:r>
      <w:r w:rsidR="003155AE" w:rsidRPr="003C0B3D">
        <w:rPr>
          <w:rFonts w:ascii="Arial" w:hAnsi="Arial" w:cs="Arial"/>
          <w:b/>
        </w:rPr>
        <w:t xml:space="preserve">Шахтерское </w:t>
      </w:r>
      <w:r w:rsidRPr="003C0B3D">
        <w:rPr>
          <w:rFonts w:ascii="Arial" w:hAnsi="Arial" w:cs="Arial"/>
          <w:b/>
        </w:rPr>
        <w:t xml:space="preserve"> Узловского района</w:t>
      </w:r>
    </w:p>
    <w:p w:rsidR="00F140F3" w:rsidRDefault="00F140F3" w:rsidP="00F140F3">
      <w:pPr>
        <w:pStyle w:val="ConsPlusNormal"/>
        <w:jc w:val="both"/>
      </w:pPr>
    </w:p>
    <w:p w:rsidR="00F140F3" w:rsidRPr="00A0019E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Компенсационная (или восстановительная) стоимость зеленых насаждений рассчитана на основании сборника № 12 "Укрупненных показателей восстановительной стоимости внешнего благоустройства и озеленения", разработанного Государственным республиканским проектным институтом "</w:t>
      </w:r>
      <w:proofErr w:type="spellStart"/>
      <w:r w:rsidRPr="00A0019E">
        <w:rPr>
          <w:rFonts w:ascii="Arial" w:hAnsi="Arial" w:cs="Arial"/>
        </w:rPr>
        <w:t>Гипрокоммунстрой</w:t>
      </w:r>
      <w:proofErr w:type="spellEnd"/>
      <w:r w:rsidRPr="00A0019E">
        <w:rPr>
          <w:rFonts w:ascii="Arial" w:hAnsi="Arial" w:cs="Arial"/>
        </w:rPr>
        <w:t>", утвержденного Приказом Министерства жилищно-коммунального хозяйства РСФСР № 445 от 28.09.1971, согласованного с Госстроем СССР, протокол № 4 от 04.08.1971 и согласованного с ЦСУ СССР.</w:t>
      </w:r>
    </w:p>
    <w:p w:rsidR="00F140F3" w:rsidRPr="00A0019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Сборник разработан для II климатического района, к которому относится Тульская область.</w:t>
      </w:r>
    </w:p>
    <w:p w:rsidR="00F140F3" w:rsidRPr="00A0019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В компенсационную стоимость указанных укрупненных показателей включена ставка рабочего зеленого строительства, включая выплаты, предусмотренные действующим в 1971 году законодательством.</w:t>
      </w:r>
    </w:p>
    <w:p w:rsidR="00F140F3" w:rsidRPr="00A0019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В сборнике № 12 приведены укрупненные показатели восстановительной стоимости насаждений общего пользования: отдельно стоящие деревья, скверы, бульвары, уличные посадки, внутриквартальное озеленение, парки, лесопарки и санитарно-защитные зоны.</w:t>
      </w:r>
    </w:p>
    <w:p w:rsidR="00F140F3" w:rsidRPr="00A0019E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A0019E">
        <w:rPr>
          <w:rFonts w:ascii="Arial" w:hAnsi="Arial" w:cs="Arial"/>
        </w:rPr>
        <w:t>Компенсационная стоимость всех объектов озеленения определена с учетом хорошего качественного состояния.</w:t>
      </w:r>
    </w:p>
    <w:p w:rsidR="00F140F3" w:rsidRPr="008139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813994">
        <w:rPr>
          <w:rFonts w:ascii="Arial" w:hAnsi="Arial" w:cs="Arial"/>
        </w:rPr>
        <w:t>В соответствии с характеристикой качественного состояния зеленых насаждений определены следующие коэффициенты по качеству, которые необходимо применять при определении компенсационной стоимости за элементы озеленения: хорошее состояние - 1,0; удовлетворительное - 0,75; неудовлетворительное - 0,5.</w:t>
      </w:r>
    </w:p>
    <w:p w:rsidR="00F140F3" w:rsidRPr="008139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813994">
        <w:rPr>
          <w:rFonts w:ascii="Arial" w:hAnsi="Arial" w:cs="Arial"/>
        </w:rPr>
        <w:t>При крайне плохом состоянии деревьев и других зеленых насаждений, большом количестве усохших скелетных ветвей, больших механических повреждениях, плохом санитарном состоянии зеленые насаждения оценке не подлежат.</w:t>
      </w:r>
    </w:p>
    <w:p w:rsidR="00F140F3" w:rsidRPr="008139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813994">
        <w:rPr>
          <w:rFonts w:ascii="Arial" w:hAnsi="Arial" w:cs="Arial"/>
        </w:rPr>
        <w:t xml:space="preserve">Для определения компенсационной стоимости объектов озеленения предварительно производится их инвентаризация с использованием имеющейся технической документации - проектов, смет, проектного решения территории, </w:t>
      </w:r>
      <w:r w:rsidRPr="00813994">
        <w:rPr>
          <w:rFonts w:ascii="Arial" w:hAnsi="Arial" w:cs="Arial"/>
        </w:rPr>
        <w:lastRenderedPageBreak/>
        <w:t>планов и пр.</w:t>
      </w:r>
    </w:p>
    <w:p w:rsidR="00F140F3" w:rsidRPr="00807888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807888">
        <w:rPr>
          <w:rFonts w:ascii="Arial" w:hAnsi="Arial" w:cs="Arial"/>
        </w:rPr>
        <w:t>4.1. Компенсационная стоимость отдельно стоящих деревьев определяется по породам, диаметру ствола на высоте 1,3 м от земли и качественному их состоянию. Породы деревьев, не перечисленные в таблицах, приравниваются к соответствующей группе по схожим признакам. Качественное состояние деревьев определяется по следующим признакам:</w:t>
      </w:r>
    </w:p>
    <w:p w:rsidR="00F140F3" w:rsidRPr="00D35E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D35E94">
        <w:rPr>
          <w:rFonts w:ascii="Arial" w:hAnsi="Arial" w:cs="Arial"/>
        </w:rPr>
        <w:t xml:space="preserve">а) хорошее - деревья здоровые, нормально развитые, облиственные или </w:t>
      </w:r>
      <w:proofErr w:type="spellStart"/>
      <w:r w:rsidRPr="00D35E94">
        <w:rPr>
          <w:rFonts w:ascii="Arial" w:hAnsi="Arial" w:cs="Arial"/>
        </w:rPr>
        <w:t>охвоение</w:t>
      </w:r>
      <w:proofErr w:type="spellEnd"/>
      <w:r w:rsidRPr="00D35E94">
        <w:rPr>
          <w:rFonts w:ascii="Arial" w:hAnsi="Arial" w:cs="Arial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F140F3" w:rsidRPr="00D35E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D35E94">
        <w:rPr>
          <w:rFonts w:ascii="Arial" w:hAnsi="Arial" w:cs="Arial"/>
        </w:rPr>
        <w:t>б) удовлетворительное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F140F3" w:rsidRPr="00D35E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D35E94">
        <w:rPr>
          <w:rFonts w:ascii="Arial" w:hAnsi="Arial" w:cs="Arial"/>
        </w:rPr>
        <w:t>в) неудовлетворительное - деревья сильно ослабленные, ствол имеет искривления; крона слабо развита; наличие усыхающих или усохших ветвей (более 50%), прирост однолетних побегов незначительный; суховершинные; механические повреждения стволов значительные, имеются дупла.</w:t>
      </w:r>
    </w:p>
    <w:p w:rsidR="00F140F3" w:rsidRPr="00D35E9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D35E94">
        <w:rPr>
          <w:rFonts w:ascii="Arial" w:hAnsi="Arial" w:cs="Arial"/>
        </w:rPr>
        <w:t>При расчете компенсационной стоимости за снос деревьев I группы, произрастающих на объектах озеленения в уплотненной застройке, компенсация за 1 единицу зеленого насаждения увеличивается в 2 раза.</w:t>
      </w:r>
    </w:p>
    <w:p w:rsidR="00F140F3" w:rsidRDefault="00F140F3" w:rsidP="00F140F3">
      <w:pPr>
        <w:pStyle w:val="ConsPlusNormal"/>
        <w:jc w:val="both"/>
      </w:pPr>
    </w:p>
    <w:p w:rsidR="00F140F3" w:rsidRPr="00D35E94" w:rsidRDefault="00F140F3" w:rsidP="00F140F3">
      <w:pPr>
        <w:pStyle w:val="ConsPlusNormal"/>
        <w:jc w:val="center"/>
        <w:rPr>
          <w:rFonts w:ascii="Arial" w:hAnsi="Arial" w:cs="Arial"/>
        </w:rPr>
      </w:pPr>
      <w:r w:rsidRPr="00D35E94">
        <w:rPr>
          <w:rFonts w:ascii="Arial" w:hAnsi="Arial" w:cs="Arial"/>
        </w:rPr>
        <w:t>Таблица 2. Компенсационная стоимость 1 дерева</w:t>
      </w:r>
    </w:p>
    <w:p w:rsidR="00F140F3" w:rsidRPr="00D35E94" w:rsidRDefault="00F140F3" w:rsidP="00F140F3">
      <w:pPr>
        <w:pStyle w:val="ConsPlusNormal"/>
        <w:jc w:val="center"/>
        <w:rPr>
          <w:rFonts w:ascii="Arial" w:hAnsi="Arial" w:cs="Arial"/>
        </w:rPr>
      </w:pPr>
      <w:r w:rsidRPr="00D35E94">
        <w:rPr>
          <w:rFonts w:ascii="Arial" w:hAnsi="Arial" w:cs="Arial"/>
        </w:rPr>
        <w:t>в рублях в ценах 1969 г. для деревьев по группам</w:t>
      </w:r>
    </w:p>
    <w:p w:rsidR="00F140F3" w:rsidRPr="00D35E94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D35E94" w:rsidRDefault="00F140F3" w:rsidP="00F140F3">
      <w:pPr>
        <w:pStyle w:val="ConsPlusNormal"/>
        <w:jc w:val="right"/>
        <w:rPr>
          <w:rFonts w:ascii="Arial" w:hAnsi="Arial" w:cs="Arial"/>
        </w:rPr>
      </w:pPr>
      <w:r w:rsidRPr="00D35E94">
        <w:rPr>
          <w:rFonts w:ascii="Arial" w:hAnsi="Arial" w:cs="Arial"/>
        </w:rPr>
        <w:t>в рублях</w:t>
      </w:r>
    </w:p>
    <w:p w:rsidR="00F140F3" w:rsidRPr="00D35E94" w:rsidRDefault="00F140F3" w:rsidP="00F140F3">
      <w:pPr>
        <w:pStyle w:val="ConsPlusNormal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019"/>
        <w:gridCol w:w="964"/>
        <w:gridCol w:w="965"/>
        <w:gridCol w:w="963"/>
        <w:gridCol w:w="907"/>
        <w:gridCol w:w="738"/>
        <w:gridCol w:w="793"/>
        <w:gridCol w:w="794"/>
        <w:gridCol w:w="794"/>
      </w:tblGrid>
      <w:tr w:rsidR="00F140F3" w:rsidRPr="00D35E94" w:rsidTr="00D15EFC"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 xml:space="preserve">Диаметр дерева, см на высоте </w:t>
            </w:r>
            <w:proofErr w:type="spellStart"/>
            <w:r w:rsidRPr="00D35E94">
              <w:rPr>
                <w:rFonts w:ascii="Arial" w:hAnsi="Arial" w:cs="Arial"/>
              </w:rPr>
              <w:t>h</w:t>
            </w:r>
            <w:proofErr w:type="spellEnd"/>
            <w:r w:rsidRPr="00D35E94">
              <w:rPr>
                <w:rFonts w:ascii="Arial" w:hAnsi="Arial" w:cs="Arial"/>
              </w:rPr>
              <w:t xml:space="preserve"> = 1,3 м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Дуб, липа, клен о/</w:t>
            </w:r>
            <w:proofErr w:type="spellStart"/>
            <w:r w:rsidRPr="00D35E94">
              <w:rPr>
                <w:rFonts w:ascii="Arial" w:hAnsi="Arial" w:cs="Arial"/>
              </w:rPr>
              <w:t>листный</w:t>
            </w:r>
            <w:proofErr w:type="spellEnd"/>
            <w:r w:rsidRPr="00D35E94">
              <w:rPr>
                <w:rFonts w:ascii="Arial" w:hAnsi="Arial" w:cs="Arial"/>
              </w:rPr>
              <w:t>, ясень, лиственница, кедр, сосна, ель, туя, пихта, каштан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 xml:space="preserve">Ольха, береза, вяз, боярышник (штамбовая форма), абрикос, осина, клен </w:t>
            </w:r>
            <w:proofErr w:type="spellStart"/>
            <w:r w:rsidRPr="00D35E94">
              <w:rPr>
                <w:rFonts w:ascii="Arial" w:hAnsi="Arial" w:cs="Arial"/>
              </w:rPr>
              <w:t>ясенелистный</w:t>
            </w:r>
            <w:proofErr w:type="spellEnd"/>
            <w:r w:rsidRPr="00D35E94">
              <w:rPr>
                <w:rFonts w:ascii="Arial" w:hAnsi="Arial" w:cs="Arial"/>
              </w:rPr>
              <w:t>, рябина, тополь белый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Тополь, ива</w:t>
            </w:r>
          </w:p>
        </w:tc>
      </w:tr>
      <w:tr w:rsidR="00F140F3" w:rsidRPr="00D35E94" w:rsidTr="00D15EFC"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хор.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spellStart"/>
            <w:r w:rsidRPr="00D35E94">
              <w:rPr>
                <w:rFonts w:ascii="Arial" w:hAnsi="Arial" w:cs="Arial"/>
              </w:rPr>
              <w:t>удовл</w:t>
            </w:r>
            <w:proofErr w:type="spellEnd"/>
            <w:r w:rsidRPr="00D35E94">
              <w:rPr>
                <w:rFonts w:ascii="Arial" w:hAnsi="Arial" w:cs="Arial"/>
              </w:rPr>
              <w:t>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неуд.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хор.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spellStart"/>
            <w:r w:rsidRPr="00D35E94">
              <w:rPr>
                <w:rFonts w:ascii="Arial" w:hAnsi="Arial" w:cs="Arial"/>
              </w:rPr>
              <w:t>удовл</w:t>
            </w:r>
            <w:proofErr w:type="spellEnd"/>
            <w:r w:rsidRPr="00D35E94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неуд.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хор.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spellStart"/>
            <w:r w:rsidRPr="00D35E94">
              <w:rPr>
                <w:rFonts w:ascii="Arial" w:hAnsi="Arial" w:cs="Arial"/>
              </w:rPr>
              <w:t>удовл</w:t>
            </w:r>
            <w:proofErr w:type="spellEnd"/>
            <w:r w:rsidRPr="00D35E94">
              <w:rPr>
                <w:rFonts w:ascii="Arial" w:hAnsi="Arial" w:cs="Arial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неуд.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саженцы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4-60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3-45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2-30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3-40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2-55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1-70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2-40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1-80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1-20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10-20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7-65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5-10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7-90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5-92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3-95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5-80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4-35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2-90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57-60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43-20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28-80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55-60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41-70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27-80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30-20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22-65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15-10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74-70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56-02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37-35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72-50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54-37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36-25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39-30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29-47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19-65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96-00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72-00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48-00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93-80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70-35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46-90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49-80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37-35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24-90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119-00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89-25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59-50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112-00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84-00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56-00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60-40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45-30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30-20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137-00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102-75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68-50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127-00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95-25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63-50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68-90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51-67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34-45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144-00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108-00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72-00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131-00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98-25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65-50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72-10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54-07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36-05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150-00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112-50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75-00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135-00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101-25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67-50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74-20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55-65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37-10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158-00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118-50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79-00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138-00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103-50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69-00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75-30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56-47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37-65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162-00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121-50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81-00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140-00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105-00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70-00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79-50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59-62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39-75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170-00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127-50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85-00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143-00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107-25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71-50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81-60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61-20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40-80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176-00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132-00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88-00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146-00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109-50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73-00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83-70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62-77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41-85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182-00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136-50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91-00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150-00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112-50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75-00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85-90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64-42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42-95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208-00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156-00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104-00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162-00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121-50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81-00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90-10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67-57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45-05</w:t>
            </w: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222-00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166-50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111-00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</w:tr>
      <w:tr w:rsidR="00F140F3" w:rsidRPr="00D35E94" w:rsidTr="00D15EF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228-00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171-00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jc w:val="center"/>
              <w:rPr>
                <w:rFonts w:ascii="Arial" w:hAnsi="Arial" w:cs="Arial"/>
              </w:rPr>
            </w:pPr>
            <w:r w:rsidRPr="00D35E94">
              <w:rPr>
                <w:rFonts w:ascii="Arial" w:hAnsi="Arial" w:cs="Arial"/>
              </w:rPr>
              <w:t>114-00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Pr="00D35E94" w:rsidRDefault="00F140F3" w:rsidP="00D15EFC">
            <w:pPr>
              <w:pStyle w:val="ConsPlusNormal"/>
              <w:snapToGrid w:val="0"/>
              <w:rPr>
                <w:rFonts w:ascii="Arial" w:hAnsi="Arial" w:cs="Arial"/>
              </w:rPr>
            </w:pPr>
          </w:p>
        </w:tc>
      </w:tr>
    </w:tbl>
    <w:p w:rsidR="00F140F3" w:rsidRPr="00D35E94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Default="00F140F3" w:rsidP="00F140F3">
      <w:pPr>
        <w:pStyle w:val="ConsPlusNormal"/>
        <w:jc w:val="center"/>
      </w:pPr>
    </w:p>
    <w:p w:rsidR="00F140F3" w:rsidRPr="00486CCA" w:rsidRDefault="00F140F3" w:rsidP="00F140F3">
      <w:pPr>
        <w:pStyle w:val="ConsPlusNormal"/>
        <w:jc w:val="center"/>
        <w:rPr>
          <w:rFonts w:ascii="Arial" w:hAnsi="Arial" w:cs="Arial"/>
        </w:rPr>
      </w:pPr>
      <w:r w:rsidRPr="00486CCA">
        <w:rPr>
          <w:rFonts w:ascii="Arial" w:hAnsi="Arial" w:cs="Arial"/>
        </w:rPr>
        <w:t>Таблица 3. Компенсационная стоимость 1 кустарника</w:t>
      </w:r>
    </w:p>
    <w:p w:rsidR="00F140F3" w:rsidRPr="00486CCA" w:rsidRDefault="00F140F3" w:rsidP="00F140F3">
      <w:pPr>
        <w:pStyle w:val="ConsPlusNormal"/>
        <w:jc w:val="center"/>
        <w:rPr>
          <w:rFonts w:ascii="Arial" w:hAnsi="Arial" w:cs="Arial"/>
        </w:rPr>
      </w:pPr>
      <w:r w:rsidRPr="00486CCA">
        <w:rPr>
          <w:rFonts w:ascii="Arial" w:hAnsi="Arial" w:cs="Arial"/>
        </w:rPr>
        <w:t>в рублях в ценах 1969 г. по разным видам</w:t>
      </w:r>
    </w:p>
    <w:p w:rsidR="00F140F3" w:rsidRPr="00486CCA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486CCA" w:rsidRDefault="00F140F3" w:rsidP="00F140F3">
      <w:pPr>
        <w:pStyle w:val="ConsPlusNormal"/>
        <w:jc w:val="right"/>
        <w:rPr>
          <w:rFonts w:ascii="Arial" w:hAnsi="Arial" w:cs="Arial"/>
        </w:rPr>
      </w:pPr>
      <w:r w:rsidRPr="00486CCA">
        <w:rPr>
          <w:rFonts w:ascii="Arial" w:hAnsi="Arial" w:cs="Arial"/>
        </w:rPr>
        <w:t>в рублях</w:t>
      </w:r>
    </w:p>
    <w:p w:rsidR="00F140F3" w:rsidRDefault="00F140F3" w:rsidP="00F140F3">
      <w:pPr>
        <w:pStyle w:val="ConsPlusNormal"/>
        <w:jc w:val="right"/>
      </w:pPr>
    </w:p>
    <w:tbl>
      <w:tblPr>
        <w:tblW w:w="0" w:type="auto"/>
        <w:tblInd w:w="-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507"/>
        <w:gridCol w:w="520"/>
        <w:gridCol w:w="450"/>
        <w:gridCol w:w="450"/>
        <w:gridCol w:w="507"/>
        <w:gridCol w:w="520"/>
        <w:gridCol w:w="450"/>
        <w:gridCol w:w="507"/>
        <w:gridCol w:w="508"/>
        <w:gridCol w:w="519"/>
        <w:gridCol w:w="508"/>
        <w:gridCol w:w="508"/>
        <w:gridCol w:w="507"/>
        <w:gridCol w:w="519"/>
        <w:gridCol w:w="577"/>
        <w:gridCol w:w="497"/>
        <w:gridCol w:w="519"/>
        <w:gridCol w:w="507"/>
        <w:gridCol w:w="450"/>
        <w:gridCol w:w="508"/>
      </w:tblGrid>
      <w:tr w:rsidR="00F140F3" w:rsidTr="00D15EFC"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Красивоцветущие, в т.ч. розы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Декоративные лиственные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Красивоцветущие, в т.ч. розы, гортензии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Декоративные, лиственные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Красивоцветущие, в т.ч. розы, гортензии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Декоративные, лиственные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Розы, гортензии</w:t>
            </w:r>
          </w:p>
        </w:tc>
      </w:tr>
      <w:tr w:rsidR="00F140F3" w:rsidTr="00D15EFC">
        <w:tc>
          <w:tcPr>
            <w:tcW w:w="2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возраст до 5 лет</w:t>
            </w:r>
          </w:p>
        </w:tc>
        <w:tc>
          <w:tcPr>
            <w:tcW w:w="3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возраст 5 - 10 лет</w:t>
            </w:r>
          </w:p>
        </w:tc>
        <w:tc>
          <w:tcPr>
            <w:tcW w:w="3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возраст свыше 10 лет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возраст 10 - 20 лет</w:t>
            </w:r>
          </w:p>
        </w:tc>
      </w:tr>
      <w:tr w:rsidR="00F140F3" w:rsidTr="00D15EF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</w:tr>
      <w:tr w:rsidR="00F140F3" w:rsidTr="00D15EF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2-60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1-95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1-80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3-07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2-05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2-80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1-40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5-50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2-75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2-77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1-85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8-50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6-37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4-25</w:t>
            </w:r>
          </w:p>
        </w:tc>
      </w:tr>
    </w:tbl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center"/>
      </w:pPr>
    </w:p>
    <w:p w:rsidR="00F140F3" w:rsidRPr="00486CCA" w:rsidRDefault="00F140F3" w:rsidP="00F140F3">
      <w:pPr>
        <w:pStyle w:val="ConsPlusNormal"/>
        <w:jc w:val="center"/>
        <w:rPr>
          <w:rFonts w:ascii="Arial" w:hAnsi="Arial" w:cs="Arial"/>
        </w:rPr>
      </w:pPr>
      <w:r w:rsidRPr="00486CCA">
        <w:rPr>
          <w:rFonts w:ascii="Arial" w:hAnsi="Arial" w:cs="Arial"/>
        </w:rPr>
        <w:t>Таблица 4. Компенсационная стоимость</w:t>
      </w:r>
    </w:p>
    <w:p w:rsidR="00F140F3" w:rsidRPr="00486CCA" w:rsidRDefault="00F140F3" w:rsidP="00F140F3">
      <w:pPr>
        <w:pStyle w:val="ConsPlusNormal"/>
        <w:jc w:val="center"/>
        <w:rPr>
          <w:rFonts w:ascii="Arial" w:hAnsi="Arial" w:cs="Arial"/>
        </w:rPr>
      </w:pPr>
      <w:r w:rsidRPr="00486CCA">
        <w:rPr>
          <w:rFonts w:ascii="Arial" w:hAnsi="Arial" w:cs="Arial"/>
        </w:rPr>
        <w:t>1 п. м живых изгородей и бордюров 1 п. м</w:t>
      </w:r>
    </w:p>
    <w:p w:rsidR="00F140F3" w:rsidRPr="00486CCA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486CCA" w:rsidRDefault="00F140F3" w:rsidP="00F140F3">
      <w:pPr>
        <w:pStyle w:val="ConsPlusNormal"/>
        <w:jc w:val="right"/>
        <w:rPr>
          <w:rFonts w:ascii="Arial" w:hAnsi="Arial" w:cs="Arial"/>
        </w:rPr>
      </w:pPr>
      <w:r w:rsidRPr="00486CCA">
        <w:rPr>
          <w:rFonts w:ascii="Arial" w:hAnsi="Arial" w:cs="Arial"/>
        </w:rPr>
        <w:t>в рублях</w:t>
      </w:r>
    </w:p>
    <w:p w:rsidR="00F140F3" w:rsidRDefault="00F140F3" w:rsidP="00F140F3">
      <w:pPr>
        <w:pStyle w:val="ConsPlusNormal"/>
      </w:pPr>
    </w:p>
    <w:tbl>
      <w:tblPr>
        <w:tblW w:w="0" w:type="auto"/>
        <w:tblInd w:w="-3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508"/>
        <w:gridCol w:w="565"/>
        <w:gridCol w:w="577"/>
        <w:gridCol w:w="508"/>
        <w:gridCol w:w="508"/>
        <w:gridCol w:w="623"/>
        <w:gridCol w:w="450"/>
        <w:gridCol w:w="577"/>
        <w:gridCol w:w="565"/>
        <w:gridCol w:w="450"/>
        <w:gridCol w:w="566"/>
        <w:gridCol w:w="565"/>
        <w:gridCol w:w="508"/>
        <w:gridCol w:w="577"/>
        <w:gridCol w:w="565"/>
        <w:gridCol w:w="681"/>
        <w:gridCol w:w="680"/>
      </w:tblGrid>
      <w:tr w:rsidR="00F140F3" w:rsidTr="00D15EFC"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Однорядная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Двухрядная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Однорядная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Двухрядная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Однорядная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Двухрядная</w:t>
            </w:r>
          </w:p>
        </w:tc>
      </w:tr>
      <w:tr w:rsidR="00F140F3" w:rsidTr="00D15EFC">
        <w:tc>
          <w:tcPr>
            <w:tcW w:w="3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3 - 10 лет</w:t>
            </w:r>
          </w:p>
        </w:tc>
        <w:tc>
          <w:tcPr>
            <w:tcW w:w="3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10 - 20 лет</w:t>
            </w:r>
          </w:p>
        </w:tc>
        <w:tc>
          <w:tcPr>
            <w:tcW w:w="3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Свыше 20 лет</w:t>
            </w:r>
          </w:p>
        </w:tc>
      </w:tr>
      <w:tr w:rsidR="00F140F3" w:rsidTr="00D15EF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lastRenderedPageBreak/>
              <w:t>хор.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уд.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</w:tr>
      <w:tr w:rsidR="00F140F3" w:rsidTr="00D15EFC">
        <w:trPr>
          <w:trHeight w:val="4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3-70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2-77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1-85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3-15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4-80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3-60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6-40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5-30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3-97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2-65</w:t>
            </w:r>
          </w:p>
        </w:tc>
      </w:tr>
    </w:tbl>
    <w:p w:rsidR="00F140F3" w:rsidRDefault="00F140F3" w:rsidP="00F140F3">
      <w:pPr>
        <w:pStyle w:val="ConsPlusNormal"/>
        <w:jc w:val="both"/>
      </w:pPr>
    </w:p>
    <w:p w:rsidR="00F140F3" w:rsidRPr="00486CCA" w:rsidRDefault="00F140F3" w:rsidP="00F140F3">
      <w:pPr>
        <w:pStyle w:val="ConsPlusNormal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4.2. Качественное состояние кустарников определяется по следующим признакам: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а) хорошее - кустарники нормально развитые, здоровые, густо облиственные по всей длине, сухих и отмирающих стеблей нет. Механических повреждений и поражений болезнями нет. Окраска и величина листьев нормальные;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б) удовлетворительное - кустарники здоровые с признаками замедленного роста, недостаточно облиственные, с наличием усыхающих побегов, кроны односторонние, сплюснутые, стебли частично снизу оголены, имеются незначительные механические повреждения;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в) неудовлетворительное - ослабленные кустарники, переросшие, сильно оголены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4.3. Качественное состояние газонов определяется по следующим признакам: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а) хорошее - поверхность хорошо спланирована, травостой густой, однородный, равномерный, регулярно стригущийся, цвет интенсивно зеленый, сорняков и мха нет;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б) удовлетворительное - поверхность газона с заметными неровностями, травостой неровный, с примесью сорняков, нерегулярно стригущийся, цвет зеленый, плешин и вытоптанных мест нет;</w:t>
      </w:r>
    </w:p>
    <w:p w:rsidR="00F140F3" w:rsidRPr="00486CCA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486CCA">
        <w:rPr>
          <w:rFonts w:ascii="Arial" w:hAnsi="Arial" w:cs="Arial"/>
        </w:rPr>
        <w:t>в) неудовлетворительное - травостой изреженный, неоднородный, много широколиственных сорняков, окраска газона неровная, с преобладанием желтых оттенков, много мха, плешин и вытоптанных мест.</w:t>
      </w:r>
    </w:p>
    <w:p w:rsidR="00F140F3" w:rsidRDefault="00F140F3" w:rsidP="00F140F3">
      <w:pPr>
        <w:pStyle w:val="ConsPlusNormal"/>
        <w:jc w:val="both"/>
      </w:pPr>
    </w:p>
    <w:p w:rsidR="00F140F3" w:rsidRPr="000F6DF3" w:rsidRDefault="00F140F3" w:rsidP="00F140F3">
      <w:pPr>
        <w:pStyle w:val="ConsPlusNormal"/>
        <w:jc w:val="center"/>
        <w:rPr>
          <w:rFonts w:ascii="Arial" w:hAnsi="Arial" w:cs="Arial"/>
        </w:rPr>
      </w:pPr>
      <w:r w:rsidRPr="000F6DF3">
        <w:rPr>
          <w:rFonts w:ascii="Arial" w:hAnsi="Arial" w:cs="Arial"/>
        </w:rPr>
        <w:t>Таблица 5. Компенсационная стоимость 1 кв. м газонов</w:t>
      </w:r>
    </w:p>
    <w:p w:rsidR="00F140F3" w:rsidRPr="000F6DF3" w:rsidRDefault="00F140F3" w:rsidP="00F140F3">
      <w:pPr>
        <w:pStyle w:val="ConsPlusNormal"/>
        <w:jc w:val="center"/>
        <w:rPr>
          <w:rFonts w:ascii="Arial" w:hAnsi="Arial" w:cs="Arial"/>
        </w:rPr>
      </w:pPr>
      <w:r w:rsidRPr="000F6DF3">
        <w:rPr>
          <w:rFonts w:ascii="Arial" w:hAnsi="Arial" w:cs="Arial"/>
        </w:rPr>
        <w:t>в ценах 1969 г.</w:t>
      </w:r>
    </w:p>
    <w:p w:rsidR="00F140F3" w:rsidRPr="000F6DF3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0F6DF3" w:rsidRDefault="00F140F3" w:rsidP="00F140F3">
      <w:pPr>
        <w:pStyle w:val="ConsPlusNormal"/>
        <w:jc w:val="right"/>
        <w:rPr>
          <w:rFonts w:ascii="Arial" w:hAnsi="Arial" w:cs="Arial"/>
        </w:rPr>
      </w:pPr>
      <w:r w:rsidRPr="000F6DF3">
        <w:rPr>
          <w:rFonts w:ascii="Arial" w:hAnsi="Arial" w:cs="Arial"/>
        </w:rPr>
        <w:t>в рублях</w:t>
      </w:r>
    </w:p>
    <w:p w:rsidR="00F140F3" w:rsidRDefault="00F140F3" w:rsidP="00F140F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188"/>
        <w:gridCol w:w="1021"/>
        <w:gridCol w:w="906"/>
        <w:gridCol w:w="1021"/>
        <w:gridCol w:w="1020"/>
        <w:gridCol w:w="964"/>
        <w:gridCol w:w="964"/>
        <w:gridCol w:w="963"/>
      </w:tblGrid>
      <w:tr w:rsidR="00F140F3" w:rsidTr="00D15EFC"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Партерный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Обыкновенный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Луговой, мавританский</w:t>
            </w:r>
          </w:p>
        </w:tc>
      </w:tr>
      <w:tr w:rsidR="00F140F3" w:rsidTr="00D15EF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</w:tr>
      <w:tr w:rsidR="00F140F3" w:rsidTr="00D15EF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0-04</w:t>
            </w:r>
          </w:p>
        </w:tc>
      </w:tr>
    </w:tbl>
    <w:p w:rsidR="00F140F3" w:rsidRDefault="00F140F3" w:rsidP="00F140F3">
      <w:pPr>
        <w:pStyle w:val="ConsPlusNormal"/>
        <w:jc w:val="both"/>
      </w:pPr>
    </w:p>
    <w:p w:rsidR="00F140F3" w:rsidRPr="002376A4" w:rsidRDefault="00F140F3" w:rsidP="00F140F3">
      <w:pPr>
        <w:pStyle w:val="ConsPlusNormal"/>
        <w:spacing w:before="200"/>
        <w:ind w:firstLine="540"/>
        <w:jc w:val="both"/>
        <w:rPr>
          <w:rFonts w:ascii="Arial" w:hAnsi="Arial" w:cs="Arial"/>
        </w:rPr>
      </w:pPr>
      <w:r w:rsidRPr="002376A4">
        <w:rPr>
          <w:rFonts w:ascii="Arial" w:hAnsi="Arial" w:cs="Arial"/>
        </w:rPr>
        <w:t>4.5. Качественное состояние цветников из многолетних растений определяется по следующим признакам:</w:t>
      </w:r>
    </w:p>
    <w:p w:rsidR="00F140F3" w:rsidRPr="002376A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2376A4">
        <w:rPr>
          <w:rFonts w:ascii="Arial" w:hAnsi="Arial" w:cs="Arial"/>
        </w:rPr>
        <w:t xml:space="preserve">а) хорошее - поверхность тщательно спланирована, почва хорошо удобрена, растения хорошо развиты, равные по качеству, отпада нет, уход регулярный, </w:t>
      </w:r>
      <w:r w:rsidRPr="002376A4">
        <w:rPr>
          <w:rFonts w:ascii="Arial" w:hAnsi="Arial" w:cs="Arial"/>
        </w:rPr>
        <w:lastRenderedPageBreak/>
        <w:t>сорняков нет;</w:t>
      </w:r>
    </w:p>
    <w:p w:rsidR="00F140F3" w:rsidRPr="002376A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2376A4">
        <w:rPr>
          <w:rFonts w:ascii="Arial" w:hAnsi="Arial" w:cs="Arial"/>
        </w:rPr>
        <w:t>б)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 (не более 100% площади), ремонт цветников нерегулярный;</w:t>
      </w:r>
    </w:p>
    <w:p w:rsidR="00F140F3" w:rsidRPr="002376A4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2376A4">
        <w:rPr>
          <w:rFonts w:ascii="Arial" w:hAnsi="Arial" w:cs="Arial"/>
        </w:rPr>
        <w:t>в) неудовлетворительное - почвы не удобрены, поверхности спланированы крайне грубо, растения слабо развиты, отпад значительный, сорняков более 20% площади.</w:t>
      </w:r>
    </w:p>
    <w:p w:rsidR="00F140F3" w:rsidRPr="002376A4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2376A4" w:rsidRDefault="00F140F3" w:rsidP="00F140F3">
      <w:pPr>
        <w:pStyle w:val="ConsPlusNormal"/>
        <w:jc w:val="center"/>
        <w:rPr>
          <w:rFonts w:ascii="Arial" w:hAnsi="Arial" w:cs="Arial"/>
        </w:rPr>
      </w:pPr>
      <w:r w:rsidRPr="002376A4">
        <w:rPr>
          <w:rFonts w:ascii="Arial" w:hAnsi="Arial" w:cs="Arial"/>
        </w:rPr>
        <w:t>Таблица 6. Компенсационная стоимость 1 кв. м цветников</w:t>
      </w:r>
    </w:p>
    <w:p w:rsidR="00F140F3" w:rsidRPr="002376A4" w:rsidRDefault="00F140F3" w:rsidP="00F140F3">
      <w:pPr>
        <w:pStyle w:val="ConsPlusNormal"/>
        <w:jc w:val="center"/>
        <w:rPr>
          <w:rFonts w:ascii="Arial" w:hAnsi="Arial" w:cs="Arial"/>
        </w:rPr>
      </w:pPr>
      <w:r w:rsidRPr="002376A4">
        <w:rPr>
          <w:rFonts w:ascii="Arial" w:hAnsi="Arial" w:cs="Arial"/>
        </w:rPr>
        <w:t>из многолетников и 1 шт. пионов в ценах 1969 г.</w:t>
      </w:r>
    </w:p>
    <w:p w:rsidR="00F140F3" w:rsidRPr="002376A4" w:rsidRDefault="00F140F3" w:rsidP="00F140F3">
      <w:pPr>
        <w:pStyle w:val="ConsPlusNormal"/>
        <w:jc w:val="both"/>
        <w:rPr>
          <w:rFonts w:ascii="Monotype Corsiva" w:hAnsi="Monotype Corsiva"/>
        </w:rPr>
      </w:pPr>
    </w:p>
    <w:p w:rsidR="00F140F3" w:rsidRPr="002376A4" w:rsidRDefault="00F140F3" w:rsidP="00F140F3">
      <w:pPr>
        <w:pStyle w:val="ConsPlusNormal"/>
        <w:jc w:val="right"/>
        <w:rPr>
          <w:rFonts w:ascii="Arial" w:hAnsi="Arial" w:cs="Arial"/>
        </w:rPr>
      </w:pPr>
      <w:r w:rsidRPr="002376A4">
        <w:rPr>
          <w:rFonts w:ascii="Arial" w:hAnsi="Arial" w:cs="Arial"/>
        </w:rPr>
        <w:t>в рублях</w:t>
      </w:r>
    </w:p>
    <w:p w:rsidR="00F140F3" w:rsidRDefault="00F140F3" w:rsidP="00F140F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9"/>
        <w:gridCol w:w="737"/>
        <w:gridCol w:w="624"/>
        <w:gridCol w:w="850"/>
        <w:gridCol w:w="795"/>
        <w:gridCol w:w="680"/>
        <w:gridCol w:w="896"/>
        <w:gridCol w:w="708"/>
        <w:gridCol w:w="680"/>
        <w:gridCol w:w="851"/>
        <w:gridCol w:w="736"/>
      </w:tblGrid>
      <w:tr w:rsidR="00F140F3" w:rsidTr="00D15EFC">
        <w:tc>
          <w:tcPr>
            <w:tcW w:w="2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Цветники из многолетников</w:t>
            </w:r>
          </w:p>
        </w:tc>
        <w:tc>
          <w:tcPr>
            <w:tcW w:w="6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Пионы - 1 шт.</w:t>
            </w:r>
          </w:p>
        </w:tc>
      </w:tr>
      <w:tr w:rsidR="00F140F3" w:rsidTr="00D15EFC">
        <w:tc>
          <w:tcPr>
            <w:tcW w:w="2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snapToGrid w:val="0"/>
              <w:jc w:val="center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3 - 5 лет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5 - 10 лет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10 - 20 лет</w:t>
            </w:r>
          </w:p>
        </w:tc>
      </w:tr>
      <w:tr w:rsidR="00F140F3" w:rsidTr="00D15EF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хор.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неуд.</w:t>
            </w:r>
          </w:p>
        </w:tc>
      </w:tr>
      <w:tr w:rsidR="00F140F3" w:rsidTr="00D15EF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6-40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2-40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1-60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6-50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4-87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0F3" w:rsidRDefault="00F140F3" w:rsidP="00D15EFC">
            <w:pPr>
              <w:pStyle w:val="ConsPlusNormal"/>
              <w:jc w:val="center"/>
            </w:pPr>
            <w:r>
              <w:t>3-25</w:t>
            </w:r>
          </w:p>
        </w:tc>
      </w:tr>
    </w:tbl>
    <w:p w:rsidR="00F140F3" w:rsidRDefault="00F140F3" w:rsidP="00F140F3">
      <w:pPr>
        <w:pStyle w:val="ConsPlusNormal"/>
        <w:jc w:val="both"/>
      </w:pPr>
    </w:p>
    <w:p w:rsidR="00F140F3" w:rsidRPr="00F4310D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4.6. Качественное состояние объектов и элементов озеленения всех видов для расчета компенсационной (восстановительной) стоимости определяется </w:t>
      </w:r>
      <w:proofErr w:type="spellStart"/>
      <w:r w:rsidRPr="00F4310D">
        <w:rPr>
          <w:rFonts w:ascii="Arial" w:hAnsi="Arial" w:cs="Arial"/>
        </w:rPr>
        <w:t>комиссионно</w:t>
      </w:r>
      <w:proofErr w:type="spellEnd"/>
      <w:r w:rsidRPr="00F4310D">
        <w:rPr>
          <w:rFonts w:ascii="Arial" w:hAnsi="Arial" w:cs="Arial"/>
        </w:rPr>
        <w:t>.</w:t>
      </w:r>
    </w:p>
    <w:p w:rsidR="00F140F3" w:rsidRPr="00F4310D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4310D">
        <w:rPr>
          <w:rFonts w:ascii="Arial" w:hAnsi="Arial" w:cs="Arial"/>
        </w:rPr>
        <w:t>4.7. 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1969 г. на повышающий коэффициент, который в свою очередь рассчитывается исходя из тарифной ставки рабочего IV разряда на момент определения согласно расчетным индексам пересчета стоимости строительно-монтажных и ремонтно-строительных работ, разработанным региональным хозрасчетным центром по ценообразованию Тульской области. Повышающие коэффициенты изменяются в соответствии с изменением бюджетной тарифной ставки рабочих.</w:t>
      </w:r>
    </w:p>
    <w:p w:rsidR="00F140F3" w:rsidRPr="00F4310D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4310D">
        <w:rPr>
          <w:rFonts w:ascii="Arial" w:hAnsi="Arial" w:cs="Arial"/>
        </w:rPr>
        <w:t>В ставках рабочего IV разряда включены все выплаты, предусмотренные действующим законодательством. Расчет стоимости компенсационного озеленения в денежной форме возмещения убытка производится по формуле:</w:t>
      </w:r>
    </w:p>
    <w:p w:rsidR="00F140F3" w:rsidRPr="00F4310D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C41835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КС = КС69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</w:t>
      </w:r>
      <w:proofErr w:type="spellStart"/>
      <w:r w:rsidRPr="00C41835">
        <w:rPr>
          <w:rFonts w:ascii="Arial" w:hAnsi="Arial" w:cs="Arial"/>
        </w:rPr>
        <w:t>Кпер</w:t>
      </w:r>
      <w:proofErr w:type="spellEnd"/>
      <w:r w:rsidRPr="00C41835">
        <w:rPr>
          <w:rFonts w:ascii="Arial" w:hAnsi="Arial" w:cs="Arial"/>
        </w:rPr>
        <w:t>., где</w:t>
      </w:r>
    </w:p>
    <w:p w:rsidR="00F140F3" w:rsidRPr="00C41835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C41835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КС - компенсационная стоимость озеленения;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КС69 - компенсационная стоимость в ценах 1969 г.;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proofErr w:type="spellStart"/>
      <w:r w:rsidRPr="00C41835">
        <w:rPr>
          <w:rFonts w:ascii="Arial" w:hAnsi="Arial" w:cs="Arial"/>
        </w:rPr>
        <w:t>Кпер</w:t>
      </w:r>
      <w:proofErr w:type="spellEnd"/>
      <w:r w:rsidRPr="00C41835">
        <w:rPr>
          <w:rFonts w:ascii="Arial" w:hAnsi="Arial" w:cs="Arial"/>
        </w:rPr>
        <w:t>. - коэффициент пересчета стоимости.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Например: ставка в июле 2007 г. составляла в месяц 8860 руб. (8860 : 165,5 час.) = 53 руб. 53 коп. в час.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Часовая ставка рабочего IV разряда в 1969 г. составляла 0,625 руб.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Следовательно, повышающий коэффициент составил:</w:t>
      </w:r>
    </w:p>
    <w:p w:rsidR="00F140F3" w:rsidRPr="00C41835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C41835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53,53 : 0,625 = 85,65</w:t>
      </w:r>
    </w:p>
    <w:p w:rsidR="00F140F3" w:rsidRPr="00C41835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C41835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Пример расчета компенсационной стоимости за снос 1 липы диаметром 52 см составит: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хорошем состоянии - 182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15588 руб. 30 коп.;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удовлетворительном состоянии - 136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11691 руб. 22 коп.;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неудовлетворительном состоянии - 91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7794 руб. 15 коп.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При диаметре ствола, не указанном в колонке таблицы № 3, расчет показателя по диаметру производится по среднеарифметическому двух близких по значению показателей.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Например: диаметр = 50 см. Показатели 48 и 52 суммируются и делятся на 2.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Компенсационная стоимость за повреждение 1 кв. м газона обыкновенного: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хорошем состоянии составит 1,00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85 руб. 65 коп.;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удовлетворительном состоянии - 0,75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64 руб. 24 коп.;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 xml:space="preserve">- при неудовлетворительном состоянии - 0,5 </w:t>
      </w:r>
      <w:proofErr w:type="spellStart"/>
      <w:r w:rsidRPr="00C41835">
        <w:rPr>
          <w:rFonts w:ascii="Arial" w:hAnsi="Arial" w:cs="Arial"/>
        </w:rPr>
        <w:t>x</w:t>
      </w:r>
      <w:proofErr w:type="spellEnd"/>
      <w:r w:rsidRPr="00C41835">
        <w:rPr>
          <w:rFonts w:ascii="Arial" w:hAnsi="Arial" w:cs="Arial"/>
        </w:rPr>
        <w:t xml:space="preserve"> 85,65 = 42 руб. коп.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Расчет компенсационной стоимости за повреждение 1 кв. м цветника производится аналогично расчету компенсационной стоимости 1 кв. м газона.</w:t>
      </w:r>
    </w:p>
    <w:p w:rsidR="00F140F3" w:rsidRPr="00C41835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C41835">
        <w:rPr>
          <w:rFonts w:ascii="Arial" w:hAnsi="Arial" w:cs="Arial"/>
        </w:rPr>
        <w:t>В зимний период при невозможности определения в натуре площади утраченных газонов и цветников в результате строительных работ площадь под ними определяется как разница между общей площадью участков в границах отвода и площадью проектируемых газона и цветников.</w:t>
      </w:r>
    </w:p>
    <w:p w:rsidR="00F140F3" w:rsidRPr="00C41835" w:rsidRDefault="00F140F3" w:rsidP="00F140F3">
      <w:pPr>
        <w:pStyle w:val="ConsPlusNormal"/>
        <w:jc w:val="both"/>
        <w:rPr>
          <w:rFonts w:ascii="Arial" w:hAnsi="Arial" w:cs="Arial"/>
        </w:rPr>
      </w:pPr>
    </w:p>
    <w:p w:rsidR="00F140F3" w:rsidRPr="00606ADD" w:rsidRDefault="00F140F3" w:rsidP="00F140F3">
      <w:pPr>
        <w:pStyle w:val="ConsPlusNormal"/>
        <w:jc w:val="center"/>
        <w:rPr>
          <w:rFonts w:ascii="Arial" w:hAnsi="Arial" w:cs="Arial"/>
        </w:rPr>
      </w:pPr>
      <w:r w:rsidRPr="00606ADD">
        <w:rPr>
          <w:rFonts w:ascii="Arial" w:hAnsi="Arial" w:cs="Arial"/>
          <w:b/>
        </w:rPr>
        <w:t>5. Компенсация вреда за незаконные снос (уничтожение)</w:t>
      </w:r>
    </w:p>
    <w:p w:rsidR="00F140F3" w:rsidRPr="00606ADD" w:rsidRDefault="00F140F3" w:rsidP="00F140F3">
      <w:pPr>
        <w:pStyle w:val="ConsPlusNormal"/>
        <w:jc w:val="center"/>
        <w:rPr>
          <w:rFonts w:ascii="Arial" w:hAnsi="Arial" w:cs="Arial"/>
        </w:rPr>
      </w:pPr>
      <w:r w:rsidRPr="00606ADD">
        <w:rPr>
          <w:rFonts w:ascii="Arial" w:hAnsi="Arial" w:cs="Arial"/>
          <w:b/>
        </w:rPr>
        <w:t>и повреждение зеленых насаждений</w:t>
      </w:r>
    </w:p>
    <w:p w:rsidR="00F140F3" w:rsidRDefault="00F140F3" w:rsidP="00F140F3">
      <w:pPr>
        <w:pStyle w:val="ConsPlusNormal"/>
        <w:jc w:val="both"/>
      </w:pPr>
    </w:p>
    <w:p w:rsidR="00F140F3" w:rsidRPr="00FD0C9F" w:rsidRDefault="00F140F3" w:rsidP="00F140F3">
      <w:pPr>
        <w:pStyle w:val="ConsPlusNormal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5.1. За незаконные и несогласованные снос (уничтожение) и повреждение элементов озеленения применяются санкции в соответствии с законом Тульской области об административной ответственности.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5.2. За незаконные снос деревьев и кустарников или механические повреждения, повлекшие их гибель, вносится компенсационная (восстановительная) стоимость: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- с частных лиц - в размере 1,5 компенсационной (восстановительной) стоимости за каждую единицу снесенного дерева или кустарника;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- с юридических лиц - в размере 2-кратной компенсационной (восстановительной) стоимости за единицу снесенного дерева или кустарника.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5.3. За повреждение цветников и газонов, повлекших гибель цветочных растений и травянистого покрова, вносится компенсационная стоимость в размере: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- с частных лиц - в размере 1,5 компенсационной (восстановительной) стоимости за 1 кв. м цветника или газона;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 xml:space="preserve">- с юридических лиц - в размере 2-кратной компенсационной </w:t>
      </w:r>
      <w:r w:rsidRPr="00FD0C9F">
        <w:rPr>
          <w:rFonts w:ascii="Arial" w:hAnsi="Arial" w:cs="Arial"/>
        </w:rPr>
        <w:lastRenderedPageBreak/>
        <w:t>(восстановительной) стоимости за 1 кв. м.</w:t>
      </w:r>
    </w:p>
    <w:p w:rsidR="00F140F3" w:rsidRPr="00FD0C9F" w:rsidRDefault="00F140F3" w:rsidP="00F140F3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Уплата штрафов за правонарушение, повлекшее уничтожение или повреждение зеленых насаждений, не исключает внесения компенсационной (восстановительной) стоимости.</w:t>
      </w:r>
    </w:p>
    <w:p w:rsidR="00F140F3" w:rsidRPr="00FD0C9F" w:rsidRDefault="00F140F3" w:rsidP="00FD0C9F">
      <w:pPr>
        <w:pStyle w:val="ConsPlusNormal"/>
        <w:spacing w:before="160"/>
        <w:ind w:firstLine="540"/>
        <w:jc w:val="both"/>
        <w:rPr>
          <w:rFonts w:ascii="Arial" w:hAnsi="Arial" w:cs="Arial"/>
        </w:rPr>
      </w:pPr>
      <w:r w:rsidRPr="00FD0C9F">
        <w:rPr>
          <w:rFonts w:ascii="Arial" w:hAnsi="Arial" w:cs="Arial"/>
        </w:rPr>
        <w:t>При незаконном повреждении или уничтожении зеленых насаждений средства компенсационной стоимости от возмещения вреда вносятся на основании актов, устанавливающих факт причиненного вреда, или по решению суда и перечисляются в доход бюджета муниципального образования Узловский район по коду классификации доходов "Прочие неналоговые доходы".</w:t>
      </w:r>
    </w:p>
    <w:p w:rsidR="00F140F3" w:rsidRDefault="00F140F3" w:rsidP="00F140F3">
      <w:pPr>
        <w:pStyle w:val="ConsPlusNormal"/>
        <w:jc w:val="both"/>
      </w:pPr>
    </w:p>
    <w:p w:rsidR="003D046D" w:rsidRPr="00604087" w:rsidRDefault="003D046D" w:rsidP="003D046D">
      <w:pPr>
        <w:tabs>
          <w:tab w:val="left" w:pos="709"/>
          <w:tab w:val="left" w:pos="1134"/>
        </w:tabs>
        <w:ind w:firstLine="567"/>
        <w:jc w:val="both"/>
        <w:rPr>
          <w:rFonts w:ascii="Calibri" w:hAnsi="Calibri"/>
          <w:sz w:val="24"/>
          <w:szCs w:val="24"/>
        </w:rPr>
      </w:pPr>
      <w:r w:rsidRPr="00604087">
        <w:rPr>
          <w:rFonts w:ascii="Arial" w:hAnsi="Arial" w:cs="Arial"/>
          <w:color w:val="000000"/>
          <w:sz w:val="24"/>
          <w:szCs w:val="24"/>
        </w:rPr>
        <w:t>2. Настоящее решение подлежит</w:t>
      </w:r>
      <w:r>
        <w:rPr>
          <w:rFonts w:ascii="Arial" w:hAnsi="Arial" w:cs="Arial"/>
          <w:color w:val="000000"/>
          <w:sz w:val="24"/>
          <w:szCs w:val="24"/>
        </w:rPr>
        <w:t xml:space="preserve"> обнародованию и</w:t>
      </w:r>
      <w:r w:rsidRPr="00604087">
        <w:rPr>
          <w:rFonts w:ascii="Arial" w:hAnsi="Arial" w:cs="Arial"/>
          <w:color w:val="000000"/>
          <w:sz w:val="24"/>
          <w:szCs w:val="24"/>
        </w:rPr>
        <w:t xml:space="preserve"> размещению в сети "Интернет" на официальном сайте муниципального образования Шахтерское Узловского района.</w:t>
      </w:r>
    </w:p>
    <w:p w:rsidR="003D046D" w:rsidRDefault="003D046D" w:rsidP="003D046D">
      <w:pPr>
        <w:pStyle w:val="ConsPlusNormal"/>
        <w:spacing w:before="220"/>
        <w:ind w:firstLine="540"/>
        <w:jc w:val="both"/>
      </w:pPr>
      <w:r>
        <w:rPr>
          <w:rFonts w:ascii="Arial" w:hAnsi="Arial" w:cs="Arial"/>
          <w:color w:val="000000"/>
          <w:szCs w:val="24"/>
        </w:rPr>
        <w:t>3. Настоящее решение вступает в силу со дня обнародования.</w:t>
      </w:r>
    </w:p>
    <w:p w:rsidR="003D046D" w:rsidRDefault="003D046D" w:rsidP="003D046D">
      <w:pPr>
        <w:pStyle w:val="ConsPlusNormal"/>
        <w:rPr>
          <w:rFonts w:ascii="Times New Roman" w:hAnsi="Times New Roman" w:cs="Times New Roman"/>
          <w:szCs w:val="24"/>
        </w:rPr>
      </w:pPr>
    </w:p>
    <w:p w:rsidR="003D046D" w:rsidRDefault="003D046D" w:rsidP="003D046D">
      <w:pPr>
        <w:pStyle w:val="ConsPlusNormal"/>
        <w:rPr>
          <w:rFonts w:ascii="Times New Roman" w:hAnsi="Times New Roman" w:cs="Times New Roman"/>
          <w:b/>
          <w:bCs/>
          <w:szCs w:val="24"/>
        </w:rPr>
      </w:pPr>
    </w:p>
    <w:p w:rsidR="003D046D" w:rsidRDefault="003D046D" w:rsidP="003D046D">
      <w:pPr>
        <w:pStyle w:val="ConsPlusNormal"/>
        <w:rPr>
          <w:b/>
          <w:bCs/>
        </w:rPr>
      </w:pPr>
      <w:r>
        <w:rPr>
          <w:rFonts w:ascii="Arial" w:hAnsi="Arial" w:cs="Times New Roman"/>
          <w:b/>
          <w:bCs/>
          <w:szCs w:val="24"/>
        </w:rPr>
        <w:t>Глава муниципального образования</w:t>
      </w:r>
    </w:p>
    <w:p w:rsidR="003D046D" w:rsidRDefault="003D046D" w:rsidP="003D046D">
      <w:pPr>
        <w:pStyle w:val="ConsPlusNormal"/>
      </w:pPr>
      <w:r>
        <w:rPr>
          <w:rFonts w:ascii="Arial" w:hAnsi="Arial" w:cs="Times New Roman"/>
          <w:b/>
          <w:bCs/>
          <w:szCs w:val="24"/>
        </w:rPr>
        <w:t>Шахтерское Узловского района                                                         Н.В.Гладких</w:t>
      </w:r>
    </w:p>
    <w:p w:rsidR="003D046D" w:rsidRDefault="003D046D" w:rsidP="003D046D">
      <w:pPr>
        <w:widowControl w:val="0"/>
        <w:ind w:firstLine="709"/>
        <w:jc w:val="both"/>
        <w:rPr>
          <w:rFonts w:ascii="Arial" w:hAnsi="Arial"/>
          <w:b/>
          <w:bCs/>
        </w:rPr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both"/>
      </w:pPr>
    </w:p>
    <w:p w:rsidR="00F140F3" w:rsidRDefault="00F140F3" w:rsidP="00F140F3">
      <w:pPr>
        <w:pStyle w:val="ConsPlusNormal"/>
        <w:jc w:val="right"/>
      </w:pPr>
    </w:p>
    <w:p w:rsidR="002B481A" w:rsidRDefault="002B481A" w:rsidP="002B481A">
      <w:pPr>
        <w:widowControl w:val="0"/>
        <w:ind w:firstLine="709"/>
        <w:jc w:val="both"/>
        <w:rPr>
          <w:rFonts w:ascii="Times New Roman" w:hAnsi="Times New Roman"/>
        </w:rPr>
      </w:pPr>
    </w:p>
    <w:p w:rsidR="002B481A" w:rsidRDefault="002B481A" w:rsidP="002B481A">
      <w:pPr>
        <w:widowControl w:val="0"/>
        <w:ind w:firstLine="709"/>
        <w:jc w:val="both"/>
      </w:pPr>
    </w:p>
    <w:p w:rsidR="002B481A" w:rsidRDefault="002B481A" w:rsidP="002B481A">
      <w:pPr>
        <w:widowControl w:val="0"/>
        <w:ind w:firstLine="709"/>
        <w:jc w:val="both"/>
      </w:pPr>
    </w:p>
    <w:p w:rsidR="002B481A" w:rsidRDefault="002B481A" w:rsidP="002B481A">
      <w:pPr>
        <w:widowControl w:val="0"/>
        <w:ind w:firstLine="709"/>
        <w:jc w:val="both"/>
      </w:pPr>
    </w:p>
    <w:p w:rsidR="00067BA5" w:rsidRDefault="00067BA5"/>
    <w:sectPr w:rsidR="00067BA5" w:rsidSect="0000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81A"/>
    <w:rsid w:val="000006A6"/>
    <w:rsid w:val="00004925"/>
    <w:rsid w:val="00004B3A"/>
    <w:rsid w:val="000501C0"/>
    <w:rsid w:val="00063BA2"/>
    <w:rsid w:val="00067BA5"/>
    <w:rsid w:val="000762D4"/>
    <w:rsid w:val="000F6DF3"/>
    <w:rsid w:val="002376A4"/>
    <w:rsid w:val="00284075"/>
    <w:rsid w:val="002B481A"/>
    <w:rsid w:val="003155AE"/>
    <w:rsid w:val="003C0B3D"/>
    <w:rsid w:val="003D0168"/>
    <w:rsid w:val="003D046D"/>
    <w:rsid w:val="004037BE"/>
    <w:rsid w:val="00416086"/>
    <w:rsid w:val="00486CCA"/>
    <w:rsid w:val="004F6D4F"/>
    <w:rsid w:val="005A73D2"/>
    <w:rsid w:val="005D60E3"/>
    <w:rsid w:val="005F7757"/>
    <w:rsid w:val="00604087"/>
    <w:rsid w:val="00606ADD"/>
    <w:rsid w:val="006E7913"/>
    <w:rsid w:val="00705BFD"/>
    <w:rsid w:val="007A1E06"/>
    <w:rsid w:val="00806351"/>
    <w:rsid w:val="00807888"/>
    <w:rsid w:val="00813994"/>
    <w:rsid w:val="00844C3A"/>
    <w:rsid w:val="00861A59"/>
    <w:rsid w:val="00882635"/>
    <w:rsid w:val="00A0019E"/>
    <w:rsid w:val="00A37250"/>
    <w:rsid w:val="00AE08A0"/>
    <w:rsid w:val="00B0121D"/>
    <w:rsid w:val="00B173FB"/>
    <w:rsid w:val="00BC4995"/>
    <w:rsid w:val="00C20362"/>
    <w:rsid w:val="00C41835"/>
    <w:rsid w:val="00C54405"/>
    <w:rsid w:val="00C7240C"/>
    <w:rsid w:val="00CA147E"/>
    <w:rsid w:val="00CD3C63"/>
    <w:rsid w:val="00D15EFC"/>
    <w:rsid w:val="00D35E94"/>
    <w:rsid w:val="00D3771E"/>
    <w:rsid w:val="00D83816"/>
    <w:rsid w:val="00E05591"/>
    <w:rsid w:val="00E2554F"/>
    <w:rsid w:val="00F140F3"/>
    <w:rsid w:val="00F357EA"/>
    <w:rsid w:val="00F4310D"/>
    <w:rsid w:val="00F6107E"/>
    <w:rsid w:val="00FC3B6A"/>
    <w:rsid w:val="00FD0C9F"/>
    <w:rsid w:val="00FE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B481A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</w:rPr>
  </w:style>
  <w:style w:type="paragraph" w:customStyle="1" w:styleId="ConsPlusTitle">
    <w:name w:val="ConsPlusTitle"/>
    <w:qFormat/>
    <w:rsid w:val="002B481A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4"/>
      <w:szCs w:val="20"/>
    </w:rPr>
  </w:style>
  <w:style w:type="character" w:customStyle="1" w:styleId="-">
    <w:name w:val="Интернет-ссылка"/>
    <w:rsid w:val="002B481A"/>
    <w:rPr>
      <w:color w:val="000080"/>
      <w:u w:val="single"/>
    </w:rPr>
  </w:style>
  <w:style w:type="paragraph" w:customStyle="1" w:styleId="1">
    <w:name w:val="Знак1 Знак Знак Знак Знак Знак Знак"/>
    <w:basedOn w:val="a"/>
    <w:next w:val="a"/>
    <w:rsid w:val="00F140F3"/>
    <w:pPr>
      <w:widowControl w:val="0"/>
      <w:suppressAutoHyphens/>
      <w:spacing w:after="160" w:line="240" w:lineRule="exact"/>
      <w:jc w:val="right"/>
    </w:pPr>
    <w:rPr>
      <w:rFonts w:ascii="PT Astra Serif" w:eastAsia="NSimSun" w:hAnsi="PT Astra Serif" w:cs="Mangal"/>
      <w:kern w:val="2"/>
      <w:sz w:val="20"/>
      <w:szCs w:val="20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DB35-7238-475E-ACC5-398FFB48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2022-09-12T07:13:00Z</cp:lastPrinted>
  <dcterms:created xsi:type="dcterms:W3CDTF">2022-09-19T06:44:00Z</dcterms:created>
  <dcterms:modified xsi:type="dcterms:W3CDTF">2022-10-26T07:49:00Z</dcterms:modified>
</cp:coreProperties>
</file>