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widowControl/>
        <w:numPr>
          <w:ilvl w:val="0"/>
          <w:numId w:val="1"/>
        </w:numPr>
        <w:bidi w:val="0"/>
        <w:spacing w:before="0" w:after="0"/>
        <w:ind w:left="0" w:right="0" w:hanging="0"/>
        <w:jc w:val="center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Внимание! Начинает работу «горячая линия»по вопросам цифровой маркировки товаров</w:t>
      </w:r>
    </w:p>
    <w:p>
      <w:pPr>
        <w:pStyle w:val="Style15"/>
        <w:widowControl/>
        <w:bidi w:val="0"/>
        <w:spacing w:before="0" w:after="0"/>
        <w:ind w:left="0" w:right="0" w:hanging="0"/>
        <w:jc w:val="center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/>
      </w:r>
    </w:p>
    <w:p>
      <w:pPr>
        <w:pStyle w:val="Style15"/>
        <w:widowControl/>
        <w:bidi w:val="0"/>
        <w:spacing w:before="0" w:after="0"/>
        <w:ind w:left="0" w:right="0" w:hanging="0"/>
        <w:jc w:val="both"/>
        <w:rPr>
          <w:b w:val="false"/>
          <w:i w:val="false"/>
          <w:i w:val="false"/>
          <w:caps w:val="false"/>
          <w:smallCaps w:val="false"/>
          <w:spacing w:val="0"/>
        </w:rPr>
      </w:pPr>
      <w:r>
        <w:rPr>
          <w:b w:val="false"/>
          <w:i w:val="false"/>
          <w:caps w:val="false"/>
          <w:smallCaps w:val="false"/>
          <w:spacing w:val="0"/>
        </w:rPr>
      </w:r>
    </w:p>
    <w:p>
      <w:pPr>
        <w:pStyle w:val="Style15"/>
        <w:widowControl/>
        <w:bidi w:val="0"/>
        <w:spacing w:before="0" w:after="300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ab/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В преддверии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Всемирного дня качества Управлением Роспотребнадзора по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Тульской области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с 11 по 22 ноября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2024 года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проводит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ся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«горячая линия» по вопросам цифровой маркировки товаров.</w:t>
      </w:r>
    </w:p>
    <w:p>
      <w:pPr>
        <w:pStyle w:val="Style15"/>
        <w:widowControl/>
        <w:spacing w:lineRule="atLeast" w:line="360" w:before="0" w:after="150"/>
        <w:ind w:left="0" w:right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ab/>
        <w:t xml:space="preserve">Специалисты ответят на вопросы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потребителей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, что такое цифровая маркировка, какие товарные группы должны в обязательном порядке иметь маркировку и как каждый потребитель с помощью приложения «Честный знак» может самостоятельно проверить качество и легальность продукции.</w:t>
      </w:r>
    </w:p>
    <w:p>
      <w:pPr>
        <w:pStyle w:val="Style15"/>
        <w:widowControl/>
        <w:bidi w:val="0"/>
        <w:spacing w:before="0" w:after="3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Получить консультацию специалистов можно по телефонам «горячей линии»: </w:t>
      </w:r>
    </w:p>
    <w:p>
      <w:pPr>
        <w:pStyle w:val="Style15"/>
        <w:widowControl/>
        <w:numPr>
          <w:ilvl w:val="0"/>
          <w:numId w:val="2"/>
        </w:numPr>
        <w:tabs>
          <w:tab w:val="left" w:pos="709" w:leader="none"/>
        </w:tabs>
        <w:bidi w:val="0"/>
        <w:spacing w:before="0" w:after="300"/>
        <w:ind w:left="709" w:hanging="28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в г. Туле 8 (4872) 55-55-50; 22-33-51</w:t>
      </w:r>
    </w:p>
    <w:p>
      <w:pPr>
        <w:pStyle w:val="Style15"/>
        <w:widowControl/>
        <w:numPr>
          <w:ilvl w:val="0"/>
          <w:numId w:val="2"/>
        </w:numPr>
        <w:tabs>
          <w:tab w:val="left" w:pos="709" w:leader="none"/>
        </w:tabs>
        <w:bidi w:val="0"/>
        <w:spacing w:before="0" w:after="300"/>
        <w:ind w:left="709" w:hanging="283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в г. Алексине 8(48753)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4-08-72;</w:t>
      </w:r>
    </w:p>
    <w:p>
      <w:pPr>
        <w:pStyle w:val="Style15"/>
        <w:widowControl/>
        <w:numPr>
          <w:ilvl w:val="0"/>
          <w:numId w:val="2"/>
        </w:numPr>
        <w:tabs>
          <w:tab w:val="left" w:pos="709" w:leader="none"/>
        </w:tabs>
        <w:bidi w:val="0"/>
        <w:spacing w:before="0" w:after="300"/>
        <w:ind w:left="709" w:hanging="283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в г. Новомосковске 8 (48762) 6-10-28;</w:t>
      </w:r>
    </w:p>
    <w:p>
      <w:pPr>
        <w:pStyle w:val="Style15"/>
        <w:widowControl/>
        <w:numPr>
          <w:ilvl w:val="0"/>
          <w:numId w:val="2"/>
        </w:numPr>
        <w:tabs>
          <w:tab w:val="left" w:pos="709" w:leader="none"/>
        </w:tabs>
        <w:bidi w:val="0"/>
        <w:spacing w:before="0" w:after="300"/>
        <w:ind w:left="709" w:hanging="283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в г. Щекино 8 (48751) 5-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23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-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83</w:t>
      </w:r>
    </w:p>
    <w:p>
      <w:pPr>
        <w:pStyle w:val="Style15"/>
        <w:widowControl/>
        <w:numPr>
          <w:ilvl w:val="0"/>
          <w:numId w:val="2"/>
        </w:numPr>
        <w:tabs>
          <w:tab w:val="left" w:pos="709" w:leader="none"/>
        </w:tabs>
        <w:bidi w:val="0"/>
        <w:spacing w:before="0" w:after="300"/>
        <w:ind w:left="709" w:hanging="283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в г. Ефремове 8 (48741) 6-31-81</w:t>
      </w:r>
    </w:p>
    <w:p>
      <w:pPr>
        <w:pStyle w:val="Style15"/>
        <w:widowControl/>
        <w:bidi w:val="0"/>
        <w:spacing w:before="0" w:after="300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ab/>
        <w:t>Тематическая «горячая линия» будет работать в указанный период по будням с 10:00 до 16:00 (перерыв с 12:00 до 13:00).</w:t>
      </w:r>
    </w:p>
    <w:p>
      <w:pPr>
        <w:pStyle w:val="Style15"/>
        <w:widowControl/>
        <w:bidi w:val="0"/>
        <w:spacing w:before="0" w:after="300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ab/>
        <w:t>Помимо того, граждане могут обратиться за консультацией по телефону Единого консультационного центра Роспотребнадзора, работающего в круглосуточном режиме:</w:t>
      </w:r>
    </w:p>
    <w:p>
      <w:pPr>
        <w:pStyle w:val="Style15"/>
        <w:widowControl/>
        <w:bidi w:val="0"/>
        <w:spacing w:before="0" w:after="300"/>
        <w:jc w:val="center"/>
        <w:rPr>
          <w:rFonts w:ascii="Times New Roman" w:hAnsi="Times New Roman"/>
          <w:b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8"/>
          <w:szCs w:val="28"/>
        </w:rPr>
        <w:t>8-800-555-49-43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71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4"/>
    <w:next w:val="Style15"/>
    <w:qFormat/>
    <w:pPr>
      <w:numPr>
        <w:ilvl w:val="0"/>
        <w:numId w:val="1"/>
      </w:numPr>
      <w:spacing w:before="240" w:after="120"/>
      <w:outlineLvl w:val="0"/>
    </w:pPr>
    <w:rPr>
      <w:rFonts w:ascii="Liberation Serif" w:hAnsi="Liberation Serif" w:eastAsia="NSimSun" w:cs="Arial"/>
      <w:b/>
      <w:bCs/>
      <w:sz w:val="48"/>
      <w:szCs w:val="48"/>
    </w:rPr>
  </w:style>
  <w:style w:type="character" w:styleId="Style13">
    <w:name w:val="Маркеры"/>
    <w:qFormat/>
    <w:rPr>
      <w:rFonts w:ascii="OpenSymbol" w:hAnsi="OpenSymbol" w:eastAsia="OpenSymbol" w:cs="OpenSymbol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256</TotalTime>
  <Application>LibreOffice/7.5.2.2$Windows_X86_64 LibreOffice_project/53bb9681a964705cf672590721dbc85eb4d0c3a2</Application>
  <AppVersion>15.0000</AppVersion>
  <Pages>1</Pages>
  <Words>148</Words>
  <Characters>927</Characters>
  <CharactersWithSpaces>1063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2024-07-09T09:03:35Z</dcterms:created>
  <dc:creator/>
  <dc:description/>
  <dc:language>ru-RU</dc:language>
  <cp:lastModifiedBy/>
  <cp:lastPrinted>2024-11-06T12:43:22Z</cp:lastPrinted>
  <dcterms:modified xsi:type="dcterms:W3CDTF">2024-11-06T12:43:58Z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