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FCE38" w14:textId="7B6F6EFA" w:rsidR="009D2DA8" w:rsidRPr="00FF41D0" w:rsidRDefault="009D2DA8" w:rsidP="009D2DA8">
      <w:pPr>
        <w:pStyle w:val="a3"/>
        <w:spacing w:line="276" w:lineRule="auto"/>
        <w:jc w:val="center"/>
        <w:rPr>
          <w:rFonts w:ascii="PT Astra Serif" w:hAnsi="PT Astra Serif" w:cs="Times New Roman"/>
          <w:b/>
          <w:sz w:val="36"/>
          <w:szCs w:val="28"/>
          <w:lang w:eastAsia="ru-RU"/>
        </w:rPr>
      </w:pPr>
      <w:bookmarkStart w:id="0" w:name="_GoBack"/>
      <w:bookmarkEnd w:id="0"/>
      <w:r w:rsidRPr="00FF41D0">
        <w:rPr>
          <w:rFonts w:ascii="PT Astra Serif" w:hAnsi="PT Astra Serif" w:cs="Times New Roman"/>
          <w:b/>
          <w:sz w:val="36"/>
          <w:szCs w:val="28"/>
          <w:lang w:eastAsia="ru-RU"/>
        </w:rPr>
        <w:t>ПАМЯТКА НАСЕЛЕНИЮ</w:t>
      </w:r>
    </w:p>
    <w:p w14:paraId="7D016A52" w14:textId="52555646" w:rsidR="009D2DA8" w:rsidRPr="00FF41D0" w:rsidRDefault="009D2DA8" w:rsidP="009D2DA8">
      <w:pPr>
        <w:pStyle w:val="a3"/>
        <w:spacing w:line="276" w:lineRule="auto"/>
        <w:jc w:val="center"/>
        <w:rPr>
          <w:rFonts w:ascii="PT Astra Serif" w:hAnsi="PT Astra Serif" w:cs="Times New Roman"/>
          <w:b/>
          <w:sz w:val="36"/>
          <w:szCs w:val="28"/>
          <w:lang w:eastAsia="ru-RU"/>
        </w:rPr>
      </w:pPr>
      <w:r w:rsidRPr="00FF41D0">
        <w:rPr>
          <w:rFonts w:ascii="PT Astra Serif" w:hAnsi="PT Astra Serif" w:cs="Times New Roman"/>
          <w:b/>
          <w:sz w:val="36"/>
          <w:szCs w:val="28"/>
          <w:lang w:eastAsia="ru-RU"/>
        </w:rPr>
        <w:t>по утилизации биологических отходов</w:t>
      </w:r>
    </w:p>
    <w:p w14:paraId="4A658E80" w14:textId="77777777" w:rsidR="00FF41D0" w:rsidRPr="00FF41D0" w:rsidRDefault="00FF41D0" w:rsidP="009D2DA8">
      <w:pPr>
        <w:pStyle w:val="a3"/>
        <w:spacing w:line="276" w:lineRule="auto"/>
        <w:jc w:val="center"/>
        <w:rPr>
          <w:rFonts w:ascii="PT Astra Serif" w:hAnsi="PT Astra Serif" w:cs="Times New Roman"/>
          <w:b/>
          <w:color w:val="538135" w:themeColor="accent6" w:themeShade="BF"/>
          <w:sz w:val="14"/>
          <w:szCs w:val="28"/>
          <w:lang w:eastAsia="ru-RU"/>
        </w:rPr>
      </w:pPr>
    </w:p>
    <w:p w14:paraId="5A5E915D" w14:textId="0CD5586F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>Порядок утилизации биологических отходов регламентируется Приказом Министерства сельского хозяйства РФ от 26 октября 2020 г</w:t>
      </w:r>
      <w:r w:rsidR="00FF41D0">
        <w:rPr>
          <w:rFonts w:ascii="PT Astra Serif" w:hAnsi="PT Astra Serif" w:cs="Times New Roman"/>
          <w:sz w:val="28"/>
          <w:szCs w:val="28"/>
          <w:lang w:eastAsia="ru-RU"/>
        </w:rPr>
        <w:t>ода</w:t>
      </w:r>
      <w:r w:rsidRPr="005C6B3D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FF41D0">
        <w:rPr>
          <w:rFonts w:ascii="PT Astra Serif" w:hAnsi="PT Astra Serif" w:cs="Times New Roman"/>
          <w:sz w:val="28"/>
          <w:szCs w:val="28"/>
          <w:lang w:eastAsia="ru-RU"/>
        </w:rPr>
        <w:t>№</w:t>
      </w:r>
      <w:r w:rsidRPr="005C6B3D">
        <w:rPr>
          <w:rFonts w:ascii="PT Astra Serif" w:hAnsi="PT Astra Serif" w:cs="Times New Roman"/>
          <w:sz w:val="28"/>
          <w:szCs w:val="28"/>
          <w:lang w:eastAsia="ru-RU"/>
        </w:rPr>
        <w:t xml:space="preserve"> 626 “Об утверждении Ветеринарных правил перемещения, хранения, переработки и утилизации биологических отходов”.</w:t>
      </w:r>
    </w:p>
    <w:p w14:paraId="78FB811C" w14:textId="77777777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>Биологическими отходами являются: трупы животных и птиц, абортированные и мертворожденные плоды; отходы, получаемые при переработке пищевого и непищевого сырья животного происхождения.</w:t>
      </w:r>
    </w:p>
    <w:p w14:paraId="639517B0" w14:textId="77777777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b/>
          <w:bCs/>
          <w:sz w:val="28"/>
          <w:szCs w:val="28"/>
          <w:lang w:eastAsia="ru-RU"/>
        </w:rPr>
        <w:t> Категорически запрещено:</w:t>
      </w:r>
    </w:p>
    <w:p w14:paraId="69BAB957" w14:textId="77777777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>* уничтожение биологических отходов путем захоронения в землю;</w:t>
      </w:r>
    </w:p>
    <w:p w14:paraId="3B6528DB" w14:textId="77777777" w:rsidR="00225531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>* сброс биологических отходов в поля, лесополосы, овраги, водные объекты;</w:t>
      </w:r>
    </w:p>
    <w:p w14:paraId="473B7911" w14:textId="3BD80789" w:rsidR="00F91CA8" w:rsidRPr="005C6B3D" w:rsidRDefault="00225531" w:rsidP="005C6B3D">
      <w:pPr>
        <w:pStyle w:val="a3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C6B3D">
        <w:rPr>
          <w:rFonts w:ascii="PT Astra Serif" w:hAnsi="PT Astra Serif" w:cs="Times New Roman"/>
          <w:sz w:val="28"/>
          <w:szCs w:val="28"/>
          <w:lang w:eastAsia="ru-RU"/>
        </w:rPr>
        <w:t>* сброс биологических отходов в бытовые мусорные контейнеры и вывоз их на свалки и полигоны для захоронения.</w:t>
      </w:r>
    </w:p>
    <w:p w14:paraId="2A312B38" w14:textId="6D43210E" w:rsidR="00A3102A" w:rsidRPr="005C6B3D" w:rsidRDefault="00A3102A" w:rsidP="005C6B3D">
      <w:pPr>
        <w:pStyle w:val="a4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5C6B3D">
        <w:rPr>
          <w:rStyle w:val="a5"/>
          <w:rFonts w:ascii="PT Astra Serif" w:hAnsi="PT Astra Serif"/>
          <w:sz w:val="28"/>
          <w:szCs w:val="28"/>
        </w:rPr>
        <w:t>На территории Тульской области расположен 1 ветеринарно-санитарный утилизационных завод:</w:t>
      </w:r>
    </w:p>
    <w:p w14:paraId="3B53D9D0" w14:textId="4FF8D7C5" w:rsidR="00A3102A" w:rsidRPr="005C6B3D" w:rsidRDefault="005C6B3D" w:rsidP="005C6B3D">
      <w:pPr>
        <w:pStyle w:val="a4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>
        <w:rPr>
          <w:rFonts w:ascii="PT Astra Serif" w:hAnsi="PT Astra Serif" w:cs="Arial"/>
          <w:bCs/>
          <w:sz w:val="28"/>
          <w:szCs w:val="28"/>
          <w:shd w:val="clear" w:color="auto" w:fill="FFFFFF"/>
        </w:rPr>
        <w:t>Г</w:t>
      </w:r>
      <w:r w:rsidRPr="005C6B3D">
        <w:rPr>
          <w:rFonts w:ascii="PT Astra Serif" w:hAnsi="PT Astra Serif" w:cs="Arial"/>
          <w:bCs/>
          <w:sz w:val="28"/>
          <w:szCs w:val="28"/>
          <w:shd w:val="clear" w:color="auto" w:fill="FFFFFF"/>
        </w:rPr>
        <w:t xml:space="preserve">осударственное унитарное предприятие </w:t>
      </w:r>
      <w:r>
        <w:rPr>
          <w:rFonts w:ascii="PT Astra Serif" w:hAnsi="PT Astra Serif" w:cs="Arial"/>
          <w:bCs/>
          <w:sz w:val="28"/>
          <w:szCs w:val="28"/>
          <w:shd w:val="clear" w:color="auto" w:fill="FFFFFF"/>
        </w:rPr>
        <w:t>Т</w:t>
      </w:r>
      <w:r w:rsidRPr="005C6B3D">
        <w:rPr>
          <w:rFonts w:ascii="PT Astra Serif" w:hAnsi="PT Astra Serif" w:cs="Arial"/>
          <w:bCs/>
          <w:sz w:val="28"/>
          <w:szCs w:val="28"/>
          <w:shd w:val="clear" w:color="auto" w:fill="FFFFFF"/>
        </w:rPr>
        <w:t xml:space="preserve">ульской области </w:t>
      </w:r>
      <w:r>
        <w:rPr>
          <w:rFonts w:ascii="PT Astra Serif" w:hAnsi="PT Astra Serif" w:cs="Arial"/>
          <w:bCs/>
          <w:sz w:val="28"/>
          <w:szCs w:val="28"/>
          <w:shd w:val="clear" w:color="auto" w:fill="FFFFFF"/>
        </w:rPr>
        <w:t>«К</w:t>
      </w:r>
      <w:r w:rsidRPr="005C6B3D">
        <w:rPr>
          <w:rFonts w:ascii="PT Astra Serif" w:hAnsi="PT Astra Serif" w:cs="Arial"/>
          <w:bCs/>
          <w:sz w:val="28"/>
          <w:szCs w:val="28"/>
          <w:shd w:val="clear" w:color="auto" w:fill="FFFFFF"/>
        </w:rPr>
        <w:t>иреевский ветеринарно-санитарный утилизационный завод</w:t>
      </w:r>
      <w:r>
        <w:rPr>
          <w:rFonts w:ascii="PT Astra Serif" w:hAnsi="PT Astra Serif" w:cs="Arial"/>
          <w:bCs/>
          <w:sz w:val="28"/>
          <w:szCs w:val="28"/>
          <w:shd w:val="clear" w:color="auto" w:fill="FFFFFF"/>
        </w:rPr>
        <w:t>»</w:t>
      </w:r>
      <w:r>
        <w:rPr>
          <w:rFonts w:ascii="PT Astra Serif" w:hAnsi="PT Astra Serif"/>
          <w:sz w:val="28"/>
          <w:szCs w:val="28"/>
        </w:rPr>
        <w:t>,</w:t>
      </w:r>
      <w:r w:rsidRPr="005C6B3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ф</w:t>
      </w:r>
      <w:r w:rsidR="00A3102A" w:rsidRPr="005C6B3D">
        <w:rPr>
          <w:rFonts w:ascii="PT Astra Serif" w:hAnsi="PT Astra Serif"/>
          <w:sz w:val="28"/>
          <w:szCs w:val="28"/>
        </w:rPr>
        <w:t xml:space="preserve">актический адрес: </w:t>
      </w:r>
      <w:r w:rsidR="00A3102A" w:rsidRPr="005C6B3D">
        <w:rPr>
          <w:rFonts w:ascii="PT Astra Serif" w:hAnsi="PT Astra Serif" w:cs="Arial"/>
          <w:sz w:val="28"/>
          <w:szCs w:val="28"/>
          <w:shd w:val="clear" w:color="auto" w:fill="FFFFFF"/>
        </w:rPr>
        <w:t xml:space="preserve">деревня Новая </w:t>
      </w:r>
      <w:proofErr w:type="spellStart"/>
      <w:r w:rsidR="00A3102A" w:rsidRPr="005C6B3D">
        <w:rPr>
          <w:rFonts w:ascii="PT Astra Serif" w:hAnsi="PT Astra Serif" w:cs="Arial"/>
          <w:sz w:val="28"/>
          <w:szCs w:val="28"/>
          <w:shd w:val="clear" w:color="auto" w:fill="FFFFFF"/>
        </w:rPr>
        <w:t>Вьевка</w:t>
      </w:r>
      <w:proofErr w:type="spellEnd"/>
      <w:r w:rsidR="00A3102A" w:rsidRPr="005C6B3D">
        <w:rPr>
          <w:rFonts w:ascii="PT Astra Serif" w:hAnsi="PT Astra Serif" w:cs="Arial"/>
          <w:sz w:val="28"/>
          <w:szCs w:val="28"/>
          <w:shd w:val="clear" w:color="auto" w:fill="FFFFFF"/>
        </w:rPr>
        <w:t>, 1А, муниципальное образование Бородинское, Киреевский район, Тульская область, 301280</w:t>
      </w:r>
      <w:r w:rsidR="00A3102A" w:rsidRPr="005C6B3D">
        <w:rPr>
          <w:rFonts w:ascii="PT Astra Serif" w:hAnsi="PT Astra Serif"/>
          <w:sz w:val="28"/>
          <w:szCs w:val="28"/>
        </w:rPr>
        <w:t>.</w:t>
      </w:r>
      <w:r w:rsidRPr="005C6B3D">
        <w:rPr>
          <w:rFonts w:ascii="PT Astra Serif" w:hAnsi="PT Astra Serif"/>
          <w:sz w:val="28"/>
          <w:szCs w:val="28"/>
        </w:rPr>
        <w:t xml:space="preserve"> Телефон: </w:t>
      </w:r>
      <w:r w:rsidRPr="005C6B3D">
        <w:rPr>
          <w:rFonts w:ascii="PT Astra Serif" w:hAnsi="PT Astra Serif" w:cs="Arial"/>
          <w:sz w:val="28"/>
          <w:szCs w:val="28"/>
          <w:shd w:val="clear" w:color="auto" w:fill="FFFFFF"/>
        </w:rPr>
        <w:t>+7 (910) 076-59-80.</w:t>
      </w:r>
    </w:p>
    <w:p w14:paraId="5AF85DED" w14:textId="7C5CCB10" w:rsidR="005C6B3D" w:rsidRPr="005C6B3D" w:rsidRDefault="005C6B3D" w:rsidP="005C6B3D">
      <w:pPr>
        <w:pStyle w:val="a4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5C6B3D">
        <w:rPr>
          <w:rStyle w:val="a5"/>
          <w:rFonts w:ascii="PT Astra Serif" w:hAnsi="PT Astra Serif"/>
          <w:sz w:val="28"/>
          <w:szCs w:val="28"/>
          <w:shd w:val="clear" w:color="auto" w:fill="FFFFFF"/>
        </w:rPr>
        <w:t xml:space="preserve">Для приёма информации сигналов от населения о случаях заболевания и падежа животных: </w:t>
      </w:r>
      <w:r w:rsidRPr="005C6B3D">
        <w:rPr>
          <w:rStyle w:val="a5"/>
          <w:rFonts w:ascii="PT Astra Serif" w:hAnsi="PT Astra Serif"/>
          <w:b w:val="0"/>
          <w:sz w:val="28"/>
          <w:szCs w:val="28"/>
          <w:shd w:val="clear" w:color="auto" w:fill="FFFFFF"/>
        </w:rPr>
        <w:t>8 (84731) 6-44-35</w:t>
      </w:r>
      <w:r w:rsidRPr="005C6B3D">
        <w:rPr>
          <w:rStyle w:val="a5"/>
          <w:rFonts w:ascii="PT Astra Serif" w:hAnsi="PT Astra Serif"/>
          <w:sz w:val="28"/>
          <w:szCs w:val="28"/>
          <w:shd w:val="clear" w:color="auto" w:fill="FFFFFF"/>
        </w:rPr>
        <w:t>.</w:t>
      </w:r>
    </w:p>
    <w:p w14:paraId="5A57A91A" w14:textId="77777777" w:rsidR="00A3102A" w:rsidRPr="005C6B3D" w:rsidRDefault="00A3102A" w:rsidP="00225531">
      <w:pPr>
        <w:pStyle w:val="a3"/>
        <w:spacing w:line="27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sectPr w:rsidR="00A3102A" w:rsidRPr="005C6B3D" w:rsidSect="005C6B3D"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4437"/>
    <w:multiLevelType w:val="multilevel"/>
    <w:tmpl w:val="735CF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31"/>
    <w:rsid w:val="000F14CF"/>
    <w:rsid w:val="00225531"/>
    <w:rsid w:val="005C6B3D"/>
    <w:rsid w:val="005F2264"/>
    <w:rsid w:val="009D2DA8"/>
    <w:rsid w:val="00A3102A"/>
    <w:rsid w:val="00C03CF1"/>
    <w:rsid w:val="00F91CA8"/>
    <w:rsid w:val="00FF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7A499"/>
  <w15:docId w15:val="{B3C76505-12BB-4AFA-9BAC-A97CE953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553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31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310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3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А. Столбовская</cp:lastModifiedBy>
  <cp:revision>2</cp:revision>
  <dcterms:created xsi:type="dcterms:W3CDTF">2024-05-27T13:38:00Z</dcterms:created>
  <dcterms:modified xsi:type="dcterms:W3CDTF">2024-05-27T13:38:00Z</dcterms:modified>
</cp:coreProperties>
</file>