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3D" w:rsidRDefault="004B0C3D" w:rsidP="004B0C3D">
      <w:pPr>
        <w:pStyle w:val="Standard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12.07.2022 </w:t>
      </w:r>
      <w:bookmarkStart w:id="0" w:name="_GoBack"/>
      <w:r>
        <w:rPr>
          <w:rFonts w:ascii="PT Astra Serif" w:hAnsi="PT Astra Serif"/>
          <w:b/>
          <w:bCs/>
          <w:sz w:val="28"/>
          <w:szCs w:val="28"/>
        </w:rPr>
        <w:t>Смотр - конкурс по благоустройству и озеленению территорий</w:t>
      </w:r>
      <w:bookmarkEnd w:id="0"/>
    </w:p>
    <w:p w:rsidR="004B0C3D" w:rsidRDefault="004B0C3D" w:rsidP="004B0C3D">
      <w:pPr>
        <w:pStyle w:val="Standard"/>
        <w:ind w:firstLine="708"/>
        <w:jc w:val="both"/>
      </w:pPr>
      <w:r>
        <w:rPr>
          <w:rFonts w:ascii="PT Astra Serif" w:hAnsi="PT Astra Serif" w:cs="Times New Roman"/>
          <w:sz w:val="28"/>
          <w:szCs w:val="28"/>
          <w:lang w:eastAsia="ru-RU"/>
        </w:rPr>
        <w:t xml:space="preserve">Администрация муниципального образования Узловский район ежегодно проводит смотр-конкурс по благоустройству и озеленению на территории муниципального образования город Узловая. </w:t>
      </w:r>
      <w:r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 w:cs="Times New Roman"/>
          <w:sz w:val="28"/>
          <w:szCs w:val="28"/>
        </w:rPr>
        <w:t xml:space="preserve"> 2022 </w:t>
      </w:r>
      <w:proofErr w:type="gramStart"/>
      <w:r>
        <w:rPr>
          <w:rFonts w:ascii="PT Astra Serif" w:hAnsi="PT Astra Serif" w:cs="Times New Roman"/>
          <w:sz w:val="28"/>
          <w:szCs w:val="28"/>
        </w:rPr>
        <w:t>году  подано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49 заявок для участия в четырех номинациях:</w:t>
      </w:r>
    </w:p>
    <w:p w:rsidR="004B0C3D" w:rsidRDefault="004B0C3D" w:rsidP="004B0C3D">
      <w:pPr>
        <w:pStyle w:val="Standard"/>
        <w:jc w:val="both"/>
      </w:pPr>
      <w:r>
        <w:rPr>
          <w:rFonts w:ascii="PT Astra Serif" w:hAnsi="PT Astra Serif" w:cs="Times New Roman"/>
          <w:sz w:val="28"/>
          <w:szCs w:val="28"/>
        </w:rPr>
        <w:t xml:space="preserve">- </w:t>
      </w:r>
      <w:r>
        <w:rPr>
          <w:rFonts w:ascii="PT Astra Serif" w:eastAsia="Times New Roman" w:hAnsi="PT Astra Serif" w:cs="Times New Roman"/>
          <w:sz w:val="28"/>
          <w:szCs w:val="28"/>
        </w:rPr>
        <w:t>Лучшая придомовая территория многоквартирного жилого дома</w:t>
      </w:r>
      <w:r>
        <w:rPr>
          <w:rFonts w:ascii="PT Astra Serif" w:hAnsi="PT Astra Serif" w:cs="Times New Roman"/>
          <w:sz w:val="28"/>
          <w:szCs w:val="28"/>
        </w:rPr>
        <w:t>,</w:t>
      </w:r>
    </w:p>
    <w:p w:rsidR="004B0C3D" w:rsidRDefault="004B0C3D" w:rsidP="004B0C3D">
      <w:pPr>
        <w:pStyle w:val="Standard"/>
        <w:jc w:val="both"/>
      </w:pPr>
      <w:r>
        <w:rPr>
          <w:rFonts w:ascii="PT Astra Serif" w:hAnsi="PT Astra Serif" w:cs="Times New Roman"/>
          <w:sz w:val="28"/>
          <w:szCs w:val="28"/>
        </w:rPr>
        <w:t xml:space="preserve">- </w:t>
      </w:r>
      <w:r>
        <w:rPr>
          <w:rFonts w:ascii="PT Astra Serif" w:eastAsia="Times New Roman" w:hAnsi="PT Astra Serif" w:cs="Times New Roman"/>
          <w:sz w:val="28"/>
          <w:szCs w:val="28"/>
        </w:rPr>
        <w:t>Лучшее частное домовладение</w:t>
      </w:r>
      <w:r>
        <w:rPr>
          <w:rFonts w:ascii="PT Astra Serif" w:hAnsi="PT Astra Serif" w:cs="Times New Roman"/>
          <w:sz w:val="28"/>
          <w:szCs w:val="28"/>
        </w:rPr>
        <w:t>,</w:t>
      </w:r>
    </w:p>
    <w:p w:rsidR="004B0C3D" w:rsidRDefault="004B0C3D" w:rsidP="004B0C3D">
      <w:pPr>
        <w:pStyle w:val="Standard"/>
        <w:jc w:val="both"/>
      </w:pPr>
      <w:r>
        <w:rPr>
          <w:rFonts w:ascii="PT Astra Serif" w:hAnsi="PT Astra Serif" w:cs="Times New Roman"/>
          <w:sz w:val="28"/>
          <w:szCs w:val="28"/>
        </w:rPr>
        <w:t xml:space="preserve">- </w:t>
      </w:r>
      <w:r>
        <w:rPr>
          <w:rFonts w:ascii="PT Astra Serif" w:eastAsia="Times New Roman" w:hAnsi="PT Astra Serif" w:cs="Times New Roman"/>
          <w:sz w:val="28"/>
          <w:szCs w:val="28"/>
        </w:rPr>
        <w:t>Лучшая территория образовательного учреждения (пришкольный участок),</w:t>
      </w:r>
    </w:p>
    <w:p w:rsidR="004B0C3D" w:rsidRDefault="004B0C3D" w:rsidP="004B0C3D">
      <w:pPr>
        <w:pStyle w:val="Standard"/>
        <w:jc w:val="both"/>
      </w:pPr>
      <w:r>
        <w:rPr>
          <w:rFonts w:ascii="PT Astra Serif" w:hAnsi="PT Astra Serif" w:cs="Times New Roman"/>
          <w:sz w:val="28"/>
          <w:szCs w:val="28"/>
        </w:rPr>
        <w:t xml:space="preserve">- 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Лучшая территория </w:t>
      </w:r>
      <w:proofErr w:type="spellStart"/>
      <w:r>
        <w:rPr>
          <w:rFonts w:ascii="PT Astra Serif" w:eastAsia="Times New Roman" w:hAnsi="PT Astra Serif" w:cs="Times New Roman"/>
          <w:sz w:val="28"/>
          <w:szCs w:val="28"/>
        </w:rPr>
        <w:t>ТОС</w:t>
      </w:r>
      <w:proofErr w:type="spellEnd"/>
      <w:r>
        <w:rPr>
          <w:rFonts w:ascii="PT Astra Serif" w:eastAsia="Times New Roman" w:hAnsi="PT Astra Serif" w:cs="Times New Roman"/>
          <w:sz w:val="28"/>
          <w:szCs w:val="28"/>
        </w:rPr>
        <w:t>.</w:t>
      </w:r>
    </w:p>
    <w:p w:rsidR="004B0C3D" w:rsidRDefault="004B0C3D" w:rsidP="004B0C3D">
      <w:pPr>
        <w:pStyle w:val="Standard"/>
        <w:ind w:firstLine="708"/>
        <w:jc w:val="both"/>
      </w:pPr>
      <w:r>
        <w:rPr>
          <w:rFonts w:ascii="PT Astra Serif" w:hAnsi="PT Astra Serif" w:cs="Times New Roman"/>
          <w:sz w:val="28"/>
          <w:szCs w:val="28"/>
        </w:rPr>
        <w:t xml:space="preserve">Конкурсная комиссия, </w:t>
      </w:r>
      <w:r>
        <w:rPr>
          <w:rFonts w:ascii="PT Astra Serif" w:hAnsi="PT Astra Serif" w:cs="Arial"/>
          <w:sz w:val="28"/>
          <w:szCs w:val="28"/>
          <w:lang w:eastAsia="ru-RU"/>
        </w:rPr>
        <w:t>в состав которой входит п</w:t>
      </w:r>
      <w:r>
        <w:rPr>
          <w:rFonts w:ascii="PT Astra Serif" w:hAnsi="PT Astra Serif" w:cs="Times New Roman"/>
          <w:sz w:val="28"/>
          <w:szCs w:val="28"/>
        </w:rPr>
        <w:t xml:space="preserve">редседатель Общественного совета МО Узловский район, Грачев Николай Иванович, выезжает по заявкам участников и </w:t>
      </w:r>
      <w:proofErr w:type="gramStart"/>
      <w:r>
        <w:rPr>
          <w:rFonts w:ascii="PT Astra Serif" w:hAnsi="PT Astra Serif" w:cs="Times New Roman"/>
          <w:sz w:val="28"/>
          <w:szCs w:val="28"/>
        </w:rPr>
        <w:t>оценивает  содержание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территорий в чистоте и порядке, разнообразие цветочных композиций и зелёных насаждений, наличие малых архитектурных форм, творческую инициативу и эстетику в оформлении, участие жителей в благоустройстве.</w:t>
      </w:r>
    </w:p>
    <w:p w:rsidR="00403511" w:rsidRPr="004B0C3D" w:rsidRDefault="00403511" w:rsidP="004B0C3D"/>
    <w:sectPr w:rsidR="00403511" w:rsidRPr="004B0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C60"/>
    <w:rsid w:val="00403511"/>
    <w:rsid w:val="004B0C3D"/>
    <w:rsid w:val="00CE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0F32F-2903-4884-B2F0-0A99FDA0B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="Mangal"/>
        <w:color w:val="00000A"/>
        <w:kern w:val="2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E0C60"/>
    <w:pPr>
      <w:suppressAutoHyphens/>
      <w:autoSpaceDN w:val="0"/>
      <w:textAlignment w:val="baseline"/>
    </w:pPr>
    <w:rPr>
      <w:rFonts w:ascii="Liberation Serif" w:eastAsia="NSimSun" w:hAnsi="Liberation Serif"/>
      <w:color w:val="auto"/>
      <w:kern w:val="3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E0C60"/>
    <w:pPr>
      <w:suppressAutoHyphens/>
      <w:autoSpaceDN w:val="0"/>
      <w:textAlignment w:val="baseline"/>
    </w:pPr>
    <w:rPr>
      <w:rFonts w:ascii="Liberation Serif" w:eastAsia="NSimSun" w:hAnsi="Liberation Serif"/>
      <w:color w:val="auto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Н. Шалимов</dc:creator>
  <cp:keywords/>
  <dc:description/>
  <cp:lastModifiedBy>Денис Н. Шалимов</cp:lastModifiedBy>
  <cp:revision>2</cp:revision>
  <dcterms:created xsi:type="dcterms:W3CDTF">2022-08-10T09:48:00Z</dcterms:created>
  <dcterms:modified xsi:type="dcterms:W3CDTF">2022-08-10T09:48:00Z</dcterms:modified>
</cp:coreProperties>
</file>