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DC4" w:rsidRDefault="00A13795" w:rsidP="00A13795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4E4891">
        <w:rPr>
          <w:rFonts w:ascii="Arial" w:hAnsi="Arial" w:cs="Arial"/>
          <w:b/>
          <w:bCs/>
          <w:color w:val="000000"/>
          <w:sz w:val="24"/>
          <w:szCs w:val="24"/>
        </w:rPr>
        <w:t>Информация о результатах внешней проверки г</w:t>
      </w:r>
      <w:r w:rsidRPr="004E4891">
        <w:rPr>
          <w:rFonts w:ascii="Arial" w:hAnsi="Arial" w:cs="Arial"/>
          <w:b/>
          <w:sz w:val="24"/>
          <w:szCs w:val="24"/>
        </w:rPr>
        <w:t xml:space="preserve">одового отчета об исполнении бюджета муниципального образования </w:t>
      </w:r>
    </w:p>
    <w:p w:rsidR="00A13795" w:rsidRPr="00251547" w:rsidRDefault="00D17A18" w:rsidP="00A13795">
      <w:pPr>
        <w:pStyle w:val="ConsPlusNormal"/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Смородинское</w:t>
      </w:r>
      <w:proofErr w:type="spellEnd"/>
      <w:r w:rsidR="00A13795" w:rsidRPr="004E489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13795" w:rsidRPr="004E4891">
        <w:rPr>
          <w:rFonts w:ascii="Arial" w:hAnsi="Arial" w:cs="Arial"/>
          <w:b/>
          <w:sz w:val="24"/>
          <w:szCs w:val="24"/>
        </w:rPr>
        <w:t>Узловского</w:t>
      </w:r>
      <w:proofErr w:type="spellEnd"/>
      <w:r w:rsidR="00A13795" w:rsidRPr="004E4891">
        <w:rPr>
          <w:rFonts w:ascii="Arial" w:hAnsi="Arial" w:cs="Arial"/>
          <w:b/>
          <w:sz w:val="24"/>
          <w:szCs w:val="24"/>
        </w:rPr>
        <w:t xml:space="preserve"> района за 20</w:t>
      </w:r>
      <w:r w:rsidR="00154A0B">
        <w:rPr>
          <w:rFonts w:ascii="Arial" w:hAnsi="Arial" w:cs="Arial"/>
          <w:b/>
          <w:sz w:val="24"/>
          <w:szCs w:val="24"/>
        </w:rPr>
        <w:t>2</w:t>
      </w:r>
      <w:r w:rsidR="00AF46CF">
        <w:rPr>
          <w:rFonts w:ascii="Arial" w:hAnsi="Arial" w:cs="Arial"/>
          <w:b/>
          <w:sz w:val="24"/>
          <w:szCs w:val="24"/>
        </w:rPr>
        <w:t>3</w:t>
      </w:r>
      <w:r w:rsidR="00A13795" w:rsidRPr="004E4891">
        <w:rPr>
          <w:rFonts w:ascii="Arial" w:hAnsi="Arial" w:cs="Arial"/>
          <w:b/>
          <w:sz w:val="24"/>
          <w:szCs w:val="24"/>
        </w:rPr>
        <w:t xml:space="preserve"> год</w:t>
      </w:r>
      <w:r w:rsidR="00A13795" w:rsidRPr="00251547">
        <w:rPr>
          <w:rFonts w:ascii="Arial" w:hAnsi="Arial" w:cs="Arial"/>
          <w:sz w:val="24"/>
          <w:szCs w:val="24"/>
        </w:rPr>
        <w:t xml:space="preserve"> </w:t>
      </w:r>
      <w:r w:rsidR="00A13795" w:rsidRPr="00251547">
        <w:rPr>
          <w:rFonts w:ascii="Arial" w:hAnsi="Arial" w:cs="Arial"/>
          <w:i/>
          <w:sz w:val="24"/>
          <w:szCs w:val="24"/>
        </w:rPr>
        <w:t>(</w:t>
      </w:r>
      <w:r w:rsidR="00154A0B">
        <w:rPr>
          <w:rFonts w:ascii="Arial" w:hAnsi="Arial" w:cs="Arial"/>
          <w:i/>
          <w:sz w:val="24"/>
          <w:szCs w:val="24"/>
        </w:rPr>
        <w:t>апрель</w:t>
      </w:r>
      <w:r w:rsidR="00A13795" w:rsidRPr="00251547">
        <w:rPr>
          <w:rFonts w:ascii="Arial" w:hAnsi="Arial" w:cs="Arial"/>
          <w:i/>
          <w:sz w:val="24"/>
          <w:szCs w:val="24"/>
        </w:rPr>
        <w:t xml:space="preserve"> 20</w:t>
      </w:r>
      <w:r w:rsidR="00A073A2">
        <w:rPr>
          <w:rFonts w:ascii="Arial" w:hAnsi="Arial" w:cs="Arial"/>
          <w:i/>
          <w:sz w:val="24"/>
          <w:szCs w:val="24"/>
        </w:rPr>
        <w:t>2</w:t>
      </w:r>
      <w:r w:rsidR="00AF46CF">
        <w:rPr>
          <w:rFonts w:ascii="Arial" w:hAnsi="Arial" w:cs="Arial"/>
          <w:i/>
          <w:sz w:val="24"/>
          <w:szCs w:val="24"/>
        </w:rPr>
        <w:t>4</w:t>
      </w:r>
      <w:r w:rsidR="00A13795" w:rsidRPr="00251547">
        <w:rPr>
          <w:rFonts w:ascii="Arial" w:hAnsi="Arial" w:cs="Arial"/>
          <w:i/>
          <w:sz w:val="24"/>
          <w:szCs w:val="24"/>
        </w:rPr>
        <w:t xml:space="preserve"> года)</w:t>
      </w:r>
    </w:p>
    <w:p w:rsidR="00A13795" w:rsidRDefault="00A13795" w:rsidP="00A137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606B" w:rsidRPr="00AF46CF" w:rsidRDefault="00BB606B" w:rsidP="00AF4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Заключение по результатам внешней проверки годового отчета об исполнении бюджета муниципального образования </w:t>
      </w:r>
      <w:proofErr w:type="spellStart"/>
      <w:r w:rsidRPr="00AF46CF">
        <w:rPr>
          <w:rFonts w:ascii="Times New Roman" w:hAnsi="Times New Roman" w:cs="Times New Roman"/>
          <w:color w:val="000000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 района за 202</w:t>
      </w:r>
      <w:r w:rsidR="00AF46CF" w:rsidRPr="00AF46C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 год подготовлено</w:t>
      </w:r>
      <w:proofErr w:type="gramStart"/>
      <w:r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proofErr w:type="gramEnd"/>
      <w:r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онтрольно - счетной палатой муниципального образования </w:t>
      </w:r>
      <w:proofErr w:type="spellStart"/>
      <w:r w:rsidRPr="00AF46CF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 район на основании статьи </w:t>
      </w:r>
      <w:r w:rsidR="00AF46CF" w:rsidRPr="00AF46CF">
        <w:rPr>
          <w:rFonts w:ascii="Times New Roman" w:hAnsi="Times New Roman" w:cs="Times New Roman"/>
          <w:color w:val="000000"/>
          <w:sz w:val="24"/>
          <w:szCs w:val="24"/>
        </w:rPr>
        <w:t>264.4 Бюджетного кодекса Российской Федерации,</w:t>
      </w:r>
      <w:r w:rsidR="00AF46CF" w:rsidRPr="00AF46CF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AF46CF" w:rsidRPr="00AF46CF">
        <w:rPr>
          <w:rFonts w:ascii="Times New Roman" w:hAnsi="Times New Roman" w:cs="Times New Roman"/>
          <w:sz w:val="24"/>
          <w:szCs w:val="24"/>
        </w:rPr>
        <w:t xml:space="preserve">пункта 3 части 2 статьи 9 Федерального закона от 07 февраля 2011 года </w:t>
      </w:r>
      <w:r w:rsidR="00AF46CF" w:rsidRPr="00AF46CF">
        <w:rPr>
          <w:rFonts w:ascii="Times New Roman" w:hAnsi="Times New Roman" w:cs="Times New Roman"/>
          <w:spacing w:val="-2"/>
          <w:sz w:val="24"/>
          <w:szCs w:val="24"/>
        </w:rPr>
        <w:t xml:space="preserve">№ 6-ФЗ «Об общих принципах организации и деятельности контрольно-счетных органов субъектов Российской Федерации и </w:t>
      </w:r>
      <w:proofErr w:type="gramStart"/>
      <w:r w:rsidR="00AF46CF" w:rsidRPr="00AF46CF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муниципальных образований», </w:t>
      </w:r>
      <w:r w:rsidR="00AF46CF"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ст. 9 Положения о Контрольно-счетной палате муниципального образования </w:t>
      </w:r>
      <w:proofErr w:type="spellStart"/>
      <w:r w:rsidR="00AF46CF" w:rsidRPr="00AF46CF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="00AF46CF"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 район, утвержденного решением Собрания представителей муниципального образования  </w:t>
      </w:r>
      <w:proofErr w:type="spellStart"/>
      <w:r w:rsidR="00AF46CF" w:rsidRPr="00AF46CF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="00AF46CF"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 район от  16.12.2009 года  № 14-103 (с учетом изменений), </w:t>
      </w:r>
      <w:r w:rsidR="00AF46CF" w:rsidRPr="00AF46CF">
        <w:rPr>
          <w:rFonts w:ascii="Times New Roman" w:hAnsi="Times New Roman" w:cs="Times New Roman"/>
          <w:sz w:val="24"/>
          <w:szCs w:val="24"/>
        </w:rPr>
        <w:t xml:space="preserve">ст. 40  Положения о бюджетном процессе в муниципальном образовании </w:t>
      </w:r>
      <w:proofErr w:type="spellStart"/>
      <w:r w:rsidR="00AF46CF"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AF46CF"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CF"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AF46CF" w:rsidRPr="00AF46CF">
        <w:rPr>
          <w:rFonts w:ascii="Times New Roman" w:hAnsi="Times New Roman" w:cs="Times New Roman"/>
          <w:sz w:val="24"/>
          <w:szCs w:val="24"/>
        </w:rPr>
        <w:t xml:space="preserve"> района, утвержденного решением Собрания депутатов муниципального образования </w:t>
      </w:r>
      <w:proofErr w:type="spellStart"/>
      <w:r w:rsidR="00AF46CF"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AF46CF"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CF"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AF46CF" w:rsidRPr="00AF46CF">
        <w:rPr>
          <w:rFonts w:ascii="Times New Roman" w:hAnsi="Times New Roman" w:cs="Times New Roman"/>
          <w:sz w:val="24"/>
          <w:szCs w:val="24"/>
        </w:rPr>
        <w:t xml:space="preserve"> района от 18.06.2021 года № 46-109 (с учетом изменений),</w:t>
      </w:r>
      <w:r w:rsidR="00AF46CF" w:rsidRPr="00AF46CF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="00AF46CF" w:rsidRPr="00AF46CF">
        <w:rPr>
          <w:rFonts w:ascii="Times New Roman" w:hAnsi="Times New Roman" w:cs="Times New Roman"/>
          <w:sz w:val="24"/>
          <w:szCs w:val="24"/>
        </w:rPr>
        <w:t>Соглашения от 30.01.2024 года о</w:t>
      </w:r>
      <w:proofErr w:type="gramEnd"/>
      <w:r w:rsidR="00AF46CF" w:rsidRPr="00AF46CF">
        <w:rPr>
          <w:rFonts w:ascii="Times New Roman" w:hAnsi="Times New Roman" w:cs="Times New Roman"/>
          <w:sz w:val="24"/>
          <w:szCs w:val="24"/>
        </w:rPr>
        <w:t xml:space="preserve"> передаче полномочий по осуществлению внешнего муниципального финансового контроля муниципального образования </w:t>
      </w:r>
      <w:proofErr w:type="spellStart"/>
      <w:r w:rsidR="00AF46CF"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AF46CF"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46CF"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AF46CF" w:rsidRPr="00AF46CF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Start"/>
      <w:r w:rsidR="00AF46CF" w:rsidRPr="00AF46CF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AF46CF" w:rsidRPr="00AF46CF">
        <w:rPr>
          <w:rFonts w:ascii="Times New Roman" w:hAnsi="Times New Roman" w:cs="Times New Roman"/>
          <w:sz w:val="24"/>
          <w:szCs w:val="24"/>
        </w:rPr>
        <w:t xml:space="preserve">онтрольно - счетной палате муниципального образования </w:t>
      </w:r>
      <w:proofErr w:type="spellStart"/>
      <w:r w:rsidR="00AF46CF" w:rsidRPr="00AF46CF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="00AF46CF" w:rsidRPr="00AF46CF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AF46CF"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пункта 1.8 Плана работы Контрольно-счетной палаты муниципального образования </w:t>
      </w:r>
      <w:proofErr w:type="spellStart"/>
      <w:r w:rsidR="00AF46CF" w:rsidRPr="00AF46CF">
        <w:rPr>
          <w:rFonts w:ascii="Times New Roman" w:hAnsi="Times New Roman" w:cs="Times New Roman"/>
          <w:color w:val="000000"/>
          <w:sz w:val="24"/>
          <w:szCs w:val="24"/>
        </w:rPr>
        <w:t>Узловский</w:t>
      </w:r>
      <w:proofErr w:type="spellEnd"/>
      <w:r w:rsidR="00AF46CF"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 район на 2024 год</w:t>
      </w:r>
      <w:r w:rsidR="00AF46CF" w:rsidRPr="00AF46CF">
        <w:rPr>
          <w:rFonts w:ascii="Times New Roman" w:hAnsi="Times New Roman" w:cs="Times New Roman"/>
          <w:sz w:val="24"/>
          <w:szCs w:val="24"/>
        </w:rPr>
        <w:t>.</w:t>
      </w:r>
    </w:p>
    <w:p w:rsidR="00BB606B" w:rsidRPr="00AF46CF" w:rsidRDefault="00BB606B" w:rsidP="00AF46CF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AF46CF">
        <w:rPr>
          <w:sz w:val="24"/>
          <w:szCs w:val="24"/>
        </w:rPr>
        <w:t xml:space="preserve">Цель внешней проверки: проверка соответствия годового отчета об исполнении бюджета муниципального образования </w:t>
      </w:r>
      <w:proofErr w:type="spellStart"/>
      <w:r w:rsidRPr="00AF46CF">
        <w:rPr>
          <w:sz w:val="24"/>
          <w:szCs w:val="24"/>
        </w:rPr>
        <w:t>Смородинское</w:t>
      </w:r>
      <w:proofErr w:type="spellEnd"/>
      <w:r w:rsidRPr="00AF46CF">
        <w:rPr>
          <w:sz w:val="24"/>
          <w:szCs w:val="24"/>
        </w:rPr>
        <w:t xml:space="preserve"> </w:t>
      </w:r>
      <w:proofErr w:type="spellStart"/>
      <w:r w:rsidRPr="00AF46CF">
        <w:rPr>
          <w:sz w:val="24"/>
          <w:szCs w:val="24"/>
        </w:rPr>
        <w:t>Узловского</w:t>
      </w:r>
      <w:proofErr w:type="spellEnd"/>
      <w:r w:rsidRPr="00AF46CF">
        <w:rPr>
          <w:sz w:val="24"/>
          <w:szCs w:val="24"/>
        </w:rPr>
        <w:t xml:space="preserve"> района требованиям бюджетного законодательства, Положению о бюджетном процессе в муниципальном образовании </w:t>
      </w:r>
      <w:proofErr w:type="spellStart"/>
      <w:r w:rsidRPr="00AF46CF">
        <w:rPr>
          <w:sz w:val="24"/>
          <w:szCs w:val="24"/>
        </w:rPr>
        <w:t>Смородинское</w:t>
      </w:r>
      <w:proofErr w:type="spellEnd"/>
      <w:r w:rsidRPr="00AF46CF">
        <w:rPr>
          <w:sz w:val="24"/>
          <w:szCs w:val="24"/>
        </w:rPr>
        <w:t xml:space="preserve"> </w:t>
      </w:r>
      <w:proofErr w:type="spellStart"/>
      <w:r w:rsidRPr="00AF46CF">
        <w:rPr>
          <w:sz w:val="24"/>
          <w:szCs w:val="24"/>
        </w:rPr>
        <w:t>Узловского</w:t>
      </w:r>
      <w:proofErr w:type="spellEnd"/>
      <w:r w:rsidRPr="00AF46CF">
        <w:rPr>
          <w:sz w:val="24"/>
          <w:szCs w:val="24"/>
        </w:rPr>
        <w:t xml:space="preserve"> района (далее – Положение о бюджетном процессе),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 от 28.12.2010 № 191н</w:t>
      </w:r>
      <w:proofErr w:type="gramEnd"/>
      <w:r w:rsidRPr="00AF46CF">
        <w:rPr>
          <w:sz w:val="24"/>
          <w:szCs w:val="24"/>
        </w:rPr>
        <w:t xml:space="preserve"> и иным нормативным правовым актам, касающимся вопросов составления, рассмотрения, исполнения и утверждения отчета о бюджете поселения.</w:t>
      </w:r>
    </w:p>
    <w:p w:rsidR="00BB606B" w:rsidRPr="00AF46CF" w:rsidRDefault="00BB606B" w:rsidP="00AF46CF">
      <w:pPr>
        <w:pStyle w:val="10"/>
        <w:spacing w:before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F46CF">
        <w:rPr>
          <w:rFonts w:ascii="Times New Roman" w:hAnsi="Times New Roman" w:cs="Times New Roman"/>
          <w:sz w:val="24"/>
          <w:szCs w:val="24"/>
        </w:rPr>
        <w:t>Метод проведения проверки: выборочный.</w:t>
      </w:r>
    </w:p>
    <w:p w:rsidR="00BB606B" w:rsidRPr="00AF46CF" w:rsidRDefault="00BB606B" w:rsidP="00AF46CF">
      <w:pPr>
        <w:pStyle w:val="ConsPlusNormal"/>
        <w:ind w:firstLine="567"/>
        <w:jc w:val="both"/>
        <w:rPr>
          <w:color w:val="000000"/>
          <w:sz w:val="24"/>
          <w:szCs w:val="24"/>
        </w:rPr>
      </w:pPr>
      <w:r w:rsidRPr="00AF46CF">
        <w:rPr>
          <w:color w:val="000000"/>
          <w:sz w:val="24"/>
          <w:szCs w:val="24"/>
        </w:rPr>
        <w:t xml:space="preserve">Объем финансовых средств, проверенных в ходе внешней проверки годового отчета об  исполнении бюджета муниципального образования </w:t>
      </w:r>
      <w:proofErr w:type="spellStart"/>
      <w:r w:rsidRPr="00AF46CF">
        <w:rPr>
          <w:color w:val="000000"/>
          <w:sz w:val="24"/>
          <w:szCs w:val="24"/>
        </w:rPr>
        <w:t>Смородинское</w:t>
      </w:r>
      <w:proofErr w:type="spellEnd"/>
      <w:r w:rsidRPr="00AF46CF">
        <w:rPr>
          <w:color w:val="000000"/>
          <w:sz w:val="24"/>
          <w:szCs w:val="24"/>
        </w:rPr>
        <w:t xml:space="preserve">  </w:t>
      </w:r>
      <w:proofErr w:type="spellStart"/>
      <w:r w:rsidRPr="00AF46CF">
        <w:rPr>
          <w:color w:val="000000"/>
          <w:sz w:val="24"/>
          <w:szCs w:val="24"/>
        </w:rPr>
        <w:t>Узловского</w:t>
      </w:r>
      <w:proofErr w:type="spellEnd"/>
      <w:r w:rsidRPr="00AF46CF">
        <w:rPr>
          <w:color w:val="000000"/>
          <w:sz w:val="24"/>
          <w:szCs w:val="24"/>
        </w:rPr>
        <w:t xml:space="preserve"> района за 202</w:t>
      </w:r>
      <w:r w:rsidR="00AF46CF" w:rsidRPr="00AF46CF">
        <w:rPr>
          <w:color w:val="000000"/>
          <w:sz w:val="24"/>
          <w:szCs w:val="24"/>
        </w:rPr>
        <w:t>3</w:t>
      </w:r>
      <w:r w:rsidRPr="00AF46CF">
        <w:rPr>
          <w:color w:val="000000"/>
          <w:sz w:val="24"/>
          <w:szCs w:val="24"/>
        </w:rPr>
        <w:t xml:space="preserve"> год, составил  в сумме  </w:t>
      </w:r>
      <w:r w:rsidR="00AF46CF" w:rsidRPr="00AF46CF">
        <w:rPr>
          <w:sz w:val="24"/>
          <w:szCs w:val="24"/>
        </w:rPr>
        <w:t>27 651,6</w:t>
      </w:r>
      <w:r w:rsidR="00AF46CF" w:rsidRPr="00AF46CF">
        <w:rPr>
          <w:color w:val="000000"/>
          <w:sz w:val="24"/>
          <w:szCs w:val="24"/>
        </w:rPr>
        <w:t xml:space="preserve"> </w:t>
      </w:r>
      <w:r w:rsidRPr="00AF46CF">
        <w:rPr>
          <w:color w:val="000000"/>
          <w:sz w:val="24"/>
          <w:szCs w:val="24"/>
        </w:rPr>
        <w:t>тыс. рублей.</w:t>
      </w:r>
    </w:p>
    <w:p w:rsidR="002E2CE1" w:rsidRDefault="002E2CE1" w:rsidP="00AF46C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46CF" w:rsidRPr="00AF46CF" w:rsidRDefault="00AF46CF" w:rsidP="00AF46CF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образование </w:t>
      </w:r>
      <w:proofErr w:type="spellStart"/>
      <w:r w:rsidRPr="00AF46CF">
        <w:rPr>
          <w:rFonts w:ascii="Times New Roman" w:hAnsi="Times New Roman" w:cs="Times New Roman"/>
          <w:color w:val="000000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 района (</w:t>
      </w:r>
      <w:r w:rsidRPr="00AF46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далее – муниципальное образование </w:t>
      </w:r>
      <w:proofErr w:type="spellStart"/>
      <w:r w:rsidRPr="00AF46CF">
        <w:rPr>
          <w:rFonts w:ascii="Times New Roman" w:hAnsi="Times New Roman" w:cs="Times New Roman"/>
          <w:iCs/>
          <w:color w:val="000000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) осуществляет свою деятельность на основании Устава, утвержденного решением Собрания депутатов муниципального образования </w:t>
      </w:r>
      <w:proofErr w:type="spellStart"/>
      <w:r w:rsidRPr="00AF46CF">
        <w:rPr>
          <w:rFonts w:ascii="Times New Roman" w:hAnsi="Times New Roman" w:cs="Times New Roman"/>
          <w:color w:val="000000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 района от 27.11.2013г. № 5-24, зарегистрированного управлением Министерства юстиции Российской Федерации Тульской области 27.12.2013 года за государственным регистрационным номером  RU 715203112013001 (с учетом изменений). </w:t>
      </w:r>
    </w:p>
    <w:p w:rsidR="00AF46CF" w:rsidRPr="00AF46CF" w:rsidRDefault="00AF46CF" w:rsidP="00AF46CF">
      <w:pPr>
        <w:pStyle w:val="ad"/>
        <w:spacing w:after="0"/>
        <w:ind w:firstLine="567"/>
        <w:jc w:val="both"/>
      </w:pPr>
      <w:r w:rsidRPr="00AF46CF">
        <w:t xml:space="preserve">Муниципальное образование </w:t>
      </w:r>
      <w:proofErr w:type="spellStart"/>
      <w:r w:rsidRPr="00AF46CF">
        <w:rPr>
          <w:color w:val="000000"/>
        </w:rPr>
        <w:t>Смородинское</w:t>
      </w:r>
      <w:proofErr w:type="spellEnd"/>
      <w:r w:rsidRPr="00AF46CF">
        <w:t xml:space="preserve"> наделено статусом сельского поселения Законом Тульской области от 11.03.2005 года  № 551-ЗТО «О переименовании муниципального образования "город Узловая и </w:t>
      </w:r>
      <w:proofErr w:type="spellStart"/>
      <w:r w:rsidRPr="00AF46CF">
        <w:t>Узловский</w:t>
      </w:r>
      <w:proofErr w:type="spellEnd"/>
      <w:r w:rsidRPr="00AF46CF">
        <w:t xml:space="preserve"> район" Тульской области, установлении границ, наделении статусом и определении административных центров муниципальных образований на территории </w:t>
      </w:r>
      <w:proofErr w:type="spellStart"/>
      <w:r w:rsidRPr="00AF46CF">
        <w:t>Узловского</w:t>
      </w:r>
      <w:proofErr w:type="spellEnd"/>
      <w:r w:rsidRPr="00AF46CF">
        <w:t xml:space="preserve"> района Тульской области". </w:t>
      </w:r>
    </w:p>
    <w:p w:rsidR="00AF46CF" w:rsidRPr="00AF46CF" w:rsidRDefault="00AF46CF" w:rsidP="00AF46C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F46CF"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AF46CF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/>
          <w:sz w:val="24"/>
          <w:szCs w:val="24"/>
        </w:rPr>
        <w:t xml:space="preserve"> обладает правами юридического лица. Имеет полное наименование - «Администрация муниципального образования </w:t>
      </w:r>
      <w:proofErr w:type="spellStart"/>
      <w:r w:rsidRPr="00AF46CF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/>
          <w:sz w:val="24"/>
          <w:szCs w:val="24"/>
        </w:rPr>
        <w:t xml:space="preserve"> района», и краткое – «Администрация МО </w:t>
      </w:r>
      <w:proofErr w:type="spellStart"/>
      <w:r w:rsidRPr="00AF46CF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/>
          <w:sz w:val="24"/>
          <w:szCs w:val="24"/>
        </w:rPr>
        <w:t>».</w:t>
      </w:r>
    </w:p>
    <w:p w:rsidR="00AF46CF" w:rsidRPr="00AF46CF" w:rsidRDefault="00AF46CF" w:rsidP="00AF46C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F46CF">
        <w:rPr>
          <w:rFonts w:ascii="Times New Roman" w:hAnsi="Times New Roman"/>
          <w:sz w:val="24"/>
          <w:szCs w:val="24"/>
        </w:rPr>
        <w:t xml:space="preserve">Статус муниципального образования – сельское поселение. </w:t>
      </w:r>
    </w:p>
    <w:p w:rsidR="00AF46CF" w:rsidRPr="00AF46CF" w:rsidRDefault="00AF46CF" w:rsidP="00AF46CF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AF46CF">
        <w:rPr>
          <w:rFonts w:ascii="Times New Roman" w:hAnsi="Times New Roman"/>
          <w:sz w:val="24"/>
          <w:szCs w:val="24"/>
        </w:rPr>
        <w:t xml:space="preserve">Административным центром муниципального образования </w:t>
      </w:r>
      <w:proofErr w:type="spellStart"/>
      <w:r w:rsidRPr="00AF46CF">
        <w:rPr>
          <w:rFonts w:ascii="Times New Roman" w:hAnsi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/>
          <w:sz w:val="24"/>
          <w:szCs w:val="24"/>
        </w:rPr>
        <w:t xml:space="preserve"> района является село </w:t>
      </w:r>
      <w:proofErr w:type="spellStart"/>
      <w:r w:rsidRPr="00AF46CF">
        <w:rPr>
          <w:rFonts w:ascii="Times New Roman" w:hAnsi="Times New Roman"/>
          <w:sz w:val="24"/>
          <w:szCs w:val="24"/>
        </w:rPr>
        <w:t>Смородино</w:t>
      </w:r>
      <w:proofErr w:type="spellEnd"/>
      <w:r w:rsidRPr="00AF46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/>
          <w:sz w:val="24"/>
          <w:szCs w:val="24"/>
        </w:rPr>
        <w:t xml:space="preserve"> района.</w:t>
      </w:r>
    </w:p>
    <w:p w:rsidR="00AF46CF" w:rsidRPr="00AF46CF" w:rsidRDefault="00AF46CF" w:rsidP="00AF46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46C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Администрация муниципального образования </w:t>
      </w:r>
      <w:proofErr w:type="spellStart"/>
      <w:r w:rsidRPr="00AF46CF">
        <w:rPr>
          <w:rFonts w:ascii="Times New Roman" w:hAnsi="Times New Roman" w:cs="Times New Roman"/>
          <w:color w:val="000000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 по состоянию на 01.01.2023 года является учредителем МБУК </w:t>
      </w:r>
      <w:proofErr w:type="spellStart"/>
      <w:r w:rsidRPr="00AF46CF">
        <w:rPr>
          <w:rFonts w:ascii="Times New Roman" w:hAnsi="Times New Roman" w:cs="Times New Roman"/>
          <w:color w:val="000000"/>
          <w:sz w:val="24"/>
          <w:szCs w:val="24"/>
        </w:rPr>
        <w:t>Смородинский</w:t>
      </w:r>
      <w:proofErr w:type="spellEnd"/>
      <w:r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 сельский Дом культуры. </w:t>
      </w:r>
    </w:p>
    <w:p w:rsidR="00AF46CF" w:rsidRPr="00AF46CF" w:rsidRDefault="00AF46CF" w:rsidP="00AF46CF">
      <w:pPr>
        <w:pStyle w:val="ConsPlusNormal"/>
        <w:ind w:firstLine="540"/>
        <w:jc w:val="both"/>
        <w:rPr>
          <w:sz w:val="24"/>
          <w:szCs w:val="24"/>
        </w:rPr>
      </w:pPr>
      <w:r w:rsidRPr="00AF46CF">
        <w:rPr>
          <w:sz w:val="24"/>
          <w:szCs w:val="24"/>
        </w:rPr>
        <w:t xml:space="preserve">Бюджетный процесс в муниципальном образовании </w:t>
      </w:r>
      <w:proofErr w:type="spellStart"/>
      <w:r w:rsidRPr="00AF46CF">
        <w:rPr>
          <w:sz w:val="24"/>
          <w:szCs w:val="24"/>
        </w:rPr>
        <w:t>Смородинское</w:t>
      </w:r>
      <w:proofErr w:type="spellEnd"/>
      <w:r w:rsidRPr="00AF46CF">
        <w:rPr>
          <w:sz w:val="24"/>
          <w:szCs w:val="24"/>
        </w:rPr>
        <w:t xml:space="preserve"> организован в соответствии с нормами Бюджетного кодекса Российской Федерации</w:t>
      </w:r>
      <w:r w:rsidRPr="00AF46CF">
        <w:rPr>
          <w:color w:val="FF0000"/>
          <w:sz w:val="24"/>
          <w:szCs w:val="24"/>
        </w:rPr>
        <w:t xml:space="preserve"> </w:t>
      </w:r>
      <w:r w:rsidRPr="00AF46CF">
        <w:rPr>
          <w:sz w:val="24"/>
          <w:szCs w:val="24"/>
        </w:rPr>
        <w:t xml:space="preserve">и осуществляется в соответствии с Положением о бюджетном процессе в муниципальном образовании </w:t>
      </w:r>
      <w:proofErr w:type="spellStart"/>
      <w:r w:rsidRPr="00AF46CF">
        <w:rPr>
          <w:sz w:val="24"/>
          <w:szCs w:val="24"/>
        </w:rPr>
        <w:t>Смородинское</w:t>
      </w:r>
      <w:proofErr w:type="spellEnd"/>
      <w:r w:rsidRPr="00AF46CF">
        <w:rPr>
          <w:sz w:val="24"/>
          <w:szCs w:val="24"/>
        </w:rPr>
        <w:t xml:space="preserve"> </w:t>
      </w:r>
      <w:proofErr w:type="spellStart"/>
      <w:r w:rsidRPr="00AF46CF">
        <w:rPr>
          <w:sz w:val="24"/>
          <w:szCs w:val="24"/>
        </w:rPr>
        <w:t>Узловского</w:t>
      </w:r>
      <w:proofErr w:type="spellEnd"/>
      <w:r w:rsidRPr="00AF46CF">
        <w:rPr>
          <w:sz w:val="24"/>
          <w:szCs w:val="24"/>
        </w:rPr>
        <w:t xml:space="preserve"> района, утвержденным решением Собрания депутатов муниципального образования </w:t>
      </w:r>
      <w:proofErr w:type="spellStart"/>
      <w:r w:rsidRPr="00AF46CF">
        <w:rPr>
          <w:sz w:val="24"/>
          <w:szCs w:val="24"/>
        </w:rPr>
        <w:t>Смородинское</w:t>
      </w:r>
      <w:proofErr w:type="spellEnd"/>
      <w:r w:rsidRPr="00AF46CF">
        <w:rPr>
          <w:sz w:val="24"/>
          <w:szCs w:val="24"/>
        </w:rPr>
        <w:t xml:space="preserve"> </w:t>
      </w:r>
      <w:proofErr w:type="spellStart"/>
      <w:r w:rsidRPr="00AF46CF">
        <w:rPr>
          <w:sz w:val="24"/>
          <w:szCs w:val="24"/>
        </w:rPr>
        <w:t>Узловского</w:t>
      </w:r>
      <w:proofErr w:type="spellEnd"/>
      <w:r w:rsidRPr="00AF46CF">
        <w:rPr>
          <w:sz w:val="24"/>
          <w:szCs w:val="24"/>
        </w:rPr>
        <w:t xml:space="preserve"> района от 18.06.2021 года № 46-109 (с учетом изменений).</w:t>
      </w:r>
    </w:p>
    <w:p w:rsidR="00AF46CF" w:rsidRPr="00AF46CF" w:rsidRDefault="00AF46CF" w:rsidP="00AF46CF">
      <w:pPr>
        <w:pStyle w:val="ConsPlusNormal"/>
        <w:ind w:firstLine="540"/>
        <w:jc w:val="both"/>
        <w:rPr>
          <w:sz w:val="24"/>
          <w:szCs w:val="24"/>
        </w:rPr>
      </w:pPr>
      <w:r w:rsidRPr="00AF46CF">
        <w:rPr>
          <w:color w:val="000000"/>
          <w:sz w:val="24"/>
          <w:szCs w:val="24"/>
        </w:rPr>
        <w:t xml:space="preserve">Формирование, организация исполнения бюджета поселения производится администрацией муниципального образования </w:t>
      </w:r>
      <w:proofErr w:type="spellStart"/>
      <w:r w:rsidRPr="00AF46CF">
        <w:rPr>
          <w:color w:val="000000"/>
          <w:sz w:val="24"/>
          <w:szCs w:val="24"/>
        </w:rPr>
        <w:t>Смородинское</w:t>
      </w:r>
      <w:proofErr w:type="spellEnd"/>
      <w:r w:rsidRPr="00AF46CF">
        <w:rPr>
          <w:color w:val="000000"/>
          <w:sz w:val="24"/>
          <w:szCs w:val="24"/>
        </w:rPr>
        <w:t xml:space="preserve"> </w:t>
      </w:r>
      <w:proofErr w:type="spellStart"/>
      <w:r w:rsidRPr="00AF46CF">
        <w:rPr>
          <w:color w:val="000000"/>
          <w:sz w:val="24"/>
          <w:szCs w:val="24"/>
        </w:rPr>
        <w:t>Узловского</w:t>
      </w:r>
      <w:proofErr w:type="spellEnd"/>
      <w:r w:rsidRPr="00AF46CF">
        <w:rPr>
          <w:color w:val="000000"/>
          <w:sz w:val="24"/>
          <w:szCs w:val="24"/>
        </w:rPr>
        <w:t xml:space="preserve"> района. Ведение оперативного, бухгалтерского и статистического учета и отчетности осуществляется отделом экономики, финансов и бухгалтерского учета администрации муниципального образования </w:t>
      </w:r>
      <w:proofErr w:type="spellStart"/>
      <w:r w:rsidRPr="00AF46CF">
        <w:rPr>
          <w:color w:val="000000"/>
          <w:sz w:val="24"/>
          <w:szCs w:val="24"/>
        </w:rPr>
        <w:t>Смородинское</w:t>
      </w:r>
      <w:proofErr w:type="spellEnd"/>
      <w:r w:rsidRPr="00AF46CF">
        <w:rPr>
          <w:color w:val="000000"/>
          <w:sz w:val="24"/>
          <w:szCs w:val="24"/>
        </w:rPr>
        <w:t xml:space="preserve"> </w:t>
      </w:r>
      <w:proofErr w:type="spellStart"/>
      <w:r w:rsidRPr="00AF46CF">
        <w:rPr>
          <w:color w:val="000000"/>
          <w:sz w:val="24"/>
          <w:szCs w:val="24"/>
        </w:rPr>
        <w:t>Узловского</w:t>
      </w:r>
      <w:proofErr w:type="spellEnd"/>
      <w:r w:rsidRPr="00AF46CF">
        <w:rPr>
          <w:color w:val="000000"/>
          <w:sz w:val="24"/>
          <w:szCs w:val="24"/>
        </w:rPr>
        <w:t xml:space="preserve"> района.</w:t>
      </w:r>
    </w:p>
    <w:p w:rsidR="00A13795" w:rsidRPr="00AF46CF" w:rsidRDefault="00A13795" w:rsidP="00AF46CF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46CF">
        <w:rPr>
          <w:rFonts w:ascii="Times New Roman" w:hAnsi="Times New Roman" w:cs="Times New Roman"/>
          <w:i/>
          <w:sz w:val="24"/>
          <w:szCs w:val="24"/>
        </w:rPr>
        <w:t xml:space="preserve">Результаты внешней проверки годового отчета об исполнении бюджета муниципального образования </w:t>
      </w:r>
      <w:proofErr w:type="spellStart"/>
      <w:r w:rsidR="00D17A18" w:rsidRPr="00AF46CF">
        <w:rPr>
          <w:rFonts w:ascii="Times New Roman" w:hAnsi="Times New Roman" w:cs="Times New Roman"/>
          <w:i/>
          <w:color w:val="000000"/>
          <w:sz w:val="24"/>
          <w:szCs w:val="24"/>
        </w:rPr>
        <w:t>Смородинское</w:t>
      </w:r>
      <w:proofErr w:type="spellEnd"/>
      <w:r w:rsidR="00D17A18" w:rsidRPr="00AF46C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i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i/>
          <w:sz w:val="24"/>
          <w:szCs w:val="24"/>
        </w:rPr>
        <w:t xml:space="preserve"> района за 20</w:t>
      </w:r>
      <w:r w:rsidR="00154A0B" w:rsidRPr="00AF46CF">
        <w:rPr>
          <w:rFonts w:ascii="Times New Roman" w:hAnsi="Times New Roman" w:cs="Times New Roman"/>
          <w:i/>
          <w:sz w:val="24"/>
          <w:szCs w:val="24"/>
        </w:rPr>
        <w:t>2</w:t>
      </w:r>
      <w:r w:rsidR="00AF46CF" w:rsidRPr="00AF46CF">
        <w:rPr>
          <w:rFonts w:ascii="Times New Roman" w:hAnsi="Times New Roman" w:cs="Times New Roman"/>
          <w:i/>
          <w:sz w:val="24"/>
          <w:szCs w:val="24"/>
        </w:rPr>
        <w:t>3</w:t>
      </w:r>
      <w:r w:rsidRPr="00AF46CF">
        <w:rPr>
          <w:rFonts w:ascii="Times New Roman" w:hAnsi="Times New Roman" w:cs="Times New Roman"/>
          <w:i/>
          <w:sz w:val="24"/>
          <w:szCs w:val="24"/>
        </w:rPr>
        <w:t xml:space="preserve"> год:</w:t>
      </w:r>
    </w:p>
    <w:p w:rsidR="00AF46CF" w:rsidRPr="00AF46CF" w:rsidRDefault="00AF46CF" w:rsidP="00AF4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46C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F46CF">
        <w:rPr>
          <w:rFonts w:ascii="Times New Roman" w:hAnsi="Times New Roman" w:cs="Times New Roman"/>
          <w:sz w:val="24"/>
          <w:szCs w:val="24"/>
        </w:rPr>
        <w:t xml:space="preserve">Внешняя проверка годового отчета об исполнении бюджета и подготовка заключения проведена в соответствии с требованиями ст. 264.4 Бюджетного кодекса  Российской Федерации на основании отчёта об исполнении бюджета муниципального образования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района за 2023 год с приложениями и пояснительной запиской, представленного в Контрольно-счетную палату муниципального образования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Узловский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район администрацией муниципального образования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района в установленный законодательством срок – 29 марта</w:t>
      </w:r>
      <w:proofErr w:type="gramEnd"/>
      <w:r w:rsidRPr="00AF46CF">
        <w:rPr>
          <w:rFonts w:ascii="Times New Roman" w:hAnsi="Times New Roman" w:cs="Times New Roman"/>
          <w:sz w:val="24"/>
          <w:szCs w:val="24"/>
        </w:rPr>
        <w:t xml:space="preserve"> 2024 года, и годовой бюджетной отчетности администрации муниципального образования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района за 2023 год. </w:t>
      </w:r>
    </w:p>
    <w:p w:rsidR="00AF46CF" w:rsidRPr="00AF46CF" w:rsidRDefault="00AF46CF" w:rsidP="00AF46C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CF">
        <w:rPr>
          <w:rFonts w:ascii="Times New Roman" w:hAnsi="Times New Roman" w:cs="Times New Roman"/>
          <w:sz w:val="24"/>
          <w:szCs w:val="24"/>
        </w:rPr>
        <w:t>2. Состав годовой бюджетной отчетности за 2023 год в целом соответствует требованиям 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  № 191н.</w:t>
      </w:r>
    </w:p>
    <w:p w:rsidR="00AF46CF" w:rsidRPr="00AF46CF" w:rsidRDefault="00AF46CF" w:rsidP="00AF46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5"/>
          <w:sz w:val="24"/>
          <w:szCs w:val="24"/>
        </w:rPr>
      </w:pPr>
      <w:r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46CF">
        <w:rPr>
          <w:rFonts w:ascii="Times New Roman" w:eastAsia="Times New Roman" w:hAnsi="Times New Roman" w:cs="Times New Roman"/>
          <w:sz w:val="24"/>
          <w:szCs w:val="24"/>
        </w:rPr>
        <w:t xml:space="preserve">Плановые назначения текущего финансового года в различных формах годовой бюджетной отчетности за 2023 год соответствуют плановым показателям, </w:t>
      </w:r>
      <w:r w:rsidRPr="00AF46CF">
        <w:rPr>
          <w:rFonts w:ascii="Times New Roman" w:hAnsi="Times New Roman" w:cs="Times New Roman"/>
          <w:spacing w:val="-2"/>
          <w:sz w:val="24"/>
          <w:szCs w:val="24"/>
        </w:rPr>
        <w:t xml:space="preserve">утвержденным </w:t>
      </w:r>
      <w:r w:rsidRPr="00AF46CF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муниципального образования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AF46C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AF46CF">
        <w:rPr>
          <w:rFonts w:ascii="Times New Roman" w:hAnsi="Times New Roman" w:cs="Times New Roman"/>
          <w:sz w:val="24"/>
          <w:szCs w:val="24"/>
        </w:rPr>
        <w:t>27.12.2022 года</w:t>
      </w:r>
      <w:r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 № 63-138 «О бюджете муниципального образования Шахтерское </w:t>
      </w:r>
      <w:proofErr w:type="spellStart"/>
      <w:r w:rsidRPr="00AF46CF">
        <w:rPr>
          <w:rFonts w:ascii="Times New Roman" w:hAnsi="Times New Roman" w:cs="Times New Roman"/>
          <w:color w:val="000000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 района  на 2023 год и на плановый период  2024 и 2025 </w:t>
      </w:r>
      <w:r w:rsidRPr="00AF46CF">
        <w:rPr>
          <w:rFonts w:ascii="Times New Roman" w:hAnsi="Times New Roman" w:cs="Times New Roman"/>
          <w:sz w:val="24"/>
          <w:szCs w:val="24"/>
        </w:rPr>
        <w:t>годов» (в редакции от 27.12.2023 года № 7-18)</w:t>
      </w:r>
      <w:r w:rsidRPr="00AF46CF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AF46CF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proofErr w:type="gramEnd"/>
    </w:p>
    <w:p w:rsidR="00AF46CF" w:rsidRPr="00AF46CF" w:rsidRDefault="00AF46CF" w:rsidP="00AF4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CF">
        <w:rPr>
          <w:rFonts w:ascii="Times New Roman" w:hAnsi="Times New Roman" w:cs="Times New Roman"/>
          <w:sz w:val="24"/>
          <w:szCs w:val="24"/>
        </w:rPr>
        <w:t xml:space="preserve">Выявленные отдельные нарушения и недостатки в бюджетной отчетности не повлияли на основные показатели годового отчета об исполнении бюджета муниципального образования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AF46CF">
        <w:rPr>
          <w:rFonts w:ascii="Times New Roman" w:hAnsi="Times New Roman" w:cs="Times New Roman"/>
          <w:sz w:val="24"/>
          <w:szCs w:val="24"/>
        </w:rPr>
        <w:t xml:space="preserve"> за 2023 год и их достоверность.</w:t>
      </w:r>
    </w:p>
    <w:p w:rsidR="00AF46CF" w:rsidRPr="00AF46CF" w:rsidRDefault="00AF46CF" w:rsidP="00AF46C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F46C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AF46CF">
        <w:rPr>
          <w:rFonts w:ascii="Times New Roman" w:hAnsi="Times New Roman" w:cs="Times New Roman"/>
          <w:sz w:val="24"/>
          <w:szCs w:val="24"/>
        </w:rPr>
        <w:t xml:space="preserve">В нарушение </w:t>
      </w:r>
      <w:hyperlink r:id="rId8" w:history="1">
        <w:r w:rsidRPr="00AF46CF">
          <w:rPr>
            <w:rFonts w:ascii="Times New Roman" w:hAnsi="Times New Roman" w:cs="Times New Roman"/>
            <w:sz w:val="24"/>
            <w:szCs w:val="24"/>
          </w:rPr>
          <w:t>п. 4</w:t>
        </w:r>
      </w:hyperlink>
      <w:r w:rsidRPr="00AF46CF">
        <w:rPr>
          <w:rFonts w:ascii="Times New Roman" w:hAnsi="Times New Roman" w:cs="Times New Roman"/>
          <w:sz w:val="24"/>
          <w:szCs w:val="24"/>
        </w:rPr>
        <w:t xml:space="preserve">, п. 27 федерального стандарта </w:t>
      </w:r>
      <w:r w:rsidRPr="00AF46CF">
        <w:rPr>
          <w:rFonts w:ascii="Times New Roman" w:hAnsi="Times New Roman" w:cs="Times New Roman"/>
          <w:iCs/>
          <w:sz w:val="24"/>
          <w:szCs w:val="24"/>
        </w:rPr>
        <w:t>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отчетности", утвержденного</w:t>
      </w:r>
      <w:r w:rsidRPr="00AF46CF">
        <w:rPr>
          <w:rFonts w:ascii="Times New Roman" w:hAnsi="Times New Roman" w:cs="Times New Roman"/>
          <w:bCs/>
          <w:sz w:val="24"/>
          <w:szCs w:val="24"/>
        </w:rPr>
        <w:t xml:space="preserve"> Приказом Министерства финансов Российской Федерации от 01.09.2021  № 120н,</w:t>
      </w:r>
      <w:r w:rsidRPr="00AF46CF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района - </w:t>
      </w:r>
      <w:r w:rsidRPr="00AF46CF">
        <w:rPr>
          <w:rFonts w:ascii="Times New Roman" w:hAnsi="Times New Roman" w:cs="Times New Roman"/>
          <w:iCs/>
          <w:sz w:val="24"/>
          <w:szCs w:val="24"/>
        </w:rPr>
        <w:t>главным администратором бюджетных средств, выполняющим бюджетные полномочия главного</w:t>
      </w:r>
      <w:proofErr w:type="gramEnd"/>
      <w:r w:rsidRPr="00AF46CF">
        <w:rPr>
          <w:rFonts w:ascii="Times New Roman" w:hAnsi="Times New Roman" w:cs="Times New Roman"/>
          <w:iCs/>
          <w:sz w:val="24"/>
          <w:szCs w:val="24"/>
        </w:rPr>
        <w:t xml:space="preserve"> распорядителя бюджетных средств, главного администратора доходов бюджета, </w:t>
      </w:r>
      <w:r w:rsidRPr="00AF46CF">
        <w:rPr>
          <w:rFonts w:ascii="Times New Roman" w:hAnsi="Times New Roman" w:cs="Times New Roman"/>
          <w:sz w:val="24"/>
          <w:szCs w:val="24"/>
        </w:rPr>
        <w:t xml:space="preserve">достоверность бюджетной отчетности за 2023 год аудиторским заключением не подтверждена. </w:t>
      </w:r>
    </w:p>
    <w:p w:rsidR="00AF46CF" w:rsidRPr="00AF46CF" w:rsidRDefault="00AF46CF" w:rsidP="00AF4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CF">
        <w:rPr>
          <w:rFonts w:ascii="Times New Roman" w:hAnsi="Times New Roman" w:cs="Times New Roman"/>
          <w:sz w:val="24"/>
          <w:szCs w:val="24"/>
        </w:rPr>
        <w:t>4. При сравнении взаимосвязанных показателей форм годовой бюджетной отчетности  за 2023 год расхождений не установлено.</w:t>
      </w:r>
    </w:p>
    <w:p w:rsidR="00AF46CF" w:rsidRPr="00AF46CF" w:rsidRDefault="00AF46CF" w:rsidP="00AF46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6C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AF46CF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AF46CF">
        <w:rPr>
          <w:rFonts w:ascii="Times New Roman" w:hAnsi="Times New Roman" w:cs="Times New Roman"/>
          <w:sz w:val="24"/>
          <w:szCs w:val="24"/>
        </w:rPr>
        <w:t xml:space="preserve">одовые объемы утвержденных бюджетных назначений на текущий финансовый год по доходам бюджета, по расходам бюджета и по источникам финансирования дефицита бюджета, </w:t>
      </w:r>
      <w:r w:rsidRPr="00AF46CF">
        <w:rPr>
          <w:rFonts w:ascii="Times New Roman" w:hAnsi="Times New Roman" w:cs="Times New Roman"/>
          <w:spacing w:val="-2"/>
          <w:sz w:val="24"/>
          <w:szCs w:val="24"/>
        </w:rPr>
        <w:t xml:space="preserve">отраженные в Отчете об исполнении бюджета </w:t>
      </w:r>
      <w:r w:rsidRPr="00AF46C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района на 2023 год</w:t>
      </w:r>
      <w:r w:rsidRPr="00AF46CF">
        <w:rPr>
          <w:rFonts w:ascii="Times New Roman" w:hAnsi="Times New Roman" w:cs="Times New Roman"/>
          <w:spacing w:val="-2"/>
          <w:sz w:val="24"/>
          <w:szCs w:val="24"/>
        </w:rPr>
        <w:t xml:space="preserve">, соответствуют плановым </w:t>
      </w:r>
      <w:r w:rsidRPr="00AF46CF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показателям, утвержденным </w:t>
      </w:r>
      <w:r w:rsidRPr="00AF46CF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муниципального образования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района от 27.12.2022 года № 63-138 «О </w:t>
      </w:r>
      <w:r w:rsidRPr="00AF46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F46CF">
        <w:rPr>
          <w:rFonts w:ascii="Times New Roman" w:hAnsi="Times New Roman" w:cs="Times New Roman"/>
          <w:sz w:val="24"/>
          <w:szCs w:val="24"/>
        </w:rPr>
        <w:t>бюджете</w:t>
      </w:r>
      <w:r w:rsidRPr="00AF46C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F46C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района на 2023</w:t>
      </w:r>
      <w:proofErr w:type="gramEnd"/>
      <w:r w:rsidRPr="00AF46CF">
        <w:rPr>
          <w:rFonts w:ascii="Times New Roman" w:hAnsi="Times New Roman" w:cs="Times New Roman"/>
          <w:sz w:val="24"/>
          <w:szCs w:val="24"/>
        </w:rPr>
        <w:t xml:space="preserve"> год и плановый период 2024 и 2025 годов" (в редакции решения Собрания депутатов муниципального образования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района от 27.12.2023 года № 7-18)</w:t>
      </w:r>
      <w:r w:rsidRPr="00AF46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46CF" w:rsidRPr="00AF46CF" w:rsidRDefault="00AF46CF" w:rsidP="00AF4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CF">
        <w:rPr>
          <w:rFonts w:ascii="Times New Roman" w:hAnsi="Times New Roman" w:cs="Times New Roman"/>
          <w:sz w:val="24"/>
          <w:szCs w:val="24"/>
        </w:rPr>
        <w:t xml:space="preserve">Бюджет муниципального образования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района за 2023 год по доходам исполнен в сумме 27 669,0 тыс. рублей или </w:t>
      </w:r>
      <w:r w:rsidRPr="00AF46CF">
        <w:rPr>
          <w:rFonts w:ascii="Times New Roman" w:hAnsi="Times New Roman" w:cs="Times New Roman"/>
          <w:spacing w:val="-4"/>
          <w:sz w:val="24"/>
          <w:szCs w:val="24"/>
        </w:rPr>
        <w:t>100,6% плановых назначений,</w:t>
      </w:r>
      <w:r w:rsidRPr="00AF46CF">
        <w:rPr>
          <w:rFonts w:ascii="Times New Roman" w:hAnsi="Times New Roman" w:cs="Times New Roman"/>
          <w:sz w:val="24"/>
          <w:szCs w:val="24"/>
        </w:rPr>
        <w:t xml:space="preserve"> по расходам в сумме 27 651,6 тыс. рублей или 98,0</w:t>
      </w:r>
      <w:r w:rsidRPr="00AF46CF">
        <w:rPr>
          <w:rFonts w:ascii="Times New Roman" w:hAnsi="Times New Roman" w:cs="Times New Roman"/>
          <w:spacing w:val="-4"/>
          <w:sz w:val="24"/>
          <w:szCs w:val="24"/>
        </w:rPr>
        <w:t>% плановых назначений,</w:t>
      </w:r>
      <w:r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бюджета составил в сумме 17,4 тыс. рублей. Источником финансирования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бюджета является изменение остатков средств на счетах бюджета в сумме  17,4 тыс. рублей.</w:t>
      </w:r>
    </w:p>
    <w:p w:rsidR="00AF46CF" w:rsidRPr="00AF46CF" w:rsidRDefault="00AF46CF" w:rsidP="00AF4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CF">
        <w:rPr>
          <w:rFonts w:ascii="Times New Roman" w:hAnsi="Times New Roman" w:cs="Times New Roman"/>
          <w:sz w:val="24"/>
          <w:szCs w:val="24"/>
        </w:rPr>
        <w:t xml:space="preserve">6. В целом представленный отчет об исполнении бюджета содержит все нормы, которые предусмотрены ст. 264.6 Бюджетного кодекса Российской Федерации, Положением о бюджетном процессе в муниципальном образовании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F46CF" w:rsidRPr="00AF46CF" w:rsidRDefault="00AF46CF" w:rsidP="00AF46CF">
      <w:pPr>
        <w:pStyle w:val="ad"/>
        <w:spacing w:after="0"/>
        <w:ind w:firstLine="567"/>
        <w:jc w:val="both"/>
      </w:pPr>
      <w:r w:rsidRPr="00AF46CF">
        <w:t xml:space="preserve">Сопоставлением данных отчёта об исполнении бюджета муниципального образования </w:t>
      </w:r>
      <w:proofErr w:type="spellStart"/>
      <w:r w:rsidRPr="00AF46CF">
        <w:t>Смородинское</w:t>
      </w:r>
      <w:proofErr w:type="spellEnd"/>
      <w:r w:rsidRPr="00AF46CF">
        <w:t xml:space="preserve"> </w:t>
      </w:r>
      <w:proofErr w:type="spellStart"/>
      <w:r w:rsidRPr="00AF46CF">
        <w:t>Узловского</w:t>
      </w:r>
      <w:proofErr w:type="spellEnd"/>
      <w:r w:rsidRPr="00AF46CF">
        <w:t xml:space="preserve"> района за 2023 год, представленного в Контрольно-счётную палату муниципального образования </w:t>
      </w:r>
      <w:proofErr w:type="spellStart"/>
      <w:r w:rsidRPr="00AF46CF">
        <w:t>Узловский</w:t>
      </w:r>
      <w:proofErr w:type="spellEnd"/>
      <w:r w:rsidRPr="00AF46CF">
        <w:t xml:space="preserve"> район, с данными бюджетной отчётности, расхождений кассовых расходов не установлено. </w:t>
      </w:r>
    </w:p>
    <w:p w:rsidR="000B1909" w:rsidRPr="00AF46CF" w:rsidRDefault="000B1909" w:rsidP="00AF46CF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b w:val="0"/>
          <w:bCs/>
          <w:sz w:val="24"/>
          <w:szCs w:val="24"/>
        </w:rPr>
      </w:pPr>
      <w:r w:rsidRPr="00AF46CF">
        <w:rPr>
          <w:rFonts w:ascii="Times New Roman" w:hAnsi="Times New Roman" w:cs="Times New Roman"/>
          <w:sz w:val="24"/>
          <w:szCs w:val="24"/>
        </w:rPr>
        <w:t xml:space="preserve">В результате достоверность отчёта об исполнении бюджета муниципального образования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района по показателям доходной и расходной части бюджета поселения за 202</w:t>
      </w:r>
      <w:r w:rsidR="00AF46CF" w:rsidRPr="00AF46CF">
        <w:rPr>
          <w:rFonts w:ascii="Times New Roman" w:hAnsi="Times New Roman" w:cs="Times New Roman"/>
          <w:sz w:val="24"/>
          <w:szCs w:val="24"/>
        </w:rPr>
        <w:t>3</w:t>
      </w:r>
      <w:r w:rsidRPr="00AF46CF">
        <w:rPr>
          <w:rFonts w:ascii="Times New Roman" w:hAnsi="Times New Roman" w:cs="Times New Roman"/>
          <w:sz w:val="24"/>
          <w:szCs w:val="24"/>
        </w:rPr>
        <w:t xml:space="preserve"> год, источникам финансирования дефицита  бюджета поселения, подтверждается.</w:t>
      </w:r>
    </w:p>
    <w:p w:rsidR="000B1909" w:rsidRPr="00AF46CF" w:rsidRDefault="000B1909" w:rsidP="00AF4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6CF">
        <w:rPr>
          <w:rStyle w:val="a6"/>
          <w:rFonts w:ascii="Times New Roman" w:hAnsi="Times New Roman" w:cs="Times New Roman"/>
          <w:b w:val="0"/>
          <w:bCs/>
          <w:sz w:val="24"/>
          <w:szCs w:val="24"/>
        </w:rPr>
        <w:t>На основании вышеизложенного, п</w:t>
      </w:r>
      <w:r w:rsidRPr="00AF46CF">
        <w:rPr>
          <w:rFonts w:ascii="Times New Roman" w:hAnsi="Times New Roman" w:cs="Times New Roman"/>
          <w:sz w:val="24"/>
          <w:szCs w:val="24"/>
        </w:rPr>
        <w:t xml:space="preserve">редставленный отчет об исполнении  бюджета муниципального образования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bCs/>
          <w:sz w:val="24"/>
          <w:szCs w:val="24"/>
        </w:rPr>
        <w:t xml:space="preserve"> района за 202</w:t>
      </w:r>
      <w:r w:rsidR="00AF46CF" w:rsidRPr="00AF46CF">
        <w:rPr>
          <w:rFonts w:ascii="Times New Roman" w:hAnsi="Times New Roman" w:cs="Times New Roman"/>
          <w:bCs/>
          <w:sz w:val="24"/>
          <w:szCs w:val="24"/>
        </w:rPr>
        <w:t>3</w:t>
      </w:r>
      <w:r w:rsidRPr="00AF46CF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Pr="00AF46CF">
        <w:rPr>
          <w:rFonts w:ascii="Times New Roman" w:hAnsi="Times New Roman" w:cs="Times New Roman"/>
          <w:sz w:val="24"/>
          <w:szCs w:val="24"/>
        </w:rPr>
        <w:t xml:space="preserve"> может быть рекомендован Собранию депутатов муниципального образования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AF46CF">
        <w:rPr>
          <w:rFonts w:ascii="Times New Roman" w:hAnsi="Times New Roman" w:cs="Times New Roman"/>
          <w:sz w:val="24"/>
          <w:szCs w:val="24"/>
        </w:rPr>
        <w:t xml:space="preserve">к рассмотрению с учетом следующих рекомендаций в адрес администрации  муниципального образования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bCs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AF46C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F46CF" w:rsidRPr="00AF46CF" w:rsidRDefault="00AF46CF" w:rsidP="00AF46CF">
      <w:pPr>
        <w:pStyle w:val="NoSpac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color w:val="auto"/>
          <w:szCs w:val="24"/>
        </w:rPr>
      </w:pPr>
      <w:r w:rsidRPr="00AF46CF">
        <w:rPr>
          <w:color w:val="auto"/>
          <w:szCs w:val="24"/>
        </w:rPr>
        <w:t xml:space="preserve">1. </w:t>
      </w:r>
      <w:proofErr w:type="gramStart"/>
      <w:r w:rsidRPr="00AF46CF">
        <w:rPr>
          <w:iCs/>
          <w:color w:val="auto"/>
          <w:szCs w:val="24"/>
        </w:rPr>
        <w:t>В соответствии с требованиями п. 4, 27 ф</w:t>
      </w:r>
      <w:r w:rsidRPr="00AF46CF">
        <w:rPr>
          <w:color w:val="auto"/>
          <w:szCs w:val="24"/>
        </w:rPr>
        <w:t>едерального стандарта внутреннего финансового аудита "Осуществление внутреннего финансового аудита 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отчетности", утвержденного П</w:t>
      </w:r>
      <w:r w:rsidRPr="00AF46CF">
        <w:rPr>
          <w:bCs/>
          <w:color w:val="auto"/>
          <w:szCs w:val="24"/>
        </w:rPr>
        <w:t xml:space="preserve">риказом Министерства финансов Российской Федерации от 01.09.2021 № 120н, </w:t>
      </w:r>
      <w:r w:rsidRPr="00AF46CF">
        <w:rPr>
          <w:iCs/>
          <w:color w:val="auto"/>
          <w:szCs w:val="24"/>
        </w:rPr>
        <w:t>в дальнейшем обеспечить о</w:t>
      </w:r>
      <w:r w:rsidRPr="00AF46CF">
        <w:rPr>
          <w:color w:val="auto"/>
          <w:szCs w:val="24"/>
        </w:rPr>
        <w:t>существление внутреннего финансового аудита в целях подтверждения достоверности бюджетной отчетности</w:t>
      </w:r>
      <w:proofErr w:type="gramEnd"/>
      <w:r w:rsidRPr="00AF46CF">
        <w:rPr>
          <w:color w:val="auto"/>
          <w:szCs w:val="24"/>
        </w:rPr>
        <w:t xml:space="preserve">  и  подготовку  заключения.</w:t>
      </w:r>
    </w:p>
    <w:p w:rsidR="00AF46CF" w:rsidRPr="00AF46CF" w:rsidRDefault="00AF46CF" w:rsidP="00AF46C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46CF">
        <w:rPr>
          <w:rFonts w:ascii="Times New Roman" w:hAnsi="Times New Roman" w:cs="Times New Roman"/>
          <w:sz w:val="24"/>
          <w:szCs w:val="24"/>
        </w:rPr>
        <w:t xml:space="preserve">2. Принять к сведению замечания по порядку </w:t>
      </w:r>
      <w:r w:rsidRPr="00AF46CF">
        <w:rPr>
          <w:rFonts w:ascii="Times New Roman" w:hAnsi="Times New Roman" w:cs="Times New Roman"/>
          <w:bCs/>
          <w:sz w:val="24"/>
          <w:szCs w:val="24"/>
        </w:rPr>
        <w:t xml:space="preserve">составления годовой бюджетной  отчетности и </w:t>
      </w:r>
      <w:r w:rsidRPr="00AF46CF">
        <w:rPr>
          <w:rFonts w:ascii="Times New Roman" w:hAnsi="Times New Roman" w:cs="Times New Roman"/>
          <w:sz w:val="24"/>
          <w:szCs w:val="24"/>
        </w:rPr>
        <w:t xml:space="preserve">усилить внутренний </w:t>
      </w:r>
      <w:proofErr w:type="gramStart"/>
      <w:r w:rsidRPr="00AF46C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F46CF">
        <w:rPr>
          <w:rFonts w:ascii="Times New Roman" w:hAnsi="Times New Roman" w:cs="Times New Roman"/>
          <w:sz w:val="24"/>
          <w:szCs w:val="24"/>
        </w:rPr>
        <w:t xml:space="preserve"> формированием бюджетной отчетности в соответствии с требованиями действующего законодательства, исключить повторное их нарушение.  Указанные замечания являются основанием для принятия их к сведению с целью повышения качества представляемой бюджетной отчетности в дальнейшем.</w:t>
      </w:r>
    </w:p>
    <w:p w:rsidR="00AF46CF" w:rsidRPr="00AF46CF" w:rsidRDefault="00AF46CF" w:rsidP="00AF46CF">
      <w:pPr>
        <w:pStyle w:val="a8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46CF">
        <w:rPr>
          <w:rFonts w:ascii="Times New Roman" w:hAnsi="Times New Roman" w:cs="Times New Roman"/>
          <w:sz w:val="24"/>
          <w:szCs w:val="24"/>
        </w:rPr>
        <w:t xml:space="preserve">Повысить эффективность администрирования налоговых и неналоговых доходов бюджета муниципального образования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Pr="00AF46C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F46CF" w:rsidRPr="00AF46CF" w:rsidRDefault="00AF46CF" w:rsidP="00AF46CF">
      <w:pPr>
        <w:pStyle w:val="a8"/>
        <w:numPr>
          <w:ilvl w:val="0"/>
          <w:numId w:val="3"/>
        </w:numPr>
        <w:tabs>
          <w:tab w:val="left" w:pos="851"/>
        </w:tabs>
        <w:autoSpaceDE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46CF">
        <w:rPr>
          <w:rFonts w:ascii="Times New Roman" w:hAnsi="Times New Roman" w:cs="Times New Roman"/>
          <w:sz w:val="24"/>
          <w:szCs w:val="24"/>
        </w:rPr>
        <w:t>Усилить контроль на каждом этапе бюджетного процесса, руководствуясь при этом Бюджетным кодексом Российской Федерации, законами Российской Федерации, приказами Минфина  Российской Федерации и иными нормативными правовыми актами.</w:t>
      </w:r>
    </w:p>
    <w:p w:rsidR="002E2CE1" w:rsidRDefault="002E2CE1" w:rsidP="00AF4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795" w:rsidRPr="00AF46CF" w:rsidRDefault="00AD6220" w:rsidP="00AF4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46CF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317DC4" w:rsidRPr="00AF46CF">
        <w:rPr>
          <w:rFonts w:ascii="Times New Roman" w:hAnsi="Times New Roman" w:cs="Times New Roman"/>
          <w:sz w:val="24"/>
          <w:szCs w:val="24"/>
        </w:rPr>
        <w:t xml:space="preserve">№ </w:t>
      </w:r>
      <w:r w:rsidR="00AF46CF" w:rsidRPr="00AF46CF">
        <w:rPr>
          <w:rFonts w:ascii="Times New Roman" w:hAnsi="Times New Roman" w:cs="Times New Roman"/>
          <w:sz w:val="24"/>
          <w:szCs w:val="24"/>
        </w:rPr>
        <w:t>5</w:t>
      </w:r>
      <w:r w:rsidR="00317DC4" w:rsidRPr="00AF46CF">
        <w:rPr>
          <w:rFonts w:ascii="Times New Roman" w:hAnsi="Times New Roman" w:cs="Times New Roman"/>
          <w:sz w:val="24"/>
          <w:szCs w:val="24"/>
        </w:rPr>
        <w:t xml:space="preserve">6 </w:t>
      </w:r>
      <w:r w:rsidRPr="00AF46CF">
        <w:rPr>
          <w:rFonts w:ascii="Times New Roman" w:hAnsi="Times New Roman" w:cs="Times New Roman"/>
          <w:sz w:val="24"/>
          <w:szCs w:val="24"/>
        </w:rPr>
        <w:t xml:space="preserve">от </w:t>
      </w:r>
      <w:r w:rsidR="00317DC4" w:rsidRPr="00AF46CF">
        <w:rPr>
          <w:rFonts w:ascii="Times New Roman" w:hAnsi="Times New Roman" w:cs="Times New Roman"/>
          <w:sz w:val="24"/>
          <w:szCs w:val="24"/>
        </w:rPr>
        <w:t>2</w:t>
      </w:r>
      <w:r w:rsidR="00AF46CF" w:rsidRPr="00AF46CF">
        <w:rPr>
          <w:rFonts w:ascii="Times New Roman" w:hAnsi="Times New Roman" w:cs="Times New Roman"/>
          <w:sz w:val="24"/>
          <w:szCs w:val="24"/>
        </w:rPr>
        <w:t>5</w:t>
      </w:r>
      <w:r w:rsidR="00A13795" w:rsidRPr="00AF46CF">
        <w:rPr>
          <w:rFonts w:ascii="Times New Roman" w:hAnsi="Times New Roman" w:cs="Times New Roman"/>
          <w:sz w:val="24"/>
          <w:szCs w:val="24"/>
        </w:rPr>
        <w:t>.0</w:t>
      </w:r>
      <w:r w:rsidRPr="00AF46CF">
        <w:rPr>
          <w:rFonts w:ascii="Times New Roman" w:hAnsi="Times New Roman" w:cs="Times New Roman"/>
          <w:sz w:val="24"/>
          <w:szCs w:val="24"/>
        </w:rPr>
        <w:t>4</w:t>
      </w:r>
      <w:r w:rsidR="00A13795" w:rsidRPr="00AF46CF">
        <w:rPr>
          <w:rFonts w:ascii="Times New Roman" w:hAnsi="Times New Roman" w:cs="Times New Roman"/>
          <w:sz w:val="24"/>
          <w:szCs w:val="24"/>
        </w:rPr>
        <w:t>.20</w:t>
      </w:r>
      <w:r w:rsidR="00A073A2" w:rsidRPr="00AF46CF">
        <w:rPr>
          <w:rFonts w:ascii="Times New Roman" w:hAnsi="Times New Roman" w:cs="Times New Roman"/>
          <w:sz w:val="24"/>
          <w:szCs w:val="24"/>
        </w:rPr>
        <w:t>2</w:t>
      </w:r>
      <w:r w:rsidR="00AF46CF" w:rsidRPr="00AF46CF">
        <w:rPr>
          <w:rFonts w:ascii="Times New Roman" w:hAnsi="Times New Roman" w:cs="Times New Roman"/>
          <w:sz w:val="24"/>
          <w:szCs w:val="24"/>
        </w:rPr>
        <w:t>4</w:t>
      </w:r>
      <w:r w:rsidR="00317DC4" w:rsidRPr="00AF46CF">
        <w:rPr>
          <w:rFonts w:ascii="Times New Roman" w:hAnsi="Times New Roman" w:cs="Times New Roman"/>
          <w:sz w:val="24"/>
          <w:szCs w:val="24"/>
        </w:rPr>
        <w:t xml:space="preserve"> года</w:t>
      </w:r>
      <w:r w:rsidR="00A13795" w:rsidRPr="00AF46CF">
        <w:rPr>
          <w:rFonts w:ascii="Times New Roman" w:hAnsi="Times New Roman" w:cs="Times New Roman"/>
          <w:sz w:val="24"/>
          <w:szCs w:val="24"/>
        </w:rPr>
        <w:t xml:space="preserve"> по результатам внешней проверки годового отчета об исполнении бюджета муниципального образования </w:t>
      </w:r>
      <w:proofErr w:type="spellStart"/>
      <w:r w:rsidR="00D17A18"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A13795"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3795"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A13795" w:rsidRPr="00AF46CF">
        <w:rPr>
          <w:rFonts w:ascii="Times New Roman" w:hAnsi="Times New Roman" w:cs="Times New Roman"/>
          <w:sz w:val="24"/>
          <w:szCs w:val="24"/>
        </w:rPr>
        <w:t xml:space="preserve"> района за 20</w:t>
      </w:r>
      <w:r w:rsidR="00E441F5" w:rsidRPr="00AF46CF">
        <w:rPr>
          <w:rFonts w:ascii="Times New Roman" w:hAnsi="Times New Roman" w:cs="Times New Roman"/>
          <w:sz w:val="24"/>
          <w:szCs w:val="24"/>
        </w:rPr>
        <w:t>2</w:t>
      </w:r>
      <w:r w:rsidR="00AF46CF" w:rsidRPr="00AF46CF">
        <w:rPr>
          <w:rFonts w:ascii="Times New Roman" w:hAnsi="Times New Roman" w:cs="Times New Roman"/>
          <w:sz w:val="24"/>
          <w:szCs w:val="24"/>
        </w:rPr>
        <w:t>3</w:t>
      </w:r>
      <w:r w:rsidR="00A13795" w:rsidRPr="00AF46CF">
        <w:rPr>
          <w:rFonts w:ascii="Times New Roman" w:hAnsi="Times New Roman" w:cs="Times New Roman"/>
          <w:sz w:val="24"/>
          <w:szCs w:val="24"/>
        </w:rPr>
        <w:t xml:space="preserve"> год на основании пункта 5 статьи 264.4 Бюджетного кодекса Российской Федерации, Положения о бюджетном процессе муниципального образования </w:t>
      </w:r>
      <w:proofErr w:type="spellStart"/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>Смородинское</w:t>
      </w:r>
      <w:proofErr w:type="spellEnd"/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 xml:space="preserve"> района, утвержденн</w:t>
      </w:r>
      <w:r w:rsidR="00052E3E" w:rsidRPr="00AF46CF">
        <w:rPr>
          <w:rFonts w:ascii="Times New Roman" w:hAnsi="Times New Roman" w:cs="Times New Roman"/>
          <w:sz w:val="24"/>
          <w:szCs w:val="24"/>
        </w:rPr>
        <w:t>ого</w:t>
      </w:r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 xml:space="preserve"> решением Собрания депутатов муниципального образования </w:t>
      </w:r>
      <w:proofErr w:type="spellStart"/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>Смородинское</w:t>
      </w:r>
      <w:proofErr w:type="spellEnd"/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 xml:space="preserve"> района от 18.06.2021 года № 46-109, </w:t>
      </w:r>
      <w:r w:rsidR="00052E3E" w:rsidRPr="00AF46CF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 xml:space="preserve">заключенного Соглашения от </w:t>
      </w:r>
      <w:r w:rsidR="00AF46CF" w:rsidRPr="00AF46CF">
        <w:rPr>
          <w:rFonts w:ascii="Times New Roman" w:eastAsia="Times New Roman" w:hAnsi="Times New Roman" w:cs="Times New Roman"/>
          <w:sz w:val="24"/>
          <w:szCs w:val="24"/>
        </w:rPr>
        <w:t>30.01.2023</w:t>
      </w:r>
      <w:proofErr w:type="gramEnd"/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 xml:space="preserve"> года о передаче полномочий </w:t>
      </w:r>
      <w:r w:rsidR="00317DC4" w:rsidRPr="00AF46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317DC4" w:rsidRPr="00AF46C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осуществлению внешнего муниципального финансового контроля </w:t>
      </w:r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>Смородинское</w:t>
      </w:r>
      <w:proofErr w:type="spellEnd"/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>Узловского</w:t>
      </w:r>
      <w:proofErr w:type="spellEnd"/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proofErr w:type="gramStart"/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 xml:space="preserve">онтрольно - счетной палате муниципального образования </w:t>
      </w:r>
      <w:proofErr w:type="spellStart"/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>Узловский</w:t>
      </w:r>
      <w:proofErr w:type="spellEnd"/>
      <w:r w:rsidR="00317DC4" w:rsidRPr="00AF46CF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317DC4" w:rsidRPr="00AF46CF">
        <w:rPr>
          <w:rFonts w:ascii="Times New Roman" w:hAnsi="Times New Roman" w:cs="Times New Roman"/>
          <w:sz w:val="24"/>
          <w:szCs w:val="24"/>
        </w:rPr>
        <w:t>,</w:t>
      </w:r>
      <w:r w:rsidR="00A13795" w:rsidRPr="00AF46CF">
        <w:rPr>
          <w:rFonts w:ascii="Times New Roman" w:hAnsi="Times New Roman" w:cs="Times New Roman"/>
          <w:sz w:val="24"/>
          <w:szCs w:val="24"/>
        </w:rPr>
        <w:t xml:space="preserve"> направлено в адрес </w:t>
      </w:r>
      <w:r w:rsidR="00052E3E" w:rsidRPr="00AF46C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A13795" w:rsidRPr="00AF46C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D17A18"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D17A18" w:rsidRPr="00AF46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13795"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A13795" w:rsidRPr="00AF46CF">
        <w:rPr>
          <w:rFonts w:ascii="Times New Roman" w:hAnsi="Times New Roman" w:cs="Times New Roman"/>
          <w:sz w:val="24"/>
          <w:szCs w:val="24"/>
        </w:rPr>
        <w:t xml:space="preserve"> района с одновременным направлением в местную администрацию</w:t>
      </w:r>
      <w:r w:rsidR="00C8704F" w:rsidRPr="00AF46CF">
        <w:rPr>
          <w:rFonts w:ascii="Times New Roman" w:hAnsi="Times New Roman" w:cs="Times New Roman"/>
          <w:sz w:val="24"/>
          <w:szCs w:val="24"/>
        </w:rPr>
        <w:t xml:space="preserve"> (главе администрации муниципального образования </w:t>
      </w:r>
      <w:proofErr w:type="spellStart"/>
      <w:r w:rsidR="00D17A18" w:rsidRPr="00AF46CF">
        <w:rPr>
          <w:rFonts w:ascii="Times New Roman" w:hAnsi="Times New Roman" w:cs="Times New Roman"/>
          <w:sz w:val="24"/>
          <w:szCs w:val="24"/>
        </w:rPr>
        <w:t>Смородинское</w:t>
      </w:r>
      <w:proofErr w:type="spellEnd"/>
      <w:r w:rsidR="00C8704F" w:rsidRPr="00AF46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04F" w:rsidRPr="00AF46CF">
        <w:rPr>
          <w:rFonts w:ascii="Times New Roman" w:hAnsi="Times New Roman" w:cs="Times New Roman"/>
          <w:sz w:val="24"/>
          <w:szCs w:val="24"/>
        </w:rPr>
        <w:t>Узловского</w:t>
      </w:r>
      <w:proofErr w:type="spellEnd"/>
      <w:r w:rsidR="00C8704F" w:rsidRPr="00AF46CF">
        <w:rPr>
          <w:rFonts w:ascii="Times New Roman" w:hAnsi="Times New Roman" w:cs="Times New Roman"/>
          <w:sz w:val="24"/>
          <w:szCs w:val="24"/>
        </w:rPr>
        <w:t xml:space="preserve"> района).</w:t>
      </w:r>
      <w:r w:rsidR="00A13795" w:rsidRPr="00AF46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CD2" w:rsidRPr="00AF46CF" w:rsidRDefault="00C96CD2" w:rsidP="00AF46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96CD2" w:rsidRPr="00AF46CF" w:rsidSect="00131CDF">
      <w:headerReference w:type="default" r:id="rId9"/>
      <w:pgSz w:w="11906" w:h="16838"/>
      <w:pgMar w:top="284" w:right="850" w:bottom="851" w:left="1701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A5B" w:rsidRDefault="00C20A5B" w:rsidP="006F6268">
      <w:pPr>
        <w:spacing w:after="0" w:line="240" w:lineRule="auto"/>
      </w:pPr>
      <w:r>
        <w:separator/>
      </w:r>
    </w:p>
  </w:endnote>
  <w:endnote w:type="continuationSeparator" w:id="0">
    <w:p w:rsidR="00C20A5B" w:rsidRDefault="00C20A5B" w:rsidP="006F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A5B" w:rsidRDefault="00C20A5B" w:rsidP="006F6268">
      <w:pPr>
        <w:spacing w:after="0" w:line="240" w:lineRule="auto"/>
      </w:pPr>
      <w:r>
        <w:separator/>
      </w:r>
    </w:p>
  </w:footnote>
  <w:footnote w:type="continuationSeparator" w:id="0">
    <w:p w:rsidR="00C20A5B" w:rsidRDefault="00C20A5B" w:rsidP="006F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653" w:rsidRDefault="009657E3">
    <w:pPr>
      <w:pStyle w:val="a4"/>
      <w:jc w:val="right"/>
    </w:pPr>
    <w:r>
      <w:fldChar w:fldCharType="begin"/>
    </w:r>
    <w:r w:rsidR="00C96CD2">
      <w:instrText xml:space="preserve"> PAGE   \* MERGEFORMAT </w:instrText>
    </w:r>
    <w:r>
      <w:fldChar w:fldCharType="separate"/>
    </w:r>
    <w:r w:rsidR="002E2CE1">
      <w:rPr>
        <w:noProof/>
      </w:rPr>
      <w:t>3</w:t>
    </w:r>
    <w:r>
      <w:fldChar w:fldCharType="end"/>
    </w:r>
  </w:p>
  <w:p w:rsidR="003D0653" w:rsidRDefault="00C20A5B" w:rsidP="00650B7B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2348"/>
    <w:multiLevelType w:val="hybridMultilevel"/>
    <w:tmpl w:val="BBCAA588"/>
    <w:lvl w:ilvl="0" w:tplc="116EFA9A">
      <w:start w:val="3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F16BA7"/>
    <w:multiLevelType w:val="hybridMultilevel"/>
    <w:tmpl w:val="FA38B994"/>
    <w:lvl w:ilvl="0" w:tplc="93CEADF4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2270FFE"/>
    <w:multiLevelType w:val="multilevel"/>
    <w:tmpl w:val="6DA02AFA"/>
    <w:lvl w:ilvl="0">
      <w:start w:val="1"/>
      <w:numFmt w:val="bullet"/>
      <w:lvlText w:val=""/>
      <w:lvlJc w:val="left"/>
      <w:pPr>
        <w:tabs>
          <w:tab w:val="num" w:pos="851"/>
        </w:tabs>
        <w:ind w:left="1353" w:hanging="360"/>
      </w:pPr>
      <w:rPr>
        <w:rFonts w:ascii="Wingdings" w:hAnsi="Wingdings" w:cs="Symbol" w:hint="default"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3795"/>
    <w:rsid w:val="0002432E"/>
    <w:rsid w:val="00033281"/>
    <w:rsid w:val="00052E3E"/>
    <w:rsid w:val="000B1909"/>
    <w:rsid w:val="00110E31"/>
    <w:rsid w:val="00131CDF"/>
    <w:rsid w:val="00154A0B"/>
    <w:rsid w:val="00191317"/>
    <w:rsid w:val="001D0F0C"/>
    <w:rsid w:val="001E1734"/>
    <w:rsid w:val="002126CB"/>
    <w:rsid w:val="002B67A5"/>
    <w:rsid w:val="002E2CE1"/>
    <w:rsid w:val="00317DC4"/>
    <w:rsid w:val="00385AAC"/>
    <w:rsid w:val="003D41BD"/>
    <w:rsid w:val="004617CD"/>
    <w:rsid w:val="004813E3"/>
    <w:rsid w:val="004D2E4C"/>
    <w:rsid w:val="004E4891"/>
    <w:rsid w:val="00531F27"/>
    <w:rsid w:val="00534B95"/>
    <w:rsid w:val="00552AA6"/>
    <w:rsid w:val="005B2F8E"/>
    <w:rsid w:val="005D5E22"/>
    <w:rsid w:val="005E455C"/>
    <w:rsid w:val="00600CEF"/>
    <w:rsid w:val="00602ABE"/>
    <w:rsid w:val="00641095"/>
    <w:rsid w:val="00650B7B"/>
    <w:rsid w:val="00680146"/>
    <w:rsid w:val="006F6268"/>
    <w:rsid w:val="00702AB3"/>
    <w:rsid w:val="00743603"/>
    <w:rsid w:val="007C6CA5"/>
    <w:rsid w:val="007E691C"/>
    <w:rsid w:val="008433B8"/>
    <w:rsid w:val="008509E0"/>
    <w:rsid w:val="008907B6"/>
    <w:rsid w:val="00896568"/>
    <w:rsid w:val="008F0E5C"/>
    <w:rsid w:val="00906E2C"/>
    <w:rsid w:val="009657E3"/>
    <w:rsid w:val="009D048D"/>
    <w:rsid w:val="00A073A2"/>
    <w:rsid w:val="00A13795"/>
    <w:rsid w:val="00A245C6"/>
    <w:rsid w:val="00A5194A"/>
    <w:rsid w:val="00A96FFF"/>
    <w:rsid w:val="00AA52A2"/>
    <w:rsid w:val="00AD6220"/>
    <w:rsid w:val="00AE1B74"/>
    <w:rsid w:val="00AE5BFA"/>
    <w:rsid w:val="00AF46CF"/>
    <w:rsid w:val="00B4196A"/>
    <w:rsid w:val="00BB606B"/>
    <w:rsid w:val="00C11828"/>
    <w:rsid w:val="00C15953"/>
    <w:rsid w:val="00C15AC1"/>
    <w:rsid w:val="00C20A5B"/>
    <w:rsid w:val="00C8704F"/>
    <w:rsid w:val="00C96CD2"/>
    <w:rsid w:val="00D1313A"/>
    <w:rsid w:val="00D17A18"/>
    <w:rsid w:val="00D21700"/>
    <w:rsid w:val="00D4254E"/>
    <w:rsid w:val="00D92700"/>
    <w:rsid w:val="00DB21D4"/>
    <w:rsid w:val="00E02E93"/>
    <w:rsid w:val="00E36CF4"/>
    <w:rsid w:val="00E441F5"/>
    <w:rsid w:val="00E7006A"/>
    <w:rsid w:val="00EB75C8"/>
    <w:rsid w:val="00ED74BF"/>
    <w:rsid w:val="00F64612"/>
    <w:rsid w:val="00F95C04"/>
    <w:rsid w:val="00FB2A9F"/>
    <w:rsid w:val="00FC1907"/>
    <w:rsid w:val="00FC4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3795"/>
    <w:pPr>
      <w:ind w:left="720"/>
    </w:pPr>
    <w:rPr>
      <w:rFonts w:ascii="Calibri" w:eastAsia="Times New Roman" w:hAnsi="Calibri" w:cs="Times New Roman"/>
    </w:rPr>
  </w:style>
  <w:style w:type="character" w:customStyle="1" w:styleId="a3">
    <w:name w:val="Основной текст_"/>
    <w:basedOn w:val="a0"/>
    <w:link w:val="10"/>
    <w:locked/>
    <w:rsid w:val="00A13795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3"/>
    <w:qFormat/>
    <w:rsid w:val="00A13795"/>
    <w:pPr>
      <w:shd w:val="clear" w:color="auto" w:fill="FFFFFF"/>
      <w:spacing w:before="300" w:after="0" w:line="322" w:lineRule="exact"/>
      <w:jc w:val="both"/>
    </w:pPr>
    <w:rPr>
      <w:sz w:val="27"/>
      <w:szCs w:val="27"/>
    </w:rPr>
  </w:style>
  <w:style w:type="paragraph" w:customStyle="1" w:styleId="ConsPlusNormal">
    <w:name w:val="ConsPlusNormal"/>
    <w:link w:val="ConsPlusNormal0"/>
    <w:uiPriority w:val="99"/>
    <w:qFormat/>
    <w:rsid w:val="00A13795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header"/>
    <w:basedOn w:val="a"/>
    <w:link w:val="a5"/>
    <w:rsid w:val="00A1379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rsid w:val="00A13795"/>
    <w:rPr>
      <w:rFonts w:ascii="Calibri" w:eastAsia="Times New Roman" w:hAnsi="Calibri" w:cs="Times New Roman"/>
    </w:rPr>
  </w:style>
  <w:style w:type="character" w:styleId="a6">
    <w:name w:val="Strong"/>
    <w:basedOn w:val="a0"/>
    <w:qFormat/>
    <w:rsid w:val="00A13795"/>
    <w:rPr>
      <w:rFonts w:ascii="Verdana" w:hAnsi="Verdana"/>
      <w:b/>
    </w:rPr>
  </w:style>
  <w:style w:type="paragraph" w:styleId="a7">
    <w:name w:val="Normal (Web)"/>
    <w:basedOn w:val="a"/>
    <w:rsid w:val="00A13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13795"/>
    <w:pPr>
      <w:ind w:left="720"/>
    </w:pPr>
    <w:rPr>
      <w:color w:val="00000A"/>
    </w:rPr>
  </w:style>
  <w:style w:type="character" w:customStyle="1" w:styleId="-">
    <w:name w:val="Интернет-ссылка"/>
    <w:basedOn w:val="a0"/>
    <w:semiHidden/>
    <w:rsid w:val="001D0F0C"/>
    <w:rPr>
      <w:rFonts w:ascii="Times New Roman" w:hAnsi="Times New Roman" w:cs="Times New Roman" w:hint="default"/>
      <w:color w:val="0000FF"/>
      <w:u w:val="single"/>
    </w:rPr>
  </w:style>
  <w:style w:type="character" w:customStyle="1" w:styleId="a9">
    <w:name w:val="Выделение жирным"/>
    <w:basedOn w:val="a0"/>
    <w:qFormat/>
    <w:rsid w:val="00AD6220"/>
    <w:rPr>
      <w:rFonts w:ascii="Verdana" w:hAnsi="Verdana" w:cs="Verdana" w:hint="default"/>
      <w:b/>
      <w:bCs w:val="0"/>
    </w:rPr>
  </w:style>
  <w:style w:type="character" w:styleId="aa">
    <w:name w:val="Hyperlink"/>
    <w:basedOn w:val="a0"/>
    <w:semiHidden/>
    <w:unhideWhenUsed/>
    <w:rsid w:val="00600CEF"/>
    <w:rPr>
      <w:rFonts w:ascii="Times New Roman" w:hAnsi="Times New Roman" w:cs="Times New Roman" w:hint="default"/>
      <w:color w:val="0000FF"/>
      <w:u w:val="single"/>
    </w:rPr>
  </w:style>
  <w:style w:type="paragraph" w:customStyle="1" w:styleId="3">
    <w:name w:val="Абзац списка3"/>
    <w:basedOn w:val="a"/>
    <w:rsid w:val="00600CEF"/>
    <w:pPr>
      <w:ind w:left="720"/>
    </w:pPr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650B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0B7B"/>
  </w:style>
  <w:style w:type="paragraph" w:styleId="ad">
    <w:name w:val="Body Text"/>
    <w:basedOn w:val="a"/>
    <w:link w:val="ae"/>
    <w:unhideWhenUsed/>
    <w:rsid w:val="00131CD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e">
    <w:name w:val="Основной текст Знак"/>
    <w:basedOn w:val="a0"/>
    <w:link w:val="ad"/>
    <w:rsid w:val="00131CD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BB606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NoSpacing1">
    <w:name w:val="No Spacing1"/>
    <w:rsid w:val="000B1909"/>
    <w:pPr>
      <w:pBdr>
        <w:top w:val="none" w:sz="0" w:space="0" w:color="000000"/>
        <w:left w:val="none" w:sz="0" w:space="0" w:color="000000"/>
        <w:bottom w:val="single" w:sz="4" w:space="31" w:color="000000"/>
        <w:right w:val="none" w:sz="0" w:space="0" w:color="000000"/>
      </w:pBd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color w:val="000000"/>
      <w:sz w:val="24"/>
      <w:lang w:eastAsia="zh-CN"/>
    </w:rPr>
  </w:style>
  <w:style w:type="character" w:customStyle="1" w:styleId="markedcontent">
    <w:name w:val="markedcontent"/>
    <w:basedOn w:val="a0"/>
    <w:rsid w:val="000B1909"/>
  </w:style>
  <w:style w:type="character" w:customStyle="1" w:styleId="ConsPlusNormal0">
    <w:name w:val="ConsPlusNormal Знак"/>
    <w:link w:val="ConsPlusNormal"/>
    <w:uiPriority w:val="99"/>
    <w:locked/>
    <w:rsid w:val="00AF46C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8AD4C8B953E665CB4FD3CBBD9E7371EEA8E72BC2165B061A2D5ED633BCD2B56C71878513A1A1396CDB95D787C22F772324BAD74F13B20OE57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0EAD1-8493-4791-AF90-BA97B522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1539</Words>
  <Characters>10519</Characters>
  <Application>Microsoft Office Word</Application>
  <DocSecurity>0</DocSecurity>
  <Lines>175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КирюшинаНВ</dc:creator>
  <cp:lastModifiedBy>Кондратьева</cp:lastModifiedBy>
  <cp:revision>3</cp:revision>
  <dcterms:created xsi:type="dcterms:W3CDTF">2024-05-22T12:13:00Z</dcterms:created>
  <dcterms:modified xsi:type="dcterms:W3CDTF">2024-05-22T12:15:00Z</dcterms:modified>
</cp:coreProperties>
</file>