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AF" w:rsidRPr="00C73235" w:rsidRDefault="00CA44AF" w:rsidP="00CA44AF">
      <w:pPr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Согласно Постановлению Конституционного Суда Российской Федерации от 01 октября 2024 г. № 42-П «По делу о проверке конституционности части первой статьи 42 Уголовно-процессуального кодекса Российской Федерации в связи с жалобой гражданина А.С. Ткаченко</w:t>
      </w:r>
      <w:proofErr w:type="gramStart"/>
      <w:r w:rsidRPr="00C7323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73235">
        <w:rPr>
          <w:rFonts w:ascii="Times New Roman" w:hAnsi="Times New Roman" w:cs="Times New Roman"/>
          <w:sz w:val="28"/>
          <w:szCs w:val="28"/>
        </w:rPr>
        <w:t xml:space="preserve"> лица, вовлекаемые в процесс дачи взятки, выступают в качестве субъекта незаконного воздействия, а потому могут считаться потерпевшими, при условии, что их действия не образуют состава коррупционного преступления.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>Основанием для вынесения Конституционным Судом России вышеуказанного постановления явилась жалоба Ткаченко А.С., который подозревался в хищении металлолома.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>Чтобы избежать уголовного преследования, ему предложили дать взятку в размере 2,5 миллиона рублей. Последний сообщил об этом в правоохранительные органы и принял активное участие в оперативно-розыскных мероприятиях.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>В суде он выступал как свидетель, настаивая при этом на признание о признании его потерпевшим по данному уголовному делу. Однако суды отказали, так как не выявили причиненного ему вреда.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>Согласно позиции Конституционного Суда часть первая статьи 42 Уголовно-процессуального кодекса Российской Федерации признана не противоречащей Конституции Российской Федерации, поскольку по своему конституционно-правовому смыслу во взаимосвязи с положениями статьи 290 Уголовного кодекса Российской Федерации она предполагает признание лица, которое отказалось от предложения о даче взятки, сообщило о данном предложении в правоохранительные органы и содействовало изобличению виновных, потерпевшим по уголовному делу о получении взятки.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>Таким образом, высшая судебная инстанция подтвердила дополнительные правовые гарантии для лиц, сотрудничающих с правоохранительными органами в деле изобличения взяточников.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>Исходя из изложенного, в случае выявления преступлений, к примеру, связанных с вымогательством со стороны недобросовестных чиновников взяток у граждан, последние будут признаваться потерпевшими по уголовным делам, наделяться предусмотренными Уголовно-процессуальным кодексом Российской Федерации правами, в том числе правом требовать возмещения вреда от преступления.</w:t>
      </w:r>
    </w:p>
    <w:p w:rsidR="00CA44AF" w:rsidRDefault="00CA44AF" w:rsidP="00CA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4AF" w:rsidRDefault="00CA44AF" w:rsidP="00CA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CA44AF" w:rsidRDefault="00CA44AF" w:rsidP="00CA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Узловского 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Иванов</w:t>
      </w:r>
    </w:p>
    <w:p w:rsidR="000A3394" w:rsidRPr="006F25D1" w:rsidRDefault="000A3394" w:rsidP="006F25D1">
      <w:bookmarkStart w:id="0" w:name="_GoBack"/>
      <w:bookmarkEnd w:id="0"/>
    </w:p>
    <w:sectPr w:rsidR="000A3394" w:rsidRPr="006F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00286"/>
    <w:rsid w:val="000A3394"/>
    <w:rsid w:val="000E6512"/>
    <w:rsid w:val="000E7F63"/>
    <w:rsid w:val="00133D35"/>
    <w:rsid w:val="00237531"/>
    <w:rsid w:val="00273A89"/>
    <w:rsid w:val="0065534B"/>
    <w:rsid w:val="006F25D1"/>
    <w:rsid w:val="00765A4D"/>
    <w:rsid w:val="007D4411"/>
    <w:rsid w:val="00951F6F"/>
    <w:rsid w:val="00A42E69"/>
    <w:rsid w:val="00B91C27"/>
    <w:rsid w:val="00BA4C4B"/>
    <w:rsid w:val="00C320B7"/>
    <w:rsid w:val="00C76210"/>
    <w:rsid w:val="00CA44AF"/>
    <w:rsid w:val="00D17BC8"/>
    <w:rsid w:val="00DF0A66"/>
    <w:rsid w:val="00F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21</cp:revision>
  <dcterms:created xsi:type="dcterms:W3CDTF">2025-03-25T12:27:00Z</dcterms:created>
  <dcterms:modified xsi:type="dcterms:W3CDTF">2025-03-25T12:41:00Z</dcterms:modified>
</cp:coreProperties>
</file>