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27" w:rsidRPr="0006265F" w:rsidRDefault="00B91C27" w:rsidP="00B91C27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65F">
        <w:rPr>
          <w:rFonts w:ascii="Times New Roman" w:hAnsi="Times New Roman" w:cs="Times New Roman"/>
          <w:sz w:val="32"/>
          <w:szCs w:val="32"/>
        </w:rPr>
        <w:t xml:space="preserve">Участие защитника в уголовном судопроизводстве </w:t>
      </w:r>
    </w:p>
    <w:p w:rsidR="00B91C27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06265F">
        <w:rPr>
          <w:rFonts w:ascii="Times New Roman" w:hAnsi="Times New Roman" w:cs="Times New Roman"/>
          <w:sz w:val="28"/>
          <w:szCs w:val="28"/>
        </w:rPr>
        <w:t>бязательно</w:t>
      </w:r>
      <w:r>
        <w:rPr>
          <w:rFonts w:ascii="Times New Roman" w:hAnsi="Times New Roman" w:cs="Times New Roman"/>
          <w:sz w:val="28"/>
          <w:szCs w:val="28"/>
        </w:rPr>
        <w:t>е участие защитника в уголовном судопроизводстве</w:t>
      </w:r>
      <w:r w:rsidRPr="0006265F">
        <w:rPr>
          <w:rFonts w:ascii="Times New Roman" w:hAnsi="Times New Roman" w:cs="Times New Roman"/>
          <w:sz w:val="28"/>
          <w:szCs w:val="28"/>
        </w:rPr>
        <w:t>, если: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-подозреваемый, обвиняемый не отказался от защитника в порядке, установленном статьей 52 УПК РФ;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-подозреваемый, обвиняемый является несовершеннолетним;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-подозреваемый, обвиняемый в силу физических или психических недостатков не может самостоятельно осуществлять свое право на защиту;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-судебное разбирательство проводится в порядке, предусмотренном частью пятой статьи 247 УПК РФ;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-подозреваемый, обвиняемый не владеет языком, на котором ведется производство по уголовному делу;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-лицо обвиняется в совершении преступления, за которое может быть назначено наказание в виде лишения свободы на срок свыше пятнадцати лет, пожизненное лишение свободы или смертная казнь;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-уголовное дело подлежит рассмотрению судом с участием присяжных заседателей;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-обвиняемый заявил ходатайство о рассмотрении уголовного дела в порядке, установленном главой 40 УПК РФ;</w:t>
      </w:r>
    </w:p>
    <w:p w:rsidR="00B91C27" w:rsidRPr="0006265F" w:rsidRDefault="00B91C27" w:rsidP="00B9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-подозреваемый заявил ходатайство о производстве по уголовному делу дознания в сокращенной форме в порядке, установленном главой 32.1 УПК РФ.</w:t>
      </w:r>
    </w:p>
    <w:p w:rsidR="00B91C27" w:rsidRPr="0006265F" w:rsidRDefault="00B91C27" w:rsidP="00B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Если защитник не приглашен самим подозреваемым, обвиняемым, его законным представителем, а также другими лицами по поручению или с согласия подозреваемого, обвиняемого, то дознаватель, следователь или суд обеспечивает участие защитника в уголовном судопроизводстве.</w:t>
      </w:r>
    </w:p>
    <w:p w:rsidR="00B91C27" w:rsidRPr="0006265F" w:rsidRDefault="00B91C27" w:rsidP="00B9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Обязательность участия защитника в уголовном судопроизводстве означает, что отказ подозреваемого, обвиняемого от него не принимается во внимание, не имеет юридического значения; без защитника процесс по данному делу недопустим. Приговор, постановленный по уголовному делу, рассмотренному без участия защитника, когда его участие обязательно, подлежит отмене вышестоящим судом по мотивам существенного нарушения уголовно-процессуального закона, обеспечивающего конституционное право гражданина на защиту.</w:t>
      </w:r>
    </w:p>
    <w:p w:rsidR="00B91C27" w:rsidRPr="0006265F" w:rsidRDefault="00B91C27" w:rsidP="00B9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Момент, с которого подозреваемому, обвиняемому обеспечивается обязательное участие защитника в уголовном деле наступает сразу, как только в уголовном процессе фиксируется юридический акт - законное основание для такого участия (несовершеннолетие подозреваемого, обвиняемого, наличие у них физических или психических недостатков, или же запротоколированное надлежащим образом волеизъявление того, кто подвергается уголовному преследованию).</w:t>
      </w:r>
    </w:p>
    <w:p w:rsidR="00B91C27" w:rsidRDefault="00B91C27" w:rsidP="00B91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C27" w:rsidRDefault="00B91C27" w:rsidP="00B91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0A3394" w:rsidRPr="00B91C27" w:rsidRDefault="00B91C27" w:rsidP="00B91C27">
      <w:r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  <w:bookmarkStart w:id="0" w:name="_GoBack"/>
      <w:bookmarkEnd w:id="0"/>
    </w:p>
    <w:sectPr w:rsidR="000A3394" w:rsidRPr="00B9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B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2025-03-25T12:27:00Z</dcterms:created>
  <dcterms:modified xsi:type="dcterms:W3CDTF">2025-03-25T12:27:00Z</dcterms:modified>
</cp:coreProperties>
</file>