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1A" w:rsidRDefault="005E0F6F">
      <w:pPr>
        <w:jc w:val="center"/>
        <w:rPr>
          <w:highlight w:val="yellow"/>
        </w:rPr>
      </w:pPr>
      <w:bookmarkStart w:id="0" w:name="_GoBack"/>
      <w:bookmarkEnd w:id="0"/>
      <w:r>
        <w:rPr>
          <w:rFonts w:ascii="Arial" w:hAnsi="Arial" w:cs="Arial"/>
          <w:highlight w:val="white"/>
        </w:rPr>
        <w:t>СВОДНЫЙ ДОКЛАД ПО ОЦЕНКЕ РЕЗУЛЬТАТИВНОСТИ И ЭФФЕКТИВНОСТИ МУНИЦИПАЛЬНЫХ ПРОГРАММ МУНИЦИПАЛЬНОГО ОБРАЗОВАНИЯ УЗЛОВСКИЙ РАЙОН        ЗА 2020 год</w:t>
      </w:r>
    </w:p>
    <w:p w:rsidR="0018391A" w:rsidRDefault="005E0F6F">
      <w:pPr>
        <w:spacing w:after="0"/>
        <w:jc w:val="both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Бюджет муниципального образования Узловский район на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84,6%</w:t>
      </w:r>
      <w:r>
        <w:rPr>
          <w:rFonts w:ascii="Arial" w:hAnsi="Arial" w:cs="Arial"/>
          <w:sz w:val="20"/>
          <w:szCs w:val="20"/>
          <w:highlight w:val="white"/>
        </w:rPr>
        <w:t xml:space="preserve"> сформирован программно-целевым способом. Преимущества программно-целевого метода определили его в качестве главного компонента модели бюджетирования, ориентированного на результат. Кроме того, программы содержат в себе механизм мониторинга, оценки, контро</w:t>
      </w:r>
      <w:r>
        <w:rPr>
          <w:rFonts w:ascii="Arial" w:hAnsi="Arial" w:cs="Arial"/>
          <w:sz w:val="20"/>
          <w:szCs w:val="20"/>
          <w:highlight w:val="white"/>
        </w:rPr>
        <w:t>ля и принятия решений. На уровне муниципального образования  Узловский район  разработана нормативно-правовая база, регламентирующая этапы разработки, формирования, реализации и оценки эффективности муниципальных программ Узловского района: постановление а</w:t>
      </w:r>
      <w:r>
        <w:rPr>
          <w:rFonts w:ascii="Arial" w:hAnsi="Arial" w:cs="Arial"/>
          <w:sz w:val="20"/>
          <w:szCs w:val="20"/>
          <w:highlight w:val="white"/>
        </w:rPr>
        <w:t xml:space="preserve">дминистрации муниципального образования Узловский район от 20.05.2019 года № 704 «О внесении изменения в постановление администрации муниципального образования Узловский район от 18.07.2017 года № 899 "Об утверждении Порядка принятия решений о разработке, </w:t>
      </w:r>
      <w:r>
        <w:rPr>
          <w:rFonts w:ascii="Arial" w:hAnsi="Arial" w:cs="Arial"/>
          <w:sz w:val="20"/>
          <w:szCs w:val="20"/>
          <w:highlight w:val="white"/>
        </w:rPr>
        <w:t>формировании, реализации и оценке эффективности реализации муниципальных программ муниципального образования  Узловский район" и постановление администрации муниципального образования город Узловая Узловского района от 20.05.2019 года № 705 "О внесении изм</w:t>
      </w:r>
      <w:r>
        <w:rPr>
          <w:rFonts w:ascii="Arial" w:hAnsi="Arial" w:cs="Arial"/>
          <w:sz w:val="20"/>
          <w:szCs w:val="20"/>
          <w:highlight w:val="white"/>
        </w:rPr>
        <w:t>енения в постановление администрации муниципального образования Узловский район от 02.08.2017 года № 962 "Об утверждении методических указаний по разработке, формированию, реализации и оценке эффективности реализации муниципальных программ муниципального о</w:t>
      </w:r>
      <w:r>
        <w:rPr>
          <w:rFonts w:ascii="Arial" w:hAnsi="Arial" w:cs="Arial"/>
          <w:sz w:val="20"/>
          <w:szCs w:val="20"/>
          <w:highlight w:val="white"/>
        </w:rPr>
        <w:t>бразования  Узловский район." Ежегодно утверждаются перечни муниципальных программ, действующие в текущем финансовом году. В 2020 году в муниципальном образовании город Узловая велась реализация 24 муниципальных программ по 15 направлениям экономической де</w:t>
      </w:r>
      <w:r>
        <w:rPr>
          <w:rFonts w:ascii="Arial" w:hAnsi="Arial" w:cs="Arial"/>
          <w:sz w:val="20"/>
          <w:szCs w:val="20"/>
          <w:highlight w:val="white"/>
        </w:rPr>
        <w:t xml:space="preserve">ятельности. Перечень муниципальных программ на 2020 год утвержден постановлением администрации муниципального образования Узловский район от 22.11.2019 года № 1803 «Об утверждении Перечня муниципальных программ  муниципального образования Узловский район  </w:t>
      </w:r>
      <w:r>
        <w:rPr>
          <w:rFonts w:ascii="Arial" w:hAnsi="Arial" w:cs="Arial"/>
          <w:sz w:val="20"/>
          <w:szCs w:val="20"/>
          <w:highlight w:val="white"/>
        </w:rPr>
        <w:t>на 2020 год». Объем финансовых средств, направленный на реализацию муниципальных программ за 2020 год за счет всех источников, составил 1689949,9 тыс.рублей в том числе  средства Федерального бюджета в объеме-124558,5 тыс. рублей, средства бюджета Тульской</w:t>
      </w:r>
      <w:r>
        <w:rPr>
          <w:rFonts w:ascii="Arial" w:hAnsi="Arial" w:cs="Arial"/>
          <w:sz w:val="20"/>
          <w:szCs w:val="20"/>
          <w:highlight w:val="white"/>
        </w:rPr>
        <w:t xml:space="preserve"> области- 970821,8 тыс. рублей, средства  бюджета  Узловского района в объеме 511535,0 тыс. рублей, внебюджетные средства 83034,6 тыс. рублей. Кассовое исполнение муниципальных программ составило- 1639930,7 тыс. руб.  или 97,0%.  Муниципальные программы  У</w:t>
      </w:r>
      <w:r>
        <w:rPr>
          <w:rFonts w:ascii="Arial" w:hAnsi="Arial" w:cs="Arial"/>
          <w:sz w:val="20"/>
          <w:szCs w:val="20"/>
          <w:highlight w:val="white"/>
        </w:rPr>
        <w:t xml:space="preserve">зловский район оценивались  по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246</w:t>
      </w:r>
      <w:r>
        <w:rPr>
          <w:rFonts w:ascii="Arial" w:hAnsi="Arial" w:cs="Arial"/>
          <w:color w:val="ED1C24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 xml:space="preserve">  показателям, из которых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238 </w:t>
      </w:r>
      <w:r>
        <w:rPr>
          <w:rFonts w:ascii="Arial" w:hAnsi="Arial" w:cs="Arial"/>
          <w:sz w:val="20"/>
          <w:szCs w:val="20"/>
          <w:highlight w:val="white"/>
        </w:rPr>
        <w:t xml:space="preserve"> достигли плановых уровней и перевыполнены. </w:t>
      </w:r>
    </w:p>
    <w:p w:rsidR="0018391A" w:rsidRDefault="005E0F6F">
      <w:pPr>
        <w:spacing w:after="0"/>
        <w:jc w:val="both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В соответствии с Порядком, утвержденным постановлением администрации Узловский район от 20.05.2019 года № 704  исполнителями программы ежегодно п</w:t>
      </w:r>
      <w:r>
        <w:rPr>
          <w:rFonts w:ascii="Arial" w:hAnsi="Arial" w:cs="Arial"/>
          <w:sz w:val="20"/>
          <w:szCs w:val="20"/>
          <w:highlight w:val="white"/>
        </w:rPr>
        <w:t>роводится оценка эффективности реализации программы, которая отражается в докладах о ходе реализации муниципальных программ. В течение 2020 года  все муниципальные программы приведены в соответствие с новым порядком. Оценка проводилась  по следующим показа</w:t>
      </w:r>
      <w:r>
        <w:rPr>
          <w:rFonts w:ascii="Arial" w:hAnsi="Arial" w:cs="Arial"/>
          <w:sz w:val="20"/>
          <w:szCs w:val="20"/>
          <w:highlight w:val="white"/>
        </w:rPr>
        <w:t>телям:</w:t>
      </w:r>
    </w:p>
    <w:p w:rsidR="0018391A" w:rsidRDefault="005E0F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а) сведения об основных результатах реализации муниципальных программ за отчетный период;</w:t>
      </w:r>
    </w:p>
    <w:p w:rsidR="0018391A" w:rsidRDefault="005E0F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б) сведения о степени соответствия установленных и достигнутых показателей (инликаторов) муниципальных программ за отчетный период;</w:t>
      </w:r>
    </w:p>
    <w:p w:rsidR="0018391A" w:rsidRDefault="005E0F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в) сведения о расходах бюд</w:t>
      </w:r>
      <w:r>
        <w:rPr>
          <w:rFonts w:ascii="Arial" w:hAnsi="Arial" w:cs="Arial"/>
          <w:sz w:val="20"/>
          <w:szCs w:val="20"/>
          <w:highlight w:val="white"/>
        </w:rPr>
        <w:t>жета муниципального образования  Узловский район на выполнение муниципальных программ в отчетном финансовом году;</w:t>
      </w:r>
    </w:p>
    <w:p w:rsidR="0018391A" w:rsidRDefault="005E0F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г) сводную оценку эффективности реализации муниципальных программ, подпрограмм, отдельных основных мероприятий.</w:t>
      </w:r>
    </w:p>
    <w:p w:rsidR="0018391A" w:rsidRDefault="005E0F6F">
      <w:pPr>
        <w:spacing w:after="0"/>
        <w:jc w:val="both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Итоги реализации муниципальных</w:t>
      </w:r>
      <w:r>
        <w:rPr>
          <w:rFonts w:ascii="Arial" w:hAnsi="Arial" w:cs="Arial"/>
          <w:sz w:val="20"/>
          <w:szCs w:val="20"/>
          <w:highlight w:val="white"/>
        </w:rPr>
        <w:t xml:space="preserve"> программ за 2020 год характеризуются следующими показателями:</w:t>
      </w:r>
    </w:p>
    <w:p w:rsidR="0018391A" w:rsidRDefault="0018391A">
      <w:pPr>
        <w:pStyle w:val="Default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Default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1.Муниципальная программа «Развитие и поддержка малого и среднего предпринимательства в муниципальном образовании Узловский район на 2015 – 2020 годы»</w:t>
      </w:r>
    </w:p>
    <w:p w:rsidR="0018391A" w:rsidRDefault="0018391A">
      <w:pPr>
        <w:pStyle w:val="Default"/>
        <w:ind w:left="720"/>
        <w:rPr>
          <w:rFonts w:ascii="Arial" w:hAnsi="Arial" w:cs="Arial"/>
          <w:sz w:val="22"/>
          <w:szCs w:val="22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Общий объем финансирования за 2020 год с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оставил 505,9 тыс. рублей, в т. ч. , бюджет Узловского района –505,9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тыс. рублей. 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</w:t>
      </w:r>
    </w:p>
    <w:p w:rsidR="0018391A" w:rsidRDefault="005E0F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lastRenderedPageBreak/>
        <w:t>Степень достижения целевых показателей программы -0,97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-0,97 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По данным Федеральной налоговой службы,  ГУ - Управления пенсионного фонда РФ </w:t>
      </w: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в г. Узловая Тульской области (межрайонное)  на 01 января 2021 года </w:t>
      </w:r>
      <w:r>
        <w:rPr>
          <w:rFonts w:ascii="Arial" w:eastAsia="Times New Roman" w:hAnsi="Arial" w:cs="Times New Roman"/>
          <w:i/>
          <w:sz w:val="20"/>
          <w:szCs w:val="20"/>
          <w:highlight w:val="white"/>
        </w:rPr>
        <w:t>количество субъектов малого и среднего предпринимательства</w:t>
      </w: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 в Узловском районе составило 2061 единицы (по сравнению с аналогичным периодом прошлого года число субъектов снизилось на 8,4 %),</w:t>
      </w: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 из них – 374 малых предприятия, 1 среднее предприятие и 1686 – индивидуальных предпринимателей (по сравнению с аналогичным периодом 2020 года число предпринимателей снизилось на 9,7 % или на 182 чел.). Снижение количества субъектов малого бизнеса произошл</w:t>
      </w:r>
      <w:r>
        <w:rPr>
          <w:rFonts w:ascii="Arial" w:eastAsia="Times New Roman" w:hAnsi="Arial" w:cs="Times New Roman"/>
          <w:sz w:val="20"/>
          <w:szCs w:val="20"/>
          <w:highlight w:val="white"/>
        </w:rPr>
        <w:t>о в связи с введением с</w:t>
      </w:r>
      <w:r>
        <w:rPr>
          <w:rFonts w:ascii="Arial" w:hAnsi="Arial" w:cs="Times New Roman"/>
          <w:sz w:val="20"/>
          <w:szCs w:val="20"/>
          <w:highlight w:val="white"/>
        </w:rPr>
        <w:t xml:space="preserve"> 1 июля 2020 года в Тульской области специального налогового режима для самозанятых граждан – налога на профессиональный доход. Количество граждан, применяющих специальный налоговый режим, составляет – 820 человек.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Общая </w:t>
      </w:r>
      <w:r>
        <w:rPr>
          <w:rFonts w:ascii="Arial" w:eastAsia="Times New Roman" w:hAnsi="Arial" w:cs="Times New Roman"/>
          <w:i/>
          <w:sz w:val="20"/>
          <w:szCs w:val="20"/>
          <w:highlight w:val="white"/>
        </w:rPr>
        <w:t xml:space="preserve">численность </w:t>
      </w:r>
      <w:r>
        <w:rPr>
          <w:rFonts w:ascii="Arial" w:eastAsia="Times New Roman" w:hAnsi="Arial" w:cs="Times New Roman"/>
          <w:i/>
          <w:sz w:val="20"/>
          <w:szCs w:val="20"/>
          <w:highlight w:val="white"/>
        </w:rPr>
        <w:t>лиц, занятых в малом и среднем бизнесе</w:t>
      </w: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, на 01 января 2021 года составила – 5690 человек, это 19,8% от численности занятого в экономике района населения (в т.ч. в малом и среднем бизнесе – 3108 чел.,  индивидуальных предпринимателей – 1686 человек, наемных </w:t>
      </w: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работников у индивидуальных предпринимателей – 896 человек). </w:t>
      </w:r>
    </w:p>
    <w:p w:rsidR="0018391A" w:rsidRDefault="005E0F6F">
      <w:pPr>
        <w:pStyle w:val="af2"/>
        <w:spacing w:after="0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/>
          <w:sz w:val="20"/>
          <w:szCs w:val="20"/>
          <w:highlight w:val="white"/>
        </w:rPr>
        <w:t xml:space="preserve">Количество предпринимателей, использующих наемный труд – 238, количество наемных работников у вышеуказанных субъектов  - 896 человек, что на 8,6 % ниже аналогичного периода 2020 года. </w:t>
      </w:r>
    </w:p>
    <w:p w:rsidR="0018391A" w:rsidRDefault="005E0F6F">
      <w:pPr>
        <w:pStyle w:val="af2"/>
        <w:spacing w:after="0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/>
          <w:sz w:val="20"/>
          <w:szCs w:val="20"/>
          <w:highlight w:val="white"/>
        </w:rPr>
        <w:t xml:space="preserve">С начала года в качестве субъектов малого бизнеса зарегистрированы 328 субъекта, в том числе: в качестве юридического лица – 30 субъектов, в качестве индивидуального предпринимателя - 298 субъектов. 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0"/>
          <w:highlight w:val="yellow"/>
        </w:rPr>
      </w:pPr>
      <w:r>
        <w:rPr>
          <w:rFonts w:ascii="Arial" w:eastAsia="Times New Roman" w:hAnsi="Arial" w:cs="Times New Roman"/>
          <w:sz w:val="20"/>
          <w:szCs w:val="20"/>
          <w:highlight w:val="white"/>
        </w:rPr>
        <w:t>По оперативным данным 99 хозяйствующих субъектов, отчита</w:t>
      </w:r>
      <w:r>
        <w:rPr>
          <w:rFonts w:ascii="Arial" w:eastAsia="Times New Roman" w:hAnsi="Arial" w:cs="Times New Roman"/>
          <w:sz w:val="20"/>
          <w:szCs w:val="20"/>
          <w:highlight w:val="white"/>
        </w:rPr>
        <w:t>вшихся в администрацию муниципального образования Узловский район, за 9 месяцев 2020 года: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- </w:t>
      </w:r>
      <w:r>
        <w:rPr>
          <w:rFonts w:ascii="Arial" w:eastAsia="Times New Roman" w:hAnsi="Arial" w:cs="Times New Roman"/>
          <w:i/>
          <w:sz w:val="20"/>
          <w:szCs w:val="20"/>
          <w:highlight w:val="white"/>
        </w:rPr>
        <w:t>отгружено товаров собственного производства, выполнено работ и услуг собственными силами – 2 470 188,5 тыс.руб.;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- </w:t>
      </w:r>
      <w:r>
        <w:rPr>
          <w:rFonts w:ascii="Arial" w:eastAsia="Times New Roman" w:hAnsi="Arial" w:cs="Times New Roman"/>
          <w:i/>
          <w:sz w:val="20"/>
          <w:szCs w:val="20"/>
          <w:highlight w:val="white"/>
        </w:rPr>
        <w:t xml:space="preserve">продано товаров несобственного производства – </w:t>
      </w:r>
      <w:r>
        <w:rPr>
          <w:rFonts w:ascii="Arial" w:eastAsia="Times New Roman" w:hAnsi="Arial" w:cs="Times New Roman"/>
          <w:i/>
          <w:sz w:val="20"/>
          <w:szCs w:val="20"/>
          <w:highlight w:val="white"/>
        </w:rPr>
        <w:t>282 507,0 тыс.руб.;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- </w:t>
      </w:r>
      <w:r>
        <w:rPr>
          <w:rFonts w:ascii="Arial" w:eastAsia="Times New Roman" w:hAnsi="Arial" w:cs="Times New Roman"/>
          <w:i/>
          <w:sz w:val="20"/>
          <w:szCs w:val="20"/>
          <w:highlight w:val="white"/>
        </w:rPr>
        <w:t>инвестиции в основной капитал – 75 292,7 тыс.руб.;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- </w:t>
      </w:r>
      <w:r>
        <w:rPr>
          <w:rFonts w:ascii="Arial" w:eastAsia="Times New Roman" w:hAnsi="Arial" w:cs="Times New Roman"/>
          <w:i/>
          <w:sz w:val="20"/>
          <w:szCs w:val="20"/>
          <w:highlight w:val="white"/>
        </w:rPr>
        <w:t>фонд начисленной заработной платы – 414 916,0 тыс.руб.;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i/>
          <w:sz w:val="20"/>
          <w:szCs w:val="20"/>
          <w:highlight w:val="yellow"/>
        </w:rPr>
      </w:pPr>
      <w:r>
        <w:rPr>
          <w:rFonts w:ascii="Arial" w:eastAsia="Times New Roman" w:hAnsi="Arial" w:cs="Times New Roman"/>
          <w:i/>
          <w:sz w:val="20"/>
          <w:szCs w:val="20"/>
          <w:highlight w:val="white"/>
        </w:rPr>
        <w:t>- среднемесячная заработная плата одного работника – 14 833,3 руб.</w:t>
      </w:r>
    </w:p>
    <w:p w:rsidR="0018391A" w:rsidRDefault="005E0F6F">
      <w:pPr>
        <w:pStyle w:val="af7"/>
        <w:ind w:firstLine="709"/>
        <w:jc w:val="both"/>
        <w:rPr>
          <w:rFonts w:ascii="Arial" w:hAnsi="Arial" w:cs="Times New Roman"/>
          <w:highlight w:val="yellow"/>
        </w:rPr>
      </w:pPr>
      <w:r>
        <w:rPr>
          <w:rFonts w:ascii="Arial" w:hAnsi="Arial" w:cs="Times New Roman"/>
          <w:highlight w:val="white"/>
        </w:rPr>
        <w:t xml:space="preserve">Сумма налоговых поступлений в консолидированный бюджет МО </w:t>
      </w:r>
      <w:r>
        <w:rPr>
          <w:rFonts w:ascii="Arial" w:hAnsi="Arial" w:cs="Times New Roman"/>
          <w:highlight w:val="white"/>
        </w:rPr>
        <w:t>Узловский район от субъектов малого бизнеса за 2020 год составила 72 млн. 372,7 тыс. рублей (по сравнению с аналогичным периодом 2020 года сумма налоговых поступлений  снизилась на 2,5 %).</w:t>
      </w:r>
    </w:p>
    <w:p w:rsidR="0018391A" w:rsidRDefault="005E0F6F">
      <w:pPr>
        <w:spacing w:after="0" w:line="240" w:lineRule="auto"/>
        <w:ind w:firstLine="709"/>
        <w:jc w:val="both"/>
      </w:pPr>
      <w:r>
        <w:rPr>
          <w:rStyle w:val="CharAttribute0"/>
          <w:rFonts w:ascii="Arial" w:eastAsia="바탕;Calibri" w:hAnsi="Arial"/>
          <w:sz w:val="20"/>
          <w:szCs w:val="20"/>
          <w:highlight w:val="white"/>
        </w:rPr>
        <w:t>Для создания  благоприятных, комфортных условий для  развития малог</w:t>
      </w:r>
      <w:r>
        <w:rPr>
          <w:rStyle w:val="CharAttribute0"/>
          <w:rFonts w:ascii="Arial" w:eastAsia="바탕;Calibri" w:hAnsi="Arial"/>
          <w:sz w:val="20"/>
          <w:szCs w:val="20"/>
          <w:highlight w:val="white"/>
        </w:rPr>
        <w:t xml:space="preserve">о бизнеса на территории муниципального образования Узловский район с 2002 года успешно реализуется муниципальная программа «Развитие и поддержка малого и среднего предпринимательства в муниципальном образовании Узловский район». Общий объем финансирования </w:t>
      </w:r>
      <w:r>
        <w:rPr>
          <w:rStyle w:val="CharAttribute0"/>
          <w:rFonts w:ascii="Arial" w:eastAsia="바탕;Calibri" w:hAnsi="Arial"/>
          <w:sz w:val="20"/>
          <w:szCs w:val="20"/>
          <w:highlight w:val="white"/>
        </w:rPr>
        <w:t xml:space="preserve">программы </w:t>
      </w:r>
      <w:r>
        <w:rPr>
          <w:rStyle w:val="CharAttribute4"/>
          <w:rFonts w:ascii="Arial" w:eastAsia="바탕;Calibri" w:hAnsi="Arial"/>
          <w:b w:val="0"/>
          <w:sz w:val="20"/>
          <w:szCs w:val="20"/>
          <w:highlight w:val="white"/>
        </w:rPr>
        <w:t>в 2020 году составил 505,93694  тыс. рублей</w:t>
      </w:r>
      <w:r>
        <w:rPr>
          <w:rStyle w:val="CharAttribute5"/>
          <w:rFonts w:ascii="Arial" w:eastAsia="바탕;Calibri" w:hAnsi="Arial" w:cs="Times New Roman"/>
          <w:sz w:val="20"/>
          <w:szCs w:val="20"/>
          <w:highlight w:val="white"/>
        </w:rPr>
        <w:t>.</w:t>
      </w:r>
    </w:p>
    <w:p w:rsidR="0018391A" w:rsidRDefault="005E0F6F">
      <w:pPr>
        <w:spacing w:after="0" w:line="240" w:lineRule="auto"/>
        <w:ind w:firstLine="709"/>
        <w:jc w:val="both"/>
      </w:pPr>
      <w:r>
        <w:rPr>
          <w:rStyle w:val="CharAttribute0"/>
          <w:rFonts w:ascii="Arial" w:eastAsia="바탕;Calibri" w:hAnsi="Arial"/>
          <w:sz w:val="20"/>
          <w:szCs w:val="20"/>
          <w:highlight w:val="white"/>
        </w:rPr>
        <w:t xml:space="preserve">Ежегодно в рамках программы оказывается финансовая, имущественная, информационная, консультационная поддержка субъектам малого и среднего предпринимательства. </w:t>
      </w:r>
    </w:p>
    <w:p w:rsidR="0018391A" w:rsidRDefault="005E0F6F">
      <w:pPr>
        <w:pStyle w:val="af2"/>
        <w:spacing w:after="0"/>
        <w:ind w:firstLine="709"/>
        <w:jc w:val="both"/>
      </w:pPr>
      <w:r>
        <w:rPr>
          <w:rStyle w:val="CharAttribute0"/>
          <w:rFonts w:ascii="Arial" w:eastAsia="바탕;Calibri" w:hAnsi="Arial"/>
          <w:sz w:val="20"/>
          <w:szCs w:val="20"/>
          <w:highlight w:val="white"/>
        </w:rPr>
        <w:t>В 2020 году финансовая поддержка в виде г</w:t>
      </w:r>
      <w:r>
        <w:rPr>
          <w:rStyle w:val="CharAttribute0"/>
          <w:rFonts w:ascii="Arial" w:eastAsia="바탕;Calibri" w:hAnsi="Arial"/>
          <w:sz w:val="20"/>
          <w:szCs w:val="20"/>
          <w:highlight w:val="white"/>
        </w:rPr>
        <w:t xml:space="preserve">ранта в размере по 100,0 тыс.рублей на </w:t>
      </w:r>
      <w:r>
        <w:rPr>
          <w:rFonts w:ascii="Arial" w:hAnsi="Arial"/>
          <w:sz w:val="20"/>
          <w:szCs w:val="20"/>
          <w:highlight w:val="white"/>
        </w:rPr>
        <w:t xml:space="preserve">развитие собственного бизнеса </w:t>
      </w:r>
      <w:r>
        <w:rPr>
          <w:rStyle w:val="CharAttribute0"/>
          <w:rFonts w:ascii="Arial" w:eastAsia="바탕;Calibri" w:hAnsi="Arial"/>
          <w:sz w:val="20"/>
          <w:szCs w:val="20"/>
          <w:highlight w:val="white"/>
        </w:rPr>
        <w:t xml:space="preserve">оказана двум начинающим предпринимателям: </w:t>
      </w:r>
      <w:r>
        <w:rPr>
          <w:rFonts w:ascii="Arial" w:hAnsi="Arial"/>
          <w:sz w:val="20"/>
          <w:szCs w:val="20"/>
          <w:highlight w:val="white"/>
        </w:rPr>
        <w:t>индивидуальному предпринимателю Фроловой Алене Игоревне с бизнес-планом «Мастерская лазерной резки и гравировки» и индивидуальному предпринимател</w:t>
      </w:r>
      <w:r>
        <w:rPr>
          <w:rFonts w:ascii="Arial" w:hAnsi="Arial"/>
          <w:sz w:val="20"/>
          <w:szCs w:val="20"/>
          <w:highlight w:val="white"/>
        </w:rPr>
        <w:t>ю Зырянову Валентину Владимировичу с бизнес-планом «Оказание фотоуслуг и предоставление различных услуг в области печати»</w:t>
      </w:r>
      <w:r>
        <w:rPr>
          <w:rStyle w:val="CharAttribute0"/>
          <w:rFonts w:ascii="Arial" w:eastAsia="바탕;Calibri" w:hAnsi="Arial"/>
          <w:sz w:val="20"/>
          <w:szCs w:val="20"/>
          <w:highlight w:val="white"/>
        </w:rPr>
        <w:t xml:space="preserve">.  </w:t>
      </w:r>
    </w:p>
    <w:p w:rsidR="0018391A" w:rsidRDefault="005E0F6F">
      <w:pPr>
        <w:pStyle w:val="af2"/>
        <w:spacing w:after="0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/>
          <w:sz w:val="20"/>
          <w:szCs w:val="20"/>
          <w:highlight w:val="white"/>
        </w:rPr>
        <w:t xml:space="preserve">Муниципальному фонду поддержки малого и среднего предпринимательства Узловский район Тульской области оказана финансовая поддержка </w:t>
      </w:r>
      <w:r>
        <w:rPr>
          <w:rFonts w:ascii="Arial" w:hAnsi="Arial"/>
          <w:sz w:val="20"/>
          <w:szCs w:val="20"/>
          <w:highlight w:val="white"/>
        </w:rPr>
        <w:t>в виде «субсидии на финансовое обеспечение затрат юридическим лицам, осуществляющим деятельность  по организации работы бизнес-инкубатора» в размере 219,96963 тыс.рублей.</w:t>
      </w:r>
    </w:p>
    <w:p w:rsidR="0018391A" w:rsidRDefault="005E0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Times New Roman"/>
          <w:sz w:val="20"/>
          <w:szCs w:val="20"/>
          <w:highlight w:val="yellow"/>
        </w:rPr>
      </w:pPr>
      <w:r>
        <w:rPr>
          <w:rFonts w:ascii="Arial" w:hAnsi="Arial" w:cs="Times New Roman"/>
          <w:sz w:val="20"/>
          <w:szCs w:val="20"/>
          <w:highlight w:val="white"/>
        </w:rPr>
        <w:t>В рамках пропаганды и популяризации предпринимательской деятельности реализовано 73,9</w:t>
      </w:r>
      <w:r>
        <w:rPr>
          <w:rFonts w:ascii="Arial" w:hAnsi="Arial" w:cs="Times New Roman"/>
          <w:sz w:val="20"/>
          <w:szCs w:val="20"/>
          <w:highlight w:val="white"/>
        </w:rPr>
        <w:t>6731 тыс.руб.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hAnsi="Arial" w:cs="Times New Roman"/>
          <w:sz w:val="20"/>
          <w:szCs w:val="20"/>
          <w:highlight w:val="yellow"/>
        </w:rPr>
      </w:pPr>
      <w:r>
        <w:rPr>
          <w:rFonts w:ascii="Arial" w:hAnsi="Arial" w:cs="Times New Roman"/>
          <w:sz w:val="20"/>
          <w:szCs w:val="20"/>
          <w:highlight w:val="white"/>
        </w:rPr>
        <w:t xml:space="preserve">В рамках реализации мер, направленных на формирование положительного образа предпринимателя в официальном печатном издании газете «Знамя. Узловский район» размещена публикация об итогах открытого конкурса по предоставлению грантов начинающим </w:t>
      </w:r>
      <w:r>
        <w:rPr>
          <w:rFonts w:ascii="Arial" w:hAnsi="Arial" w:cs="Times New Roman"/>
          <w:sz w:val="20"/>
          <w:szCs w:val="20"/>
          <w:highlight w:val="white"/>
        </w:rPr>
        <w:t>предпринимателям на сумму 12,0 тыс. руб.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0"/>
          <w:highlight w:val="yellow"/>
        </w:rPr>
      </w:pPr>
      <w:r>
        <w:rPr>
          <w:rFonts w:ascii="Arial" w:eastAsia="Times New Roman" w:hAnsi="Arial" w:cs="Times New Roman"/>
          <w:sz w:val="20"/>
          <w:szCs w:val="20"/>
          <w:highlight w:val="white"/>
        </w:rPr>
        <w:t>Муниципальным фондом поддержки малого и среднего предпринимательства Узловского района Тульской области с начала года выдано 18 микрозаймов на сумму 6,5 млн.руб.</w:t>
      </w:r>
    </w:p>
    <w:p w:rsidR="0018391A" w:rsidRDefault="005E0F6F">
      <w:pPr>
        <w:pStyle w:val="af2"/>
        <w:spacing w:after="0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/>
          <w:i/>
          <w:sz w:val="20"/>
          <w:szCs w:val="20"/>
          <w:highlight w:val="white"/>
        </w:rPr>
        <w:lastRenderedPageBreak/>
        <w:t>Имущественная поддержка</w:t>
      </w:r>
      <w:r>
        <w:rPr>
          <w:rFonts w:ascii="Arial" w:hAnsi="Arial"/>
          <w:sz w:val="20"/>
          <w:szCs w:val="20"/>
          <w:highlight w:val="white"/>
        </w:rPr>
        <w:t xml:space="preserve"> оказана 157 субъектам малого бизнеса, в том числе: 40 субъектов взяли в аренду 2,455 тысяч кв. м  муниципального имущества; 1 субъект взял в аренду 189 тысяч кв.м земли, находящейся в муниципальной собственности; 10 субъектов выкупили 273,413 тысяч кв.м з</w:t>
      </w:r>
      <w:r>
        <w:rPr>
          <w:rFonts w:ascii="Arial" w:hAnsi="Arial"/>
          <w:sz w:val="20"/>
          <w:szCs w:val="20"/>
          <w:highlight w:val="white"/>
        </w:rPr>
        <w:t>емли, находящейся в государственной собственности; с 106 субъектами заключены договора аренды 37 288,1112 тысяч кв.м земли, находящейся в государственной собственности.</w:t>
      </w:r>
    </w:p>
    <w:p w:rsidR="0018391A" w:rsidRDefault="005E0F6F">
      <w:pPr>
        <w:pStyle w:val="af2"/>
        <w:spacing w:after="0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/>
          <w:sz w:val="20"/>
          <w:szCs w:val="20"/>
          <w:highlight w:val="white"/>
        </w:rPr>
        <w:t>Эффективной формой поддержки предпринимательства является совершенствование системы зак</w:t>
      </w:r>
      <w:r>
        <w:rPr>
          <w:rFonts w:ascii="Arial" w:hAnsi="Arial"/>
          <w:sz w:val="20"/>
          <w:szCs w:val="20"/>
          <w:highlight w:val="white"/>
        </w:rPr>
        <w:t>упок крупнейшими заказчиками у субъектов малого и среднего бизнеса. За 2020 год с субъектами малого и среднего предпринимательства   заключено 1468 муниципальных  контрактов на сумму 316,017 млн. рублей, что составляет 98% от общего объема заключенных конт</w:t>
      </w:r>
      <w:r>
        <w:rPr>
          <w:rFonts w:ascii="Arial" w:hAnsi="Arial"/>
          <w:sz w:val="20"/>
          <w:szCs w:val="20"/>
          <w:highlight w:val="white"/>
        </w:rPr>
        <w:t>рактов.</w:t>
      </w:r>
    </w:p>
    <w:p w:rsidR="0018391A" w:rsidRDefault="005E0F6F">
      <w:pPr>
        <w:pStyle w:val="af2"/>
        <w:spacing w:after="0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/>
          <w:i/>
          <w:sz w:val="20"/>
          <w:szCs w:val="20"/>
          <w:highlight w:val="white"/>
        </w:rPr>
        <w:t>В рамках информационной поддержки</w:t>
      </w:r>
      <w:r>
        <w:rPr>
          <w:rFonts w:ascii="Arial" w:hAnsi="Arial"/>
          <w:sz w:val="20"/>
          <w:szCs w:val="20"/>
          <w:highlight w:val="white"/>
        </w:rPr>
        <w:t xml:space="preserve"> на официальном сайте муниципального образования Узловский район в разделе «Предпринимательство и потребительский рынок» регулярно размещается актуальная информация для субъектов малого бизнеса о мерах поддержки, ок</w:t>
      </w:r>
      <w:r>
        <w:rPr>
          <w:rFonts w:ascii="Arial" w:hAnsi="Arial"/>
          <w:sz w:val="20"/>
          <w:szCs w:val="20"/>
          <w:highlight w:val="white"/>
        </w:rPr>
        <w:t>азываемых на муниципальном, региональном и государственном уровнях, о последних изменениях в законодательстве РФ.</w:t>
      </w:r>
    </w:p>
    <w:p w:rsidR="0018391A" w:rsidRDefault="005E0F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Times New Roman"/>
          <w:sz w:val="20"/>
          <w:szCs w:val="20"/>
          <w:highlight w:val="yellow"/>
        </w:rPr>
      </w:pPr>
      <w:r>
        <w:rPr>
          <w:rFonts w:ascii="Arial" w:hAnsi="Arial" w:cs="Times New Roman"/>
          <w:sz w:val="20"/>
          <w:szCs w:val="20"/>
          <w:highlight w:val="white"/>
        </w:rPr>
        <w:t xml:space="preserve">В сентябре 2020 года состоялось торжественное открытие Бизнес-инкубатора в городе Узловая. На сегодняшний день в бизнес-инкубаторе  размещены </w:t>
      </w:r>
      <w:r>
        <w:rPr>
          <w:rFonts w:ascii="Arial" w:hAnsi="Arial" w:cs="Times New Roman"/>
          <w:sz w:val="20"/>
          <w:szCs w:val="20"/>
          <w:highlight w:val="white"/>
        </w:rPr>
        <w:t xml:space="preserve">8 резидентов, которые заняты: в сфере производства пищевых продуктов,  строительным бизнесе, оказывают клининговые,  авторемонтные  услуги, а также услуги грузоперевозок.  </w:t>
      </w:r>
    </w:p>
    <w:p w:rsidR="0018391A" w:rsidRDefault="005E0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Times New Roman"/>
          <w:sz w:val="20"/>
          <w:szCs w:val="20"/>
          <w:highlight w:val="yellow"/>
        </w:rPr>
      </w:pPr>
      <w:r>
        <w:rPr>
          <w:rFonts w:ascii="Arial" w:hAnsi="Arial" w:cs="Times New Roman"/>
          <w:sz w:val="20"/>
          <w:szCs w:val="20"/>
          <w:highlight w:val="white"/>
        </w:rPr>
        <w:t xml:space="preserve">На базе Бизнес-инкубатора совместно с Центром «Мой бизнес» как для начинающих предпринимателей так и для старейшин малого бизнеса Узловского района проводятся бесплатные встречи, семинары, круглые столы по различным направлениям: </w:t>
      </w:r>
    </w:p>
    <w:p w:rsidR="0018391A" w:rsidRDefault="005E0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Times New Roman"/>
          <w:sz w:val="20"/>
          <w:szCs w:val="20"/>
          <w:highlight w:val="white"/>
        </w:rPr>
        <w:t>- охрана труда и противоп</w:t>
      </w:r>
      <w:r>
        <w:rPr>
          <w:rFonts w:ascii="Arial" w:hAnsi="Arial" w:cs="Times New Roman"/>
          <w:sz w:val="20"/>
          <w:szCs w:val="20"/>
          <w:highlight w:val="white"/>
        </w:rPr>
        <w:t xml:space="preserve">ожарная безопасность (по итогам обучения все участники семинара получили </w:t>
      </w:r>
      <w:r>
        <w:rPr>
          <w:rFonts w:ascii="Arial" w:hAnsi="Arial" w:cs="Times New Roman"/>
          <w:bCs/>
          <w:sz w:val="20"/>
          <w:szCs w:val="20"/>
          <w:highlight w:val="white"/>
        </w:rPr>
        <w:t>удостоверение установленного образца);</w:t>
      </w:r>
    </w:p>
    <w:p w:rsidR="0018391A" w:rsidRDefault="005E0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Times New Roman"/>
          <w:bCs/>
          <w:sz w:val="20"/>
          <w:szCs w:val="20"/>
          <w:highlight w:val="white"/>
        </w:rPr>
        <w:t>- п</w:t>
      </w:r>
      <w:r>
        <w:rPr>
          <w:rFonts w:ascii="Arial" w:eastAsia="Times New Roman" w:hAnsi="Arial" w:cs="Times New Roman"/>
          <w:sz w:val="20"/>
          <w:szCs w:val="20"/>
          <w:highlight w:val="white"/>
        </w:rPr>
        <w:t>о вопросам организации бизнеса, бухгалтерского учета и налогообложения для физических лиц»;</w:t>
      </w:r>
    </w:p>
    <w:p w:rsidR="0018391A" w:rsidRDefault="005E0F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Times New Roman" w:hAnsi="Arial" w:cs="Times New Roman"/>
          <w:sz w:val="20"/>
          <w:szCs w:val="20"/>
          <w:highlight w:val="white"/>
        </w:rPr>
        <w:t xml:space="preserve">- </w:t>
      </w:r>
      <w:r>
        <w:rPr>
          <w:rFonts w:ascii="Arial" w:eastAsia="Times New Roman" w:hAnsi="Arial" w:cs="Times New Roman"/>
          <w:color w:val="000000"/>
          <w:sz w:val="20"/>
          <w:szCs w:val="20"/>
          <w:highlight w:val="white"/>
        </w:rPr>
        <w:t>для женщин-предпринимателей по теме «Переговоры</w:t>
      </w:r>
      <w:r>
        <w:rPr>
          <w:rFonts w:ascii="Arial" w:eastAsia="Times New Roman" w:hAnsi="Arial" w:cs="Times New Roman"/>
          <w:color w:val="000000"/>
          <w:sz w:val="20"/>
          <w:szCs w:val="20"/>
          <w:highlight w:val="white"/>
        </w:rPr>
        <w:t xml:space="preserve"> и эффективное разрешение конфликтных ситуаций»</w:t>
      </w:r>
      <w:r>
        <w:rPr>
          <w:rFonts w:ascii="Arial" w:hAnsi="Arial" w:cs="Times New Roman"/>
          <w:color w:val="000000"/>
          <w:sz w:val="20"/>
          <w:szCs w:val="20"/>
          <w:highlight w:val="white"/>
        </w:rPr>
        <w:t xml:space="preserve"> и другие.</w:t>
      </w:r>
    </w:p>
    <w:p w:rsidR="0018391A" w:rsidRDefault="005E0F6F">
      <w:pPr>
        <w:spacing w:after="0" w:line="240" w:lineRule="auto"/>
        <w:ind w:firstLine="709"/>
        <w:jc w:val="both"/>
      </w:pPr>
      <w:r>
        <w:rPr>
          <w:rStyle w:val="CharAttribute0"/>
          <w:rFonts w:ascii="Arial" w:eastAsia="바탕;Calibri" w:hAnsi="Arial"/>
          <w:color w:val="000000"/>
          <w:sz w:val="20"/>
          <w:szCs w:val="20"/>
          <w:highlight w:val="white"/>
        </w:rPr>
        <w:t>Хочется отметить, что п</w:t>
      </w:r>
      <w:r>
        <w:rPr>
          <w:rStyle w:val="a6"/>
          <w:rFonts w:ascii="Arial" w:eastAsia="Times New Roman" w:hAnsi="Arial" w:cs="Times New Roman"/>
          <w:color w:val="000000"/>
          <w:sz w:val="20"/>
          <w:szCs w:val="20"/>
          <w:highlight w:val="white"/>
        </w:rPr>
        <w:t>о результатам 2019 года администрация муниципального образования Узловский район стала победителем регионального этапа конкурса «Золотой Меркурий» в специальной номинации «Луч</w:t>
      </w:r>
      <w:r>
        <w:rPr>
          <w:rStyle w:val="a6"/>
          <w:rFonts w:ascii="Arial" w:eastAsia="Times New Roman" w:hAnsi="Arial" w:cs="Times New Roman"/>
          <w:color w:val="000000"/>
          <w:sz w:val="20"/>
          <w:szCs w:val="20"/>
          <w:highlight w:val="white"/>
        </w:rPr>
        <w:t xml:space="preserve">ший район с наиболее благоприятными условиями для развития бизнеса».  </w:t>
      </w:r>
    </w:p>
    <w:p w:rsidR="0018391A" w:rsidRDefault="0018391A">
      <w:pPr>
        <w:pStyle w:val="1"/>
        <w:spacing w:beforeAutospacing="0" w:after="0" w:afterAutospacing="0"/>
        <w:jc w:val="both"/>
        <w:rPr>
          <w:rFonts w:ascii="Arial" w:hAnsi="Arial" w:cs="Arial"/>
          <w:b w:val="0"/>
          <w:sz w:val="20"/>
          <w:szCs w:val="20"/>
          <w:highlight w:val="white"/>
        </w:rPr>
      </w:pPr>
    </w:p>
    <w:p w:rsidR="0018391A" w:rsidRDefault="005E0F6F">
      <w:pPr>
        <w:pStyle w:val="ConsPlusNormal0"/>
        <w:jc w:val="center"/>
        <w:rPr>
          <w:sz w:val="20"/>
          <w:highlight w:val="yellow"/>
        </w:rPr>
      </w:pPr>
      <w:bookmarkStart w:id="1" w:name="P12541"/>
      <w:bookmarkEnd w:id="1"/>
      <w:r>
        <w:rPr>
          <w:sz w:val="20"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sz w:val="20"/>
          <w:highlight w:val="white"/>
        </w:rPr>
      </w:pPr>
    </w:p>
    <w:p w:rsidR="0018391A" w:rsidRDefault="0018391A">
      <w:pPr>
        <w:pStyle w:val="Default"/>
        <w:jc w:val="both"/>
        <w:rPr>
          <w:rFonts w:ascii="Arial" w:hAnsi="Arial" w:cs="Arial"/>
          <w:sz w:val="18"/>
          <w:szCs w:val="18"/>
          <w:highlight w:val="white"/>
        </w:rPr>
      </w:pPr>
      <w:bookmarkStart w:id="2" w:name="P11471"/>
      <w:bookmarkEnd w:id="2"/>
    </w:p>
    <w:tbl>
      <w:tblPr>
        <w:tblW w:w="10742" w:type="dxa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9"/>
        <w:gridCol w:w="2722"/>
        <w:gridCol w:w="1132"/>
        <w:gridCol w:w="1677"/>
        <w:gridCol w:w="920"/>
        <w:gridCol w:w="1112"/>
        <w:gridCol w:w="2559"/>
        <w:gridCol w:w="41"/>
      </w:tblGrid>
      <w:tr w:rsidR="0018391A">
        <w:trPr>
          <w:trHeight w:val="160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N п/п</w:t>
            </w:r>
          </w:p>
        </w:tc>
        <w:tc>
          <w:tcPr>
            <w:tcW w:w="291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(индикатор) (наименование)</w:t>
            </w:r>
          </w:p>
        </w:tc>
        <w:tc>
          <w:tcPr>
            <w:tcW w:w="116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измерения</w:t>
            </w:r>
          </w:p>
        </w:tc>
        <w:tc>
          <w:tcPr>
            <w:tcW w:w="29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Показателей 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муниципальной программы</w:t>
            </w:r>
          </w:p>
        </w:tc>
        <w:tc>
          <w:tcPr>
            <w:tcW w:w="3003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значений целевого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показателя (индикатора) 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конец отчетного 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наличии), процент выполнения показателя</w:t>
            </w:r>
          </w:p>
        </w:tc>
      </w:tr>
      <w:tr w:rsidR="0018391A"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Год,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предшествующий</w:t>
            </w:r>
          </w:p>
          <w:p w:rsidR="0018391A" w:rsidRDefault="005E0F6F">
            <w:pPr>
              <w:pStyle w:val="ConsPlusNonformat"/>
              <w:jc w:val="center"/>
            </w:pPr>
            <w:r>
              <w:rPr>
                <w:rFonts w:ascii="Arial" w:hAnsi="Arial" w:cs="Times New Roman"/>
                <w:sz w:val="20"/>
                <w:highlight w:val="white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Times New Roman"/>
                  <w:color w:val="0000FF"/>
                  <w:sz w:val="20"/>
                  <w:highlight w:val="white"/>
                </w:rPr>
                <w:t>&lt;*&gt;</w:t>
              </w:r>
            </w:hyperlink>
          </w:p>
        </w:tc>
        <w:tc>
          <w:tcPr>
            <w:tcW w:w="218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год</w:t>
            </w:r>
          </w:p>
        </w:tc>
        <w:tc>
          <w:tcPr>
            <w:tcW w:w="3002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Times New Roman"/>
                <w:b/>
                <w:sz w:val="20"/>
                <w:highlight w:val="white"/>
              </w:rPr>
            </w:pPr>
          </w:p>
        </w:tc>
      </w:tr>
      <w:tr w:rsidR="0018391A"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 w:line="240" w:lineRule="auto"/>
              <w:rPr>
                <w:rFonts w:ascii="Arial" w:hAnsi="Arial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right="-61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план</w:t>
            </w:r>
          </w:p>
        </w:tc>
        <w:tc>
          <w:tcPr>
            <w:tcW w:w="1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Факт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 xml:space="preserve"> (2020 год)</w:t>
            </w:r>
          </w:p>
        </w:tc>
        <w:tc>
          <w:tcPr>
            <w:tcW w:w="300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3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4</w:t>
            </w:r>
          </w:p>
        </w:tc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6</w:t>
            </w:r>
          </w:p>
        </w:tc>
        <w:tc>
          <w:tcPr>
            <w:tcW w:w="300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107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Муниципальная программа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 xml:space="preserve">  </w:t>
            </w:r>
            <w:r>
              <w:rPr>
                <w:rFonts w:ascii="Arial" w:hAnsi="Arial" w:cs="Times New Roman"/>
                <w:sz w:val="20"/>
                <w:highlight w:val="white"/>
              </w:rPr>
              <w:t xml:space="preserve">1  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</w:t>
            </w:r>
            <w:r>
              <w:rPr>
                <w:rFonts w:ascii="Arial" w:hAnsi="Arial" w:cs="Times New Roman"/>
                <w:sz w:val="20"/>
                <w:highlight w:val="white"/>
              </w:rPr>
              <w:t xml:space="preserve"> численности работников </w:t>
            </w:r>
            <w:r>
              <w:rPr>
                <w:rFonts w:ascii="Arial" w:hAnsi="Arial" w:cs="Times New Roman"/>
                <w:sz w:val="20"/>
                <w:highlight w:val="white"/>
              </w:rPr>
              <w:lastRenderedPageBreak/>
              <w:t>(без внешних совместителей) всех предприятий и организаций</w:t>
            </w:r>
          </w:p>
        </w:tc>
        <w:tc>
          <w:tcPr>
            <w:tcW w:w="11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lastRenderedPageBreak/>
              <w:t>%</w:t>
            </w:r>
          </w:p>
        </w:tc>
        <w:tc>
          <w:tcPr>
            <w:tcW w:w="8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19,5</w:t>
            </w:r>
          </w:p>
          <w:p w:rsidR="0018391A" w:rsidRDefault="0018391A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19,8</w:t>
            </w:r>
          </w:p>
        </w:tc>
        <w:tc>
          <w:tcPr>
            <w:tcW w:w="300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19,8/ 19,5 = 1</w:t>
            </w: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 xml:space="preserve">Доля продукции, произведенной субъектами малого и среднего предпринимательства, в общем объеме продукции произведенной предприятиями и </w:t>
            </w:r>
            <w:r>
              <w:rPr>
                <w:rFonts w:ascii="Arial" w:hAnsi="Arial" w:cs="Times New Roman"/>
                <w:sz w:val="20"/>
                <w:highlight w:val="white"/>
              </w:rPr>
              <w:t>организациями района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14,7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8,0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8,0 / 14,7 = 0,54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 xml:space="preserve"> </w:t>
            </w:r>
            <w:r>
              <w:rPr>
                <w:rFonts w:ascii="Arial" w:hAnsi="Arial" w:cs="Times New Roman"/>
                <w:sz w:val="20"/>
                <w:highlight w:val="white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Количество субъектов малого и среднего предпринимательства, которым оказана муниципальная поддержка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90</w:t>
            </w:r>
          </w:p>
          <w:p w:rsidR="0018391A" w:rsidRDefault="0018391A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601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601 / 90  = 1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Объем налоговых поступлений в местный бюджет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тыс. руб.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42 680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 xml:space="preserve">72 </w:t>
            </w:r>
            <w:r>
              <w:rPr>
                <w:rFonts w:ascii="Arial" w:hAnsi="Arial" w:cs="Times New Roman"/>
                <w:sz w:val="20"/>
                <w:highlight w:val="white"/>
              </w:rPr>
              <w:t>372,7</w:t>
            </w: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72 372,7 / 41 040,0 = 1</w:t>
            </w:r>
          </w:p>
        </w:tc>
        <w:tc>
          <w:tcPr>
            <w:tcW w:w="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муниципальную поддержку в рамках муниципальной  программы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1839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70</w:t>
            </w:r>
          </w:p>
          <w:p w:rsidR="0018391A" w:rsidRDefault="0018391A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77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 xml:space="preserve">77 </w:t>
            </w:r>
            <w:r>
              <w:rPr>
                <w:rFonts w:cs="Times New Roman"/>
                <w:sz w:val="20"/>
                <w:highlight w:val="white"/>
              </w:rPr>
              <w:t>/ 70 = 1</w:t>
            </w:r>
          </w:p>
        </w:tc>
      </w:tr>
      <w:tr w:rsidR="0018391A">
        <w:trPr>
          <w:trHeight w:val="1313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Количество вновь зарегистрированных субъектов малого и среднего предпринимательства в Узловском районе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180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328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328 / 180 = 1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7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Количество самозанятых граждан, зафиксировавших свой статус, с учетом введения налогового режима для </w:t>
            </w: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самозанятых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70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72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72 / 70 = 1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159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159 / 100 = 1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9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Оборот продукции (услуг), производимой малыми предприятиями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тыс. руб.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3 780 000,0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i/>
                <w:sz w:val="20"/>
                <w:highlight w:val="yellow"/>
              </w:rPr>
            </w:pPr>
            <w:r>
              <w:rPr>
                <w:rFonts w:ascii="Arial" w:hAnsi="Arial" w:cs="Times New Roman"/>
                <w:i/>
                <w:sz w:val="20"/>
                <w:highlight w:val="white"/>
              </w:rPr>
              <w:t>3 952 301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i/>
                <w:sz w:val="20"/>
                <w:highlight w:val="yellow"/>
              </w:rPr>
            </w:pPr>
            <w:r>
              <w:rPr>
                <w:rFonts w:cs="Times New Roman"/>
                <w:i/>
                <w:sz w:val="20"/>
                <w:highlight w:val="white"/>
              </w:rPr>
              <w:t>3 952 301 / 3 780 000 =1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lastRenderedPageBreak/>
              <w:t>10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Количество малых и средних предприятий (c индивидуальными предпринимателями)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2063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2063 / 2025 = 1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11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Количество </w:t>
            </w: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субъектов малого и среднего предпринимательства на 1 тыс. жителей</w:t>
            </w: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br/>
              <w:t>(с индивидуальными предпринимателями)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25,5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26,5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26,5  / 25,5 = 1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12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90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130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130 / 90 = 1</w:t>
            </w:r>
          </w:p>
        </w:tc>
      </w:tr>
      <w:tr w:rsidR="0018391A">
        <w:trPr>
          <w:trHeight w:val="264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13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заключенным по результатам закупок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38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71,5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71,5 / 38,0  = 1</w:t>
            </w:r>
          </w:p>
        </w:tc>
      </w:tr>
      <w:tr w:rsidR="0018391A">
        <w:trPr>
          <w:trHeight w:val="2772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14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в том числе: 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35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98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 xml:space="preserve">98 / </w:t>
            </w:r>
            <w:r>
              <w:rPr>
                <w:rFonts w:cs="Times New Roman"/>
                <w:sz w:val="20"/>
                <w:highlight w:val="white"/>
              </w:rPr>
              <w:t>35 = 1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15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jc w:val="both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Доля граждан, планирующих открыть собственный бизнес  в течение ближайших 3 лет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2,8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3,1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3,1 / 2,8 = 1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Times New Roman"/>
                <w:sz w:val="20"/>
                <w:highlight w:val="yellow"/>
              </w:rPr>
            </w:pPr>
            <w:r>
              <w:rPr>
                <w:rFonts w:ascii="Arial" w:eastAsia="Arial" w:hAnsi="Arial" w:cs="Times New Roman"/>
                <w:sz w:val="20"/>
                <w:highlight w:val="white"/>
              </w:rPr>
              <w:t>16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Количество выданных микрозаймов муниципальным фондом поддержки малого и среднего предпринимательства Узловского района Тульской области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white"/>
              </w:rPr>
            </w:pPr>
          </w:p>
        </w:tc>
        <w:tc>
          <w:tcPr>
            <w:tcW w:w="88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widowControl w:val="0"/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20"/>
                <w:highlight w:val="white"/>
              </w:rPr>
              <w:t>12</w:t>
            </w:r>
          </w:p>
        </w:tc>
        <w:tc>
          <w:tcPr>
            <w:tcW w:w="3006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highlight w:val="white"/>
              </w:rPr>
              <w:t>12 / 12 = 1</w:t>
            </w:r>
          </w:p>
        </w:tc>
      </w:tr>
    </w:tbl>
    <w:p w:rsidR="0018391A" w:rsidRDefault="0018391A">
      <w:pPr>
        <w:jc w:val="both"/>
        <w:rPr>
          <w:rFonts w:ascii="Arial" w:hAnsi="Arial" w:cs="Arial"/>
          <w:sz w:val="20"/>
          <w:szCs w:val="20"/>
          <w:highlight w:val="white"/>
        </w:rPr>
      </w:pP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2. Муниципальная программа «</w:t>
      </w:r>
      <w:r>
        <w:rPr>
          <w:rFonts w:ascii="Arial" w:eastAsia="Arial Unicode MS" w:hAnsi="Arial" w:cs="Arial"/>
          <w:sz w:val="20"/>
          <w:szCs w:val="20"/>
          <w:highlight w:val="white"/>
        </w:rPr>
        <w:t>Профилактика безнадзорности и правонарушений несовершеннолетних на 2016-2022  годы»</w:t>
      </w: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Общий объем финансирования за 2020 год составил 157,2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 тыс.рублей, в т.ч. , областной бюджет- 107,3 тыс.руб., бюджет  Узловского района–49,9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тыс.рублей</w:t>
      </w: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мероприятий-0,9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</w:t>
      </w:r>
    </w:p>
    <w:p w:rsidR="0018391A" w:rsidRDefault="005E0F6F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я средств-1</w:t>
      </w:r>
    </w:p>
    <w:p w:rsidR="0018391A" w:rsidRDefault="005E0F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-0,9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-0,9 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Times New Roman"/>
          <w:sz w:val="20"/>
          <w:szCs w:val="20"/>
          <w:highlight w:val="white"/>
        </w:rPr>
        <w:t xml:space="preserve">На 31.12.2020 на учете в комиссии состоит 105 семей, в них проживает </w:t>
      </w:r>
      <w:r>
        <w:rPr>
          <w:rFonts w:ascii="Arial" w:hAnsi="Arial" w:cs="Times New Roman"/>
          <w:sz w:val="20"/>
          <w:szCs w:val="20"/>
          <w:highlight w:val="white"/>
        </w:rPr>
        <w:t>185 ребенка. Раннее выявление семей и детей, находящихся в социально опасном положении позволяет своевременно организовать с ними индивидуально-профилактическую работу с целью полной реабилитации. За 2020 год в банк данных включено 66 семей, в которых прож</w:t>
      </w:r>
      <w:r>
        <w:rPr>
          <w:rFonts w:ascii="Arial" w:hAnsi="Arial" w:cs="Times New Roman"/>
          <w:sz w:val="20"/>
          <w:szCs w:val="20"/>
          <w:highlight w:val="white"/>
        </w:rPr>
        <w:t xml:space="preserve">ивает 114 подростка (АППГ 57 семьи, 84 подростков).  </w:t>
      </w:r>
      <w:r>
        <w:rPr>
          <w:rFonts w:ascii="Arial" w:eastAsia="Times New Roman" w:hAnsi="Arial" w:cs="Times New Roman"/>
          <w:sz w:val="20"/>
          <w:szCs w:val="20"/>
          <w:highlight w:val="white"/>
        </w:rPr>
        <w:t>Большое внимание в работе с семьями и подростками. находящимися в социально-опасном положении уделяется планам индивидуально-профилактической работы, оказания помощи в решении конкретных проблем (оказани</w:t>
      </w:r>
      <w:r>
        <w:rPr>
          <w:rFonts w:ascii="Arial" w:eastAsia="Times New Roman" w:hAnsi="Arial" w:cs="Times New Roman"/>
          <w:sz w:val="20"/>
          <w:szCs w:val="20"/>
          <w:highlight w:val="white"/>
        </w:rPr>
        <w:t>е юридической помощи, помощи в прохождении медицинских учреждений, жилищные вопросы, сборы различных документов, оказание помощи в оформлении пособий, поиск работы и иное). Благодаря такому подходу за 2020 год с позитивной динамикой снято с учета 67 подрос</w:t>
      </w:r>
      <w:r>
        <w:rPr>
          <w:rFonts w:ascii="Arial" w:eastAsia="Times New Roman" w:hAnsi="Arial" w:cs="Times New Roman"/>
          <w:sz w:val="20"/>
          <w:szCs w:val="20"/>
          <w:highlight w:val="white"/>
        </w:rPr>
        <w:t>тков (АПППГ-54);  45 семей (АПППГ-32)  снято с позитивной динамикой.</w:t>
      </w:r>
    </w:p>
    <w:p w:rsidR="0018391A" w:rsidRDefault="005E0F6F">
      <w:pPr>
        <w:pStyle w:val="af8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Times New Roman"/>
          <w:sz w:val="20"/>
          <w:szCs w:val="20"/>
          <w:highlight w:val="white"/>
        </w:rPr>
        <w:t xml:space="preserve">Временная занятость несовершеннолетних граждан является важным профилактическим и воспитательным средством борьбы с детской беспризорностью и криминализацией подростковой среды, способом </w:t>
      </w:r>
      <w:r>
        <w:rPr>
          <w:rFonts w:ascii="Arial" w:hAnsi="Arial" w:cs="Times New Roman"/>
          <w:sz w:val="20"/>
          <w:szCs w:val="20"/>
          <w:highlight w:val="white"/>
        </w:rPr>
        <w:t>адаптации в сфере трудовых отношений, возможностью удовлетворения материальных и духовных потребностей подростков. Недостаточный материальный уровень большей части населения изменил жизненную позицию подростков. Многие из них стремятся заработать деньги. П</w:t>
      </w:r>
      <w:r>
        <w:rPr>
          <w:rFonts w:ascii="Arial" w:hAnsi="Arial" w:cs="Times New Roman"/>
          <w:sz w:val="20"/>
          <w:szCs w:val="20"/>
          <w:highlight w:val="white"/>
        </w:rPr>
        <w:t>оэтому необходимо создание временных рабочих мест для подростков в период летних каникул, так как это не только организация занятости подростков общественно-полезным трудом, но и привитие навыков трудовых отношений, способ самореализации подростков.</w:t>
      </w:r>
    </w:p>
    <w:p w:rsidR="0018391A" w:rsidRDefault="005E0F6F">
      <w:pPr>
        <w:pStyle w:val="af8"/>
        <w:jc w:val="both"/>
        <w:rPr>
          <w:rFonts w:ascii="Arial" w:hAnsi="Arial" w:cs="Times New Roman"/>
          <w:sz w:val="20"/>
          <w:szCs w:val="20"/>
          <w:highlight w:val="yellow"/>
        </w:rPr>
      </w:pPr>
      <w:r>
        <w:rPr>
          <w:rFonts w:ascii="Arial" w:hAnsi="Arial" w:cs="Times New Roman"/>
          <w:sz w:val="20"/>
          <w:szCs w:val="20"/>
          <w:highlight w:val="white"/>
        </w:rPr>
        <w:tab/>
        <w:t>В 202</w:t>
      </w:r>
      <w:r>
        <w:rPr>
          <w:rFonts w:ascii="Arial" w:hAnsi="Arial" w:cs="Times New Roman"/>
          <w:sz w:val="20"/>
          <w:szCs w:val="20"/>
          <w:highlight w:val="white"/>
        </w:rPr>
        <w:t>0 году летняя занятость осуществлялась  в строгом соответствии с Постановлением Главного государственного санитарного врача Российской Федерации от 30.06.2020 № 16   и Указами Губернатора Тульской области. Учитывая эпидемиологическую ситуацию осуществление</w:t>
      </w:r>
      <w:r>
        <w:rPr>
          <w:rFonts w:ascii="Arial" w:hAnsi="Arial" w:cs="Times New Roman"/>
          <w:sz w:val="20"/>
          <w:szCs w:val="20"/>
          <w:highlight w:val="white"/>
        </w:rPr>
        <w:t xml:space="preserve"> трудоустройства несовершеннолетних не возможно было реализовать в полной мере.</w:t>
      </w:r>
    </w:p>
    <w:p w:rsidR="0018391A" w:rsidRDefault="005E0F6F">
      <w:pPr>
        <w:pStyle w:val="af8"/>
        <w:jc w:val="both"/>
        <w:rPr>
          <w:rFonts w:ascii="Arial" w:hAnsi="Arial" w:cs="Times New Roman"/>
          <w:sz w:val="20"/>
          <w:szCs w:val="20"/>
          <w:highlight w:val="yellow"/>
        </w:rPr>
      </w:pPr>
      <w:r>
        <w:rPr>
          <w:rFonts w:ascii="Arial" w:hAnsi="Arial" w:cs="Times New Roman"/>
          <w:sz w:val="20"/>
          <w:szCs w:val="20"/>
          <w:shd w:val="clear" w:color="auto" w:fill="FFFFFF"/>
        </w:rPr>
        <w:tab/>
        <w:t>В 2020 году были созданы две трудовые бригады, в которых работали 23 человека, разделённые на две возрастные категории: 14-15 лет (7 человек) и 16-17 лет (16 человек). Трудовы</w:t>
      </w:r>
      <w:r>
        <w:rPr>
          <w:rFonts w:ascii="Arial" w:hAnsi="Arial" w:cs="Times New Roman"/>
          <w:sz w:val="20"/>
          <w:szCs w:val="20"/>
          <w:shd w:val="clear" w:color="auto" w:fill="FFFFFF"/>
        </w:rPr>
        <w:t xml:space="preserve">е бригады осуществляли работу в парке машиностроителей, железнодорожном парке, а также в городе под руководством сотрудников  Управления городского хозяйства. Ребята занимались уборкой территории, прополкой клумб.  </w:t>
      </w:r>
    </w:p>
    <w:p w:rsidR="0018391A" w:rsidRDefault="0018391A">
      <w:pPr>
        <w:pStyle w:val="af8"/>
        <w:jc w:val="both"/>
        <w:rPr>
          <w:rFonts w:ascii="Arial" w:hAnsi="Arial" w:cs="Arial"/>
          <w:sz w:val="18"/>
          <w:szCs w:val="18"/>
          <w:highlight w:val="white"/>
        </w:rPr>
      </w:pPr>
    </w:p>
    <w:p w:rsidR="0018391A" w:rsidRDefault="005E0F6F">
      <w:pPr>
        <w:pStyle w:val="ConsPlusNormal0"/>
        <w:jc w:val="center"/>
        <w:rPr>
          <w:sz w:val="20"/>
          <w:highlight w:val="yellow"/>
        </w:rPr>
      </w:pPr>
      <w:r>
        <w:rPr>
          <w:sz w:val="18"/>
          <w:szCs w:val="18"/>
          <w:highlight w:val="white"/>
        </w:rPr>
        <w:t>Сведения  о достижении значений целевых</w:t>
      </w:r>
      <w:r>
        <w:rPr>
          <w:sz w:val="18"/>
          <w:szCs w:val="18"/>
          <w:highlight w:val="white"/>
        </w:rPr>
        <w:t xml:space="preserve"> показателей (индикаторов)</w:t>
      </w:r>
    </w:p>
    <w:p w:rsidR="0018391A" w:rsidRDefault="0018391A">
      <w:pPr>
        <w:pStyle w:val="ConsPlusNormal0"/>
        <w:jc w:val="center"/>
        <w:rPr>
          <w:sz w:val="18"/>
          <w:szCs w:val="18"/>
          <w:highlight w:val="white"/>
        </w:rPr>
      </w:pPr>
    </w:p>
    <w:p w:rsidR="0018391A" w:rsidRDefault="0018391A">
      <w:pPr>
        <w:pStyle w:val="ConsPlusNormal0"/>
        <w:jc w:val="center"/>
        <w:rPr>
          <w:sz w:val="18"/>
          <w:szCs w:val="18"/>
          <w:highlight w:val="white"/>
        </w:rPr>
      </w:pPr>
    </w:p>
    <w:tbl>
      <w:tblPr>
        <w:tblW w:w="10828" w:type="dxa"/>
        <w:tblInd w:w="-23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2719"/>
        <w:gridCol w:w="1164"/>
        <w:gridCol w:w="1512"/>
        <w:gridCol w:w="836"/>
        <w:gridCol w:w="1308"/>
        <w:gridCol w:w="2690"/>
      </w:tblGrid>
      <w:tr w:rsidR="0018391A">
        <w:trPr>
          <w:trHeight w:val="160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N п/п</w:t>
            </w:r>
          </w:p>
        </w:tc>
        <w:tc>
          <w:tcPr>
            <w:tcW w:w="291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(индикатор) (наименование)</w:t>
            </w:r>
          </w:p>
        </w:tc>
        <w:tc>
          <w:tcPr>
            <w:tcW w:w="121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измерения</w:t>
            </w:r>
          </w:p>
        </w:tc>
        <w:tc>
          <w:tcPr>
            <w:tcW w:w="314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муниципальной программы</w:t>
            </w:r>
          </w:p>
        </w:tc>
        <w:tc>
          <w:tcPr>
            <w:tcW w:w="2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значений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целевого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показателя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(индикатора) 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наличии) , процент выполнения показателя</w:t>
            </w:r>
          </w:p>
        </w:tc>
      </w:tr>
      <w:tr w:rsidR="0018391A"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Год,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lastRenderedPageBreak/>
              <w:t>предшествующий</w:t>
            </w:r>
          </w:p>
          <w:p w:rsidR="0018391A" w:rsidRDefault="005E0F6F">
            <w:pPr>
              <w:pStyle w:val="ConsPlusNonformat"/>
              <w:jc w:val="center"/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Times New Roman"/>
                  <w:color w:val="0000FF"/>
                  <w:sz w:val="18"/>
                  <w:szCs w:val="18"/>
                  <w:highlight w:val="white"/>
                </w:rPr>
                <w:t>&lt;*&gt;</w:t>
              </w:r>
            </w:hyperlink>
          </w:p>
        </w:tc>
        <w:tc>
          <w:tcPr>
            <w:tcW w:w="23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lastRenderedPageBreak/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lastRenderedPageBreak/>
              <w:t>год</w:t>
            </w:r>
          </w:p>
        </w:tc>
        <w:tc>
          <w:tcPr>
            <w:tcW w:w="28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</w:tr>
      <w:tr w:rsidR="0018391A"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Times New Roman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Times New Roman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Times New Roman"/>
                <w:b/>
                <w:sz w:val="18"/>
                <w:szCs w:val="18"/>
                <w:highlight w:val="white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Times New Roman"/>
                <w:b/>
                <w:sz w:val="18"/>
                <w:szCs w:val="18"/>
                <w:highlight w:val="white"/>
              </w:rPr>
            </w:pPr>
          </w:p>
        </w:tc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tabs>
                <w:tab w:val="left" w:pos="113"/>
                <w:tab w:val="left" w:pos="6480"/>
              </w:tabs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план</w:t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факт</w:t>
            </w:r>
          </w:p>
        </w:tc>
        <w:tc>
          <w:tcPr>
            <w:tcW w:w="28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b/>
                <w:sz w:val="20"/>
                <w:highlight w:val="yellow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b/>
                <w:sz w:val="20"/>
                <w:highlight w:val="yellow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b/>
                <w:sz w:val="20"/>
                <w:highlight w:val="yellow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b/>
                <w:sz w:val="20"/>
                <w:highlight w:val="yellow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b/>
                <w:sz w:val="20"/>
                <w:highlight w:val="yellow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b/>
                <w:sz w:val="20"/>
                <w:highlight w:val="yellow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b/>
                <w:sz w:val="20"/>
                <w:highlight w:val="yellow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10827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Муниципальная программа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 xml:space="preserve">  1  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 xml:space="preserve">Удельный вес  числа </w:t>
            </w: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безнадзорных   детей и детей, находящихся в социально опасном положении, в общем  количестве детского населения района</w:t>
            </w:r>
          </w:p>
          <w:p w:rsidR="0018391A" w:rsidRDefault="0018391A">
            <w:pPr>
              <w:pStyle w:val="ConsPlusNonformat"/>
              <w:jc w:val="both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%</w:t>
            </w:r>
          </w:p>
        </w:tc>
        <w:tc>
          <w:tcPr>
            <w:tcW w:w="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1,18 %</w:t>
            </w: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1,32 %</w:t>
            </w: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1,18/1,32=0,9</w:t>
            </w:r>
          </w:p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 xml:space="preserve">На 31.12.2020 детское население составляет -14009, на учете в комиссии по делам несовершеннолетних и </w:t>
            </w: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защите их прав состоит 185 подростков.  Превышение показателя связано с уменьшение количества детского населения и увеличения числа многодетных семей, включенных в банк данных.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1.2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 xml:space="preserve">Удельный вес  </w:t>
            </w:r>
            <w:r>
              <w:rPr>
                <w:rFonts w:ascii="Arial" w:hAnsi="Arial" w:cs="Times New Roman"/>
                <w:bCs/>
                <w:color w:val="000000"/>
                <w:spacing w:val="-1"/>
                <w:sz w:val="18"/>
                <w:szCs w:val="18"/>
                <w:highlight w:val="white"/>
              </w:rPr>
              <w:t xml:space="preserve">несовершеннолетних,   ранее   привлекавшихся   к уголовной ответственности и вновь совершивших преступление, в </w:t>
            </w:r>
            <w:r>
              <w:rPr>
                <w:rFonts w:ascii="Arial" w:hAnsi="Arial" w:cs="Times New Roman"/>
                <w:bCs/>
                <w:color w:val="000000"/>
                <w:spacing w:val="-4"/>
                <w:sz w:val="18"/>
                <w:szCs w:val="18"/>
                <w:highlight w:val="white"/>
              </w:rPr>
              <w:t xml:space="preserve">общем     числе     несовершеннолетних,     принявших     участие     в </w:t>
            </w:r>
            <w:r>
              <w:rPr>
                <w:rFonts w:ascii="Arial" w:hAnsi="Arial" w:cs="Times New Roman"/>
                <w:bCs/>
                <w:color w:val="000000"/>
                <w:spacing w:val="-5"/>
                <w:sz w:val="18"/>
                <w:szCs w:val="18"/>
                <w:highlight w:val="white"/>
              </w:rPr>
              <w:t>совершении преступлений</w:t>
            </w:r>
          </w:p>
          <w:p w:rsidR="0018391A" w:rsidRDefault="0018391A">
            <w:pPr>
              <w:pStyle w:val="ConsPlusNonformat"/>
              <w:jc w:val="both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%</w:t>
            </w:r>
          </w:p>
        </w:tc>
        <w:tc>
          <w:tcPr>
            <w:tcW w:w="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14,00%</w:t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12,00%</w:t>
            </w:r>
          </w:p>
          <w:p w:rsidR="0018391A" w:rsidRDefault="0018391A">
            <w:pPr>
              <w:pStyle w:val="ConsPlusCell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2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14/12=1</w:t>
            </w:r>
          </w:p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За 12 месяцев 2020 </w:t>
            </w:r>
            <w:r>
              <w:rPr>
                <w:rFonts w:cs="Times New Roman"/>
                <w:sz w:val="18"/>
                <w:szCs w:val="18"/>
                <w:shd w:val="clear" w:color="auto" w:fill="FFFFFF"/>
              </w:rPr>
              <w:t>года  повторные преступления были совершены 1 подростком (АППГ -2),</w:t>
            </w:r>
          </w:p>
          <w:p w:rsidR="0018391A" w:rsidRDefault="005E0F6F">
            <w:pPr>
              <w:pStyle w:val="ConsPlusCell"/>
              <w:jc w:val="center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В совершении преступлений приняли участие 8 подростков (АППГ- 10).</w:t>
            </w: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 xml:space="preserve"> 1.3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 xml:space="preserve">Удельный вес  преступлений, совершенных       </w:t>
            </w: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br/>
              <w:t xml:space="preserve">с участием несовершеннолетних, в общем       </w:t>
            </w: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 xml:space="preserve">количестве преступлений, совершенных         </w:t>
            </w: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br/>
              <w:t>на территории района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%</w:t>
            </w:r>
          </w:p>
        </w:tc>
        <w:tc>
          <w:tcPr>
            <w:tcW w:w="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  <w:tc>
          <w:tcPr>
            <w:tcW w:w="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2,4 %</w:t>
            </w:r>
          </w:p>
        </w:tc>
        <w:tc>
          <w:tcPr>
            <w:tcW w:w="1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20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shd w:val="clear" w:color="auto" w:fill="FFFFFF"/>
              </w:rPr>
              <w:t>1,2%</w:t>
            </w: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  <w:tc>
          <w:tcPr>
            <w:tcW w:w="2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2,4/1,2=1</w:t>
            </w:r>
          </w:p>
          <w:p w:rsidR="0018391A" w:rsidRDefault="005E0F6F">
            <w:pPr>
              <w:pStyle w:val="ConsPlusCell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18"/>
                <w:szCs w:val="18"/>
                <w:highlight w:val="white"/>
              </w:rPr>
              <w:t xml:space="preserve">За 12 месяцев 2020 года с участием несовершеннолетних было совершено 6 преступлений (АППГ - 17). </w:t>
            </w:r>
          </w:p>
          <w:p w:rsidR="0018391A" w:rsidRDefault="005E0F6F">
            <w:pPr>
              <w:pStyle w:val="ConsPlusCell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Всего преступлений совершено – 486   (АПППГ- 544)</w:t>
            </w:r>
          </w:p>
          <w:p w:rsidR="0018391A" w:rsidRDefault="0018391A">
            <w:pPr>
              <w:pStyle w:val="ConsPlusCell"/>
              <w:rPr>
                <w:rFonts w:cs="Times New Roman"/>
                <w:sz w:val="18"/>
                <w:szCs w:val="18"/>
                <w:highlight w:val="white"/>
              </w:rPr>
            </w:pP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</w:tr>
    </w:tbl>
    <w:p w:rsidR="0018391A" w:rsidRDefault="0018391A">
      <w:pPr>
        <w:jc w:val="both"/>
        <w:rPr>
          <w:rFonts w:ascii="Arial" w:hAnsi="Arial"/>
          <w:sz w:val="18"/>
          <w:szCs w:val="18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sz w:val="18"/>
          <w:szCs w:val="18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sz w:val="18"/>
          <w:szCs w:val="18"/>
          <w:highlight w:val="white"/>
        </w:rPr>
      </w:pPr>
    </w:p>
    <w:p w:rsidR="0018391A" w:rsidRDefault="005E0F6F">
      <w:pPr>
        <w:spacing w:after="0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3. </w:t>
      </w:r>
      <w:r>
        <w:rPr>
          <w:rFonts w:ascii="Arial" w:hAnsi="Arial" w:cs="Arial"/>
          <w:sz w:val="20"/>
          <w:szCs w:val="20"/>
          <w:highlight w:val="white"/>
        </w:rPr>
        <w:t>Муниципальная программа « Развитие муниципальной системы образования Узловского района на 2017-2022годы»</w:t>
      </w: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финансирования за 2020 год составил 1185434,5 тыс. рублей, в т. ч. , федеральный  бюджет- 29548,6 тыс. рублей, областной бюджет — 812860,8 тыс. рублей, бюджет Узловского района- 275363,2 тыс. рублей, внебюджетные источники-67661,9 тыс. рублей. </w:t>
      </w:r>
    </w:p>
    <w:p w:rsidR="0018391A" w:rsidRDefault="0018391A">
      <w:pPr>
        <w:pStyle w:val="af8"/>
        <w:rPr>
          <w:rFonts w:ascii="Arial" w:hAnsi="Arial" w:cs="Arial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0,98</w:t>
      </w:r>
    </w:p>
    <w:p w:rsidR="0018391A" w:rsidRDefault="005E0F6F">
      <w:pPr>
        <w:spacing w:after="0"/>
        <w:rPr>
          <w:sz w:val="20"/>
          <w:szCs w:val="20"/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средств-1,02</w:t>
      </w:r>
    </w:p>
    <w:p w:rsidR="0018391A" w:rsidRDefault="005E0F6F">
      <w:pPr>
        <w:spacing w:after="0" w:line="240" w:lineRule="auto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-0,96</w:t>
      </w:r>
    </w:p>
    <w:p w:rsidR="0018391A" w:rsidRDefault="005E0F6F">
      <w:pPr>
        <w:spacing w:after="0" w:line="240" w:lineRule="auto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</w:t>
      </w:r>
      <w:r>
        <w:rPr>
          <w:rFonts w:ascii="Arial" w:hAnsi="Arial" w:cs="Arial"/>
          <w:sz w:val="20"/>
          <w:szCs w:val="20"/>
          <w:highlight w:val="white"/>
        </w:rPr>
        <w:t>ниципальной программы -0,97 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 xml:space="preserve">- </w:t>
      </w:r>
      <w:r>
        <w:rPr>
          <w:rFonts w:ascii="Arial" w:hAnsi="Arial" w:cs="Arial"/>
          <w:sz w:val="20"/>
          <w:szCs w:val="20"/>
          <w:highlight w:val="white"/>
        </w:rPr>
        <w:t xml:space="preserve">100,0% </w:t>
      </w:r>
      <w:r>
        <w:rPr>
          <w:rFonts w:ascii="Arial" w:hAnsi="Arial" w:cs="Arial"/>
          <w:sz w:val="20"/>
          <w:szCs w:val="20"/>
          <w:highlight w:val="white"/>
        </w:rPr>
        <w:t>д</w:t>
      </w:r>
      <w:r>
        <w:rPr>
          <w:rFonts w:ascii="Arial" w:hAnsi="Arial" w:cs="Arial"/>
          <w:sz w:val="20"/>
          <w:szCs w:val="20"/>
          <w:highlight w:val="white"/>
        </w:rPr>
        <w:t>оступность дошкольного образования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tabs>
          <w:tab w:val="left" w:pos="567"/>
        </w:tabs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 </w:t>
      </w:r>
      <w:r>
        <w:rPr>
          <w:rFonts w:ascii="Arial" w:hAnsi="Arial" w:cs="Arial"/>
          <w:sz w:val="20"/>
          <w:szCs w:val="20"/>
          <w:highlight w:val="white"/>
        </w:rPr>
        <w:t>-о</w:t>
      </w:r>
      <w:r>
        <w:rPr>
          <w:rFonts w:ascii="Arial" w:hAnsi="Arial" w:cs="Arial"/>
          <w:sz w:val="20"/>
          <w:szCs w:val="20"/>
          <w:highlight w:val="white"/>
        </w:rPr>
        <w:t xml:space="preserve">тношение средней заработной платы педагогических работников муниципальных образовательных </w:t>
      </w:r>
      <w:r>
        <w:rPr>
          <w:rFonts w:ascii="Arial" w:hAnsi="Arial" w:cs="Arial"/>
          <w:sz w:val="20"/>
          <w:szCs w:val="20"/>
          <w:highlight w:val="white"/>
        </w:rPr>
        <w:t xml:space="preserve">       </w:t>
      </w:r>
      <w:r>
        <w:rPr>
          <w:rFonts w:ascii="Arial" w:hAnsi="Arial" w:cs="Arial"/>
          <w:sz w:val="20"/>
          <w:szCs w:val="20"/>
          <w:highlight w:val="white"/>
        </w:rPr>
        <w:t>орган</w:t>
      </w:r>
      <w:r>
        <w:rPr>
          <w:rFonts w:ascii="Arial" w:hAnsi="Arial" w:cs="Arial"/>
          <w:sz w:val="20"/>
          <w:szCs w:val="20"/>
          <w:highlight w:val="white"/>
        </w:rPr>
        <w:t>изаций дошкольного образования к средней заработной плате организаций общего образования в Тульской области</w:t>
      </w:r>
      <w:r>
        <w:rPr>
          <w:rFonts w:ascii="Arial" w:hAnsi="Arial" w:cs="Arial"/>
          <w:sz w:val="20"/>
          <w:szCs w:val="20"/>
          <w:highlight w:val="white"/>
        </w:rPr>
        <w:t xml:space="preserve"> составило 100,4%;</w:t>
      </w:r>
    </w:p>
    <w:p w:rsidR="0018391A" w:rsidRDefault="005E0F6F">
      <w:pPr>
        <w:pStyle w:val="ConsPlusNormal0"/>
        <w:widowControl/>
        <w:jc w:val="both"/>
        <w:rPr>
          <w:sz w:val="20"/>
          <w:highlight w:val="yellow"/>
        </w:rPr>
      </w:pPr>
      <w:r>
        <w:rPr>
          <w:rFonts w:eastAsia="Arial"/>
          <w:sz w:val="20"/>
          <w:highlight w:val="white"/>
        </w:rPr>
        <w:t xml:space="preserve">          </w:t>
      </w:r>
      <w:r>
        <w:rPr>
          <w:sz w:val="20"/>
          <w:highlight w:val="white"/>
        </w:rPr>
        <w:t xml:space="preserve">-доля сдавших единый государственный экзамен от общего количества участников составила 100%; </w:t>
      </w:r>
    </w:p>
    <w:p w:rsidR="0018391A" w:rsidRDefault="005E0F6F">
      <w:pPr>
        <w:pStyle w:val="ConsPlusNormal0"/>
        <w:widowControl/>
        <w:jc w:val="both"/>
        <w:rPr>
          <w:sz w:val="20"/>
          <w:highlight w:val="yellow"/>
        </w:rPr>
      </w:pPr>
      <w:r>
        <w:rPr>
          <w:rFonts w:eastAsia="Arial"/>
          <w:sz w:val="20"/>
          <w:highlight w:val="white"/>
        </w:rPr>
        <w:t xml:space="preserve">         </w:t>
      </w:r>
      <w:r>
        <w:rPr>
          <w:sz w:val="20"/>
          <w:highlight w:val="white"/>
        </w:rPr>
        <w:t>-100% привлечение</w:t>
      </w:r>
      <w:r>
        <w:rPr>
          <w:sz w:val="20"/>
          <w:highlight w:val="white"/>
        </w:rPr>
        <w:t xml:space="preserve"> и сохранение  в образовательных организациях Узловского района контингента молодых специалистов со стажем работы до 5 лет;</w:t>
      </w:r>
    </w:p>
    <w:p w:rsidR="0018391A" w:rsidRDefault="005E0F6F">
      <w:pPr>
        <w:pStyle w:val="ConsPlusNonformat"/>
        <w:snapToGrid w:val="0"/>
        <w:jc w:val="both"/>
        <w:rPr>
          <w:rFonts w:ascii="Arial" w:hAnsi="Arial"/>
          <w:sz w:val="20"/>
          <w:highlight w:val="yellow"/>
        </w:rPr>
      </w:pPr>
      <w:r>
        <w:rPr>
          <w:rFonts w:ascii="Arial" w:eastAsia="Arial" w:hAnsi="Arial" w:cs="Arial"/>
          <w:sz w:val="20"/>
          <w:highlight w:val="white"/>
        </w:rPr>
        <w:t xml:space="preserve">         </w:t>
      </w:r>
      <w:r>
        <w:rPr>
          <w:rFonts w:ascii="Arial" w:hAnsi="Arial" w:cs="Arial"/>
          <w:sz w:val="20"/>
          <w:highlight w:val="white"/>
        </w:rPr>
        <w:t>-100% охват детей программами дополнительного образования;</w:t>
      </w:r>
    </w:p>
    <w:p w:rsidR="0018391A" w:rsidRDefault="005E0F6F">
      <w:pPr>
        <w:pStyle w:val="ConsPlusNonformat"/>
        <w:jc w:val="both"/>
        <w:rPr>
          <w:rFonts w:ascii="Arial" w:hAnsi="Arial"/>
          <w:sz w:val="20"/>
          <w:highlight w:val="yellow"/>
        </w:rPr>
      </w:pPr>
      <w:r>
        <w:rPr>
          <w:rFonts w:ascii="Arial" w:eastAsia="Arial" w:hAnsi="Arial" w:cs="Arial"/>
          <w:sz w:val="20"/>
          <w:highlight w:val="white"/>
        </w:rPr>
        <w:t xml:space="preserve">          </w:t>
      </w:r>
      <w:r>
        <w:rPr>
          <w:rFonts w:ascii="Arial" w:hAnsi="Arial" w:cs="Arial"/>
          <w:sz w:val="20"/>
          <w:highlight w:val="white"/>
        </w:rPr>
        <w:t xml:space="preserve">- доля детей в возрасте от 7 до 17 лет, находящихся в </w:t>
      </w:r>
      <w:r>
        <w:rPr>
          <w:rFonts w:ascii="Arial" w:hAnsi="Arial" w:cs="Arial"/>
          <w:sz w:val="20"/>
          <w:highlight w:val="white"/>
        </w:rPr>
        <w:t xml:space="preserve">трудной жизненной ситуации, вовлеченных в различные формы отдыха, оздоровления, занятости, от общего количества детей данной категории  составила 100% </w:t>
      </w:r>
    </w:p>
    <w:p w:rsidR="0018391A" w:rsidRDefault="0018391A">
      <w:pPr>
        <w:spacing w:after="0"/>
        <w:ind w:firstLine="540"/>
        <w:jc w:val="both"/>
        <w:rPr>
          <w:rFonts w:ascii="Arial" w:hAnsi="Arial" w:cs="Arial"/>
          <w:color w:val="FF0000"/>
          <w:sz w:val="20"/>
          <w:szCs w:val="20"/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5E0F6F">
      <w:pPr>
        <w:pStyle w:val="ConsPlusNormal0"/>
        <w:jc w:val="center"/>
        <w:rPr>
          <w:sz w:val="20"/>
          <w:highlight w:val="yellow"/>
        </w:rPr>
      </w:pPr>
      <w:r>
        <w:rPr>
          <w:sz w:val="20"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center"/>
        <w:rPr>
          <w:sz w:val="20"/>
          <w:highlight w:val="white"/>
        </w:rPr>
      </w:pPr>
    </w:p>
    <w:p w:rsidR="0018391A" w:rsidRDefault="0018391A">
      <w:pPr>
        <w:pStyle w:val="ConsPlusNormal0"/>
        <w:jc w:val="both"/>
        <w:rPr>
          <w:sz w:val="20"/>
          <w:highlight w:val="white"/>
        </w:rPr>
      </w:pPr>
    </w:p>
    <w:tbl>
      <w:tblPr>
        <w:tblW w:w="20024" w:type="dxa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509"/>
        <w:gridCol w:w="54"/>
        <w:gridCol w:w="1081"/>
        <w:gridCol w:w="27"/>
        <w:gridCol w:w="1667"/>
        <w:gridCol w:w="8"/>
        <w:gridCol w:w="594"/>
        <w:gridCol w:w="8"/>
        <w:gridCol w:w="22"/>
        <w:gridCol w:w="767"/>
        <w:gridCol w:w="12"/>
        <w:gridCol w:w="140"/>
        <w:gridCol w:w="7156"/>
        <w:gridCol w:w="110"/>
        <w:gridCol w:w="6"/>
        <w:gridCol w:w="764"/>
        <w:gridCol w:w="822"/>
        <w:gridCol w:w="822"/>
        <w:gridCol w:w="822"/>
        <w:gridCol w:w="822"/>
        <w:gridCol w:w="1109"/>
        <w:gridCol w:w="86"/>
      </w:tblGrid>
      <w:tr w:rsidR="0018391A">
        <w:trPr>
          <w:trHeight w:val="160"/>
        </w:trPr>
        <w:tc>
          <w:tcPr>
            <w:tcW w:w="6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N п/п</w:t>
            </w:r>
          </w:p>
        </w:tc>
        <w:tc>
          <w:tcPr>
            <w:tcW w:w="2914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(индикатор) (наименование)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268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показателя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(индикатора) 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наличии) , </w:t>
            </w:r>
            <w:r>
              <w:rPr>
                <w:rFonts w:ascii="Arial" w:hAnsi="Arial" w:cs="Arial"/>
                <w:sz w:val="20"/>
                <w:highlight w:val="white"/>
              </w:rPr>
              <w:t>процент выполнения показателя</w:t>
            </w:r>
          </w:p>
        </w:tc>
        <w:tc>
          <w:tcPr>
            <w:tcW w:w="1071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c>
          <w:tcPr>
            <w:tcW w:w="6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предшествующий</w:t>
            </w:r>
          </w:p>
          <w:p w:rsidR="0018391A" w:rsidRDefault="005E0F6F">
            <w:pPr>
              <w:pStyle w:val="ConsPlusNonformat"/>
              <w:jc w:val="center"/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Arial"/>
                  <w:color w:val="0000FF"/>
                  <w:sz w:val="20"/>
                  <w:highlight w:val="white"/>
                </w:rPr>
                <w:t>&lt;*&gt;</w:t>
              </w:r>
            </w:hyperlink>
          </w:p>
        </w:tc>
        <w:tc>
          <w:tcPr>
            <w:tcW w:w="163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</w:t>
            </w:r>
          </w:p>
        </w:tc>
        <w:tc>
          <w:tcPr>
            <w:tcW w:w="1823" w:type="dxa"/>
            <w:gridSpan w:val="4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c>
          <w:tcPr>
            <w:tcW w:w="67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1823" w:type="dxa"/>
            <w:gridSpan w:val="4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9309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Муниципальная программа «Развитие муниципальной системы образования Узловского района на 2017-2022 годы»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 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1.  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ности детей в возрасте от 3 до 7  лет, находящихся в очереди на получение в текущем году дошкольного образования) 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2.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Отношение средней заработной платы педагогических работников муниципальных образовательных </w:t>
            </w:r>
            <w:r>
              <w:rPr>
                <w:rFonts w:ascii="Arial" w:hAnsi="Arial" w:cs="Arial"/>
                <w:sz w:val="20"/>
                <w:highlight w:val="white"/>
              </w:rPr>
              <w:lastRenderedPageBreak/>
              <w:t xml:space="preserve">организаций </w:t>
            </w:r>
            <w:r>
              <w:rPr>
                <w:rFonts w:ascii="Arial" w:hAnsi="Arial" w:cs="Arial"/>
                <w:sz w:val="20"/>
                <w:highlight w:val="white"/>
              </w:rPr>
              <w:t>дошкольного образования к средней заработной плате организаций общего образования в Тульской области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100,4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100%(Размер среднемесячной заработной платы педагогических работников в 2020 году по дошкольному образованию, планируемый по «линейке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 индикаторов» в рамках реализации Указа № 597 в соответствии с Динамикой примерных значений от 30.04.2020 – 30 406,40рублей. За январь-декабрь 2020годасредняя заработная плата педагогических работников по Узловскому </w:t>
            </w:r>
            <w:r>
              <w:rPr>
                <w:rFonts w:ascii="Arial" w:hAnsi="Arial" w:cs="Arial"/>
                <w:sz w:val="20"/>
                <w:highlight w:val="white"/>
              </w:rPr>
              <w:lastRenderedPageBreak/>
              <w:t>району в дошкольных образовательных учре</w:t>
            </w:r>
            <w:r>
              <w:rPr>
                <w:rFonts w:ascii="Arial" w:hAnsi="Arial" w:cs="Arial"/>
                <w:sz w:val="20"/>
                <w:highlight w:val="white"/>
              </w:rPr>
              <w:t>жденияхсоставила 30 541,65руб)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3.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 xml:space="preserve">Доля сдавших единый государственный экзамен от общего количества участников 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4.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 xml:space="preserve">Доля обучающихся  ОУ, участвующих в муниципальном и региональном этапах всероссийской олимпиады  школьников, от </w:t>
            </w:r>
            <w:r>
              <w:rPr>
                <w:sz w:val="20"/>
                <w:highlight w:val="white"/>
              </w:rPr>
              <w:t>общего количества обучающихся 5-11 классов</w:t>
            </w:r>
          </w:p>
          <w:p w:rsidR="0018391A" w:rsidRDefault="0018391A">
            <w:pPr>
              <w:pStyle w:val="ConsPlusNormal0"/>
              <w:widowControl/>
              <w:rPr>
                <w:sz w:val="20"/>
                <w:highlight w:val="white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35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35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5.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Доля детей в возрасте от 7 до 17 лет, вовлеченных в различные формы организованного отдыха и оздоровления, от  общей численности детей данной возрастной группы, проживающих в Узловском </w:t>
            </w:r>
            <w:r>
              <w:rPr>
                <w:rFonts w:ascii="Arial" w:hAnsi="Arial" w:cs="Arial"/>
                <w:sz w:val="20"/>
                <w:highlight w:val="white"/>
              </w:rPr>
              <w:t>районе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74,1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5,4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14,8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100%( за счет увеличения численности детей в лагерях с дневным пребыванием детей и участия в областных профильных сменах зимой и осенью 2020 года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6.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Доля детей в возрасте от 7 до 17 лет, находящихся в трудной жизненной </w:t>
            </w:r>
            <w:r>
              <w:rPr>
                <w:rFonts w:ascii="Arial" w:hAnsi="Arial" w:cs="Arial"/>
                <w:sz w:val="20"/>
                <w:highlight w:val="white"/>
              </w:rPr>
              <w:t>ситуации, вовлеченных в различные формы отдыха, оздоровления, занятости, от общего количества детей данной категории.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7.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Составление, ведение бюджетной росписи, распределение бюджетных ассигнований, лимитов бюджетных обязательств по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получателям бюджетных средств и исполнение соответствующей части бюджета;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8.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Обеспечение контроля за соблюдением получателями субвенций и иных субсидий условий, установленных при их составлении;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9.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Доля т детей охваченных программами дополнительного образования 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95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lastRenderedPageBreak/>
              <w:t>10.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Доля детей – участников конкурсных и спортивных мероприятий, в общем числе занимающихся в системе дополнительного образования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41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42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42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9309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1.Подпрограмма   «Развитие дошкольного образования Узловского района на 2017-2022 годы»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1.1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 детей в возрасте от 3 до 7  лет, находящихся в очереди на получение в текущем году дошкольного образования) </w:t>
            </w: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1.3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Охват детей, дошкольных образовательных организаций в возрасте от 0 до 3 лет(отношение численности детей в возрасте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 от 0 до 3 лет, посещающих ДОО, к общей численности детей в возрасте от 0 до 3 лет)</w:t>
            </w: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35,1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35,2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36,5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100%(уменьшение численности детей района от 0 до 3 лет на 210) 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1.5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Отношение среднемесячной заработной платы педагогических работников </w:t>
            </w:r>
            <w:r>
              <w:rPr>
                <w:rFonts w:ascii="Arial" w:hAnsi="Arial" w:cs="Arial"/>
                <w:sz w:val="20"/>
                <w:highlight w:val="white"/>
              </w:rPr>
              <w:t>государственных (муниципальных) образовательных организаций дошкольного образования к среднемесячной заработной плате организаций общего образования в субъекте Российской Федерации</w:t>
            </w: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100,44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100%(Размер среднемесячной заработной платы педагоги</w:t>
            </w:r>
            <w:r>
              <w:rPr>
                <w:rFonts w:ascii="Arial" w:hAnsi="Arial" w:cs="Arial"/>
                <w:sz w:val="20"/>
                <w:highlight w:val="white"/>
              </w:rPr>
              <w:t>ческих работников в 2020 году по дошкольному образованию, планируемый по «линейке индикаторов» в рамках реализации Указа № 597 в соответствии с Динамикой примерных значений от 30.04.2020 – 30 406,40рублей. За январь-декабрь 2020годасредняя заработная плата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 педагогических работников по Узловскому району в дошкольных образовательных учрежденияхсоставила 30 541,65руб)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1.6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Численность детей, осваивающих программы дошкольного образования, приходящихся на одного педагогического работника ДОО</w:t>
            </w: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человек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10,5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10,6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9,6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90,6%(увеличилось количество педагогических работников сопровождающих обучение детей с ОВЗ)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lastRenderedPageBreak/>
              <w:t>1.7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Показатель здоровья детей (доля детей первой группы здоровья от общего количества детей от 1,5 до 6,5 лет)</w:t>
            </w: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43,9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43,9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47,5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100%(увеличилось количество детей с </w:t>
            </w:r>
            <w:r>
              <w:rPr>
                <w:rFonts w:ascii="Arial" w:hAnsi="Arial" w:cs="Arial"/>
                <w:sz w:val="20"/>
                <w:highlight w:val="white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 группой здоровья ) 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1.8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Укомплектованность квалифицированными кадрами дошкольных образовательных учреждений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1.9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  <w:lang w:bidi="hi-IN"/>
              </w:rPr>
              <w:t xml:space="preserve">Удельный вес воспитанников дошкольных ОУ, обучающихся, занимающихся в </w:t>
            </w:r>
            <w:r>
              <w:rPr>
                <w:rFonts w:ascii="Arial" w:hAnsi="Arial" w:cs="Arial"/>
                <w:sz w:val="20"/>
                <w:szCs w:val="20"/>
                <w:highlight w:val="white"/>
                <w:lang w:bidi="hi-IN"/>
              </w:rPr>
              <w:t>зданиях, требующих капитального ремонта или реконструкции  и нуждающихся в благоустройстве территории</w:t>
            </w: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8,5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8,5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1.12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Удельный вес ОУ, осуществляющих ремонтные и общестроительные работы (в рамках подготовки к учебному году)</w:t>
            </w: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31,8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40,9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54,5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100%(увеличилось количество ОУ осуществляющих ремонтные и общестроительные работы (в рамках подготовки к учебному году)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1.13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Удельный вес ОУ, приобретающих оборудование и материалы  (в рамках подготовки к учебному году)</w:t>
            </w: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36,4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72,7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86,4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100%(увеличилось количество ОУ приобретающих оборудование и материалы  (в рамках подготовки к учебному году)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1.14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Удельный вес ОУ, осуществляющих приобретение  и замену огнетушителей (в рамках повышения уровня пожарной безопасности)</w:t>
            </w: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40,9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22,7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34,4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100%(увеличилось количество ОУ осуществляющих приобретение  и замену огнетушителей (в рамках повышения уровня пожарной безопасности)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1.15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Удельный вес ОУ, осуществляющих испытание и ремонт эвакуационных лестниц(в рамках повышения уровня пожарной </w:t>
            </w:r>
            <w:r>
              <w:rPr>
                <w:rFonts w:ascii="Arial" w:hAnsi="Arial" w:cs="Arial"/>
                <w:sz w:val="20"/>
                <w:highlight w:val="white"/>
              </w:rPr>
              <w:t>безопасности)</w:t>
            </w: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4,5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15,1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17,2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100%(увеличилось количество ОУ осуществляющих испытание и ремонт эвакуационных лестниц(в рамках повышения уровня пожарной безопасности)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1.16</w:t>
            </w:r>
          </w:p>
        </w:tc>
        <w:tc>
          <w:tcPr>
            <w:tcW w:w="28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tabs>
                <w:tab w:val="left" w:pos="915"/>
              </w:tabs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Удельный вес ОУ, осуществляющих контроль  качества огнезащитной обработки 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деревянных </w:t>
            </w:r>
            <w:r>
              <w:rPr>
                <w:rFonts w:ascii="Arial" w:hAnsi="Arial" w:cs="Arial"/>
                <w:sz w:val="20"/>
                <w:highlight w:val="white"/>
              </w:rPr>
              <w:lastRenderedPageBreak/>
              <w:t>конструкций(в рамках повышения уровня пожарной безопасности)</w:t>
            </w:r>
          </w:p>
        </w:tc>
        <w:tc>
          <w:tcPr>
            <w:tcW w:w="132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9,1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44,8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100%( увеличилось количество учреждений осуществляющих контроль  качества огнезащитной обработки деревянных конструкций(в рамках повышения уровня пожарной </w:t>
            </w:r>
            <w:r>
              <w:rPr>
                <w:rFonts w:ascii="Arial" w:hAnsi="Arial" w:cs="Arial"/>
                <w:sz w:val="20"/>
                <w:highlight w:val="white"/>
              </w:rPr>
              <w:t>безопасности)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9291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75" w:type="dxa"/>
              <w:bottom w:w="75" w:type="dxa"/>
              <w:right w:w="4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2.Подпрограмма «Развитие системы общего образования Узловского района на 2017-2022 годы»</w:t>
            </w:r>
          </w:p>
        </w:tc>
        <w:tc>
          <w:tcPr>
            <w:tcW w:w="17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75" w:type="dxa"/>
              <w:bottom w:w="75" w:type="dxa"/>
              <w:right w:w="40" w:type="dxa"/>
            </w:tcMar>
          </w:tcPr>
          <w:p w:rsidR="0018391A" w:rsidRDefault="0018391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suppressAutoHyphens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78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391A" w:rsidRDefault="0018391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78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391A" w:rsidRDefault="0018391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78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391A" w:rsidRDefault="0018391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78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391A" w:rsidRDefault="0018391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78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2.1.1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  <w:p w:rsidR="0018391A" w:rsidRDefault="0018391A">
            <w:pPr>
              <w:pStyle w:val="ConsPlusNormal0"/>
              <w:rPr>
                <w:sz w:val="20"/>
                <w:highlight w:val="white"/>
              </w:rPr>
            </w:pP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87,8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88,1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88,3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100%( увеличение заболеваемости детей)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2.1.2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Доля ОУ,   осуществляющих дистанционное обучение</w:t>
            </w:r>
          </w:p>
          <w:p w:rsidR="0018391A" w:rsidRDefault="0018391A">
            <w:pPr>
              <w:pStyle w:val="ConsPlusNormal0"/>
              <w:widowControl/>
              <w:rPr>
                <w:sz w:val="20"/>
                <w:highlight w:val="white"/>
              </w:rPr>
            </w:pP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82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85,2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100%(увеличение ОУ, осуществляющих дистанционное обучение)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2.1.3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 xml:space="preserve">Доля обучающихся государственных и муниципальных </w:t>
            </w:r>
            <w:r>
              <w:rPr>
                <w:sz w:val="20"/>
                <w:highlight w:val="white"/>
              </w:rPr>
              <w:t>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</w:t>
            </w:r>
            <w:r>
              <w:rPr>
                <w:sz w:val="20"/>
                <w:highlight w:val="white"/>
              </w:rPr>
              <w:t>бразовательную деятельность по образовательным программам общего образования</w:t>
            </w: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97,5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97,5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97,5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2.1.8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jc w:val="left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</w:t>
            </w:r>
            <w:r>
              <w:rPr>
                <w:sz w:val="20"/>
                <w:highlight w:val="white"/>
              </w:rPr>
              <w:t>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единиц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2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2.1.10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Удельный вес ОУ, осуществляющих ремонтные и общестроительные работы(в рамках подготовки к учебному </w:t>
            </w:r>
            <w:r>
              <w:rPr>
                <w:rFonts w:ascii="Arial" w:hAnsi="Arial" w:cs="Arial"/>
                <w:sz w:val="20"/>
                <w:highlight w:val="white"/>
              </w:rPr>
              <w:t>году)</w:t>
            </w: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40,7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48,1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48,1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2.1.11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Удельный вес ОУ, приобретающих оборудование и материалы(в рамках подготовки к учебному году)</w:t>
            </w: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22,2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40,7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59,3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100%(увеличилось количество ОУ приобретающих оборудование и материалы (в рамках подготовки к </w:t>
            </w:r>
            <w:r>
              <w:rPr>
                <w:rFonts w:ascii="Arial" w:hAnsi="Arial" w:cs="Arial"/>
                <w:sz w:val="20"/>
                <w:highlight w:val="white"/>
              </w:rPr>
              <w:t>учебному году)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2.1.12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Удельный вес ОУ, осуществляющих приобретение  и замену огнетушителей(в рамках повышения уровня пожарной безопасности)</w:t>
            </w: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37,0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37,0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37,0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100%(увеличилось количество ОУ, осуществляющих</w:t>
            </w:r>
          </w:p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приобретение  и замену огнетушителей(в </w:t>
            </w:r>
            <w:r>
              <w:rPr>
                <w:rFonts w:ascii="Arial" w:hAnsi="Arial" w:cs="Arial"/>
                <w:sz w:val="20"/>
                <w:highlight w:val="white"/>
              </w:rPr>
              <w:t>рамках повышения уровня пожарной безопасности)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2.1.14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tabs>
                <w:tab w:val="left" w:pos="915"/>
              </w:tabs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Удельный вес ОУ, осуществляющих контроль  качества огнезащитной обработки деревянных конструкций (в рамках повышения уровня пожарной безопасности)</w:t>
            </w: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48,0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37,0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67,0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100%                    </w:t>
            </w:r>
            <w:r>
              <w:rPr>
                <w:rFonts w:ascii="Arial" w:hAnsi="Arial" w:cs="Arial"/>
                <w:sz w:val="20"/>
                <w:highlight w:val="white"/>
              </w:rPr>
              <w:t>(увеличилось количество ОУ осуществляющих контроль  качества огнезащитной обработки деревянных конструкций(в рамках повышения уровня пожарной безопасности)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2.2.1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 xml:space="preserve">Доля сдавших единый государственный экзамен от общего количества участников </w:t>
            </w: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2.2.2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Доля обучающихся  ОУ, участвующих в муниципальном и региональном этапах всероссийской олимпиады  школьников, от общего количества обучающихся 5-11 классов</w:t>
            </w:r>
          </w:p>
          <w:p w:rsidR="0018391A" w:rsidRDefault="0018391A">
            <w:pPr>
              <w:pStyle w:val="ConsPlusNormal0"/>
              <w:widowControl/>
              <w:rPr>
                <w:sz w:val="20"/>
                <w:highlight w:val="white"/>
              </w:rPr>
            </w:pP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35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35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2.3.1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Оснащенность ОУ УМК, учебно-наглядным оборудованием,</w:t>
            </w:r>
            <w:r>
              <w:rPr>
                <w:sz w:val="20"/>
                <w:highlight w:val="white"/>
              </w:rPr>
              <w:t xml:space="preserve"> компьютерным, мультимедийным  и интерактивным оборудованием</w:t>
            </w:r>
          </w:p>
          <w:p w:rsidR="0018391A" w:rsidRDefault="0018391A">
            <w:pPr>
              <w:pStyle w:val="ConsPlusNormal0"/>
              <w:widowControl/>
              <w:rPr>
                <w:sz w:val="20"/>
                <w:highlight w:val="white"/>
              </w:rPr>
            </w:pPr>
          </w:p>
          <w:p w:rsidR="0018391A" w:rsidRDefault="0018391A">
            <w:pPr>
              <w:pStyle w:val="ConsPlusNormal0"/>
              <w:widowControl/>
              <w:rPr>
                <w:sz w:val="20"/>
                <w:highlight w:val="white"/>
              </w:rPr>
            </w:pP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78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78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2.3.2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по каждому</w:t>
            </w:r>
            <w:r>
              <w:rPr>
                <w:sz w:val="20"/>
                <w:highlight w:val="white"/>
              </w:rPr>
              <w:t xml:space="preserve"> учреждению </w:t>
            </w:r>
            <w:r>
              <w:rPr>
                <w:sz w:val="20"/>
                <w:highlight w:val="white"/>
              </w:rPr>
              <w:lastRenderedPageBreak/>
              <w:t>гуманитарного профилей по каждому учреждению</w:t>
            </w: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lastRenderedPageBreak/>
              <w:t>Тыс .чел.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0,095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0,095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0,095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2.3.3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Единиц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2.3.5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tabs>
                <w:tab w:val="left" w:pos="9214"/>
              </w:tabs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Привлечение и сохранение в образовательных</w:t>
            </w:r>
            <w:r>
              <w:rPr>
                <w:sz w:val="20"/>
                <w:highlight w:val="white"/>
              </w:rPr>
              <w:t xml:space="preserve"> организациях Узловского района контингента молодых специалистов со стажем работы до 5 лет.</w:t>
            </w:r>
          </w:p>
          <w:p w:rsidR="0018391A" w:rsidRDefault="0018391A">
            <w:pPr>
              <w:pStyle w:val="ConsPlusNormal0"/>
              <w:widowControl/>
              <w:rPr>
                <w:sz w:val="20"/>
                <w:highlight w:val="white"/>
              </w:rPr>
            </w:pP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2.3.6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Доля педагогических работников</w:t>
            </w: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общеобразовательных</w:t>
            </w: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организаций, получивших</w:t>
            </w: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вознаграждение за классное</w:t>
            </w: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руководство, в общей</w:t>
            </w: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численности педагогических</w:t>
            </w:r>
          </w:p>
          <w:p w:rsidR="0018391A" w:rsidRDefault="005E0F6F">
            <w:pPr>
              <w:pStyle w:val="ConsPlusNormal0"/>
              <w:widowControl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 xml:space="preserve">работников такой категории </w:t>
            </w: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2.4.1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tabs>
                <w:tab w:val="left" w:pos="915"/>
              </w:tabs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Доля обучающихся, получающих начальное общее образование в государственных и муниципальных образовательных организациях, обеспеченных бесплатным горячим питанием</w:t>
            </w:r>
          </w:p>
        </w:tc>
        <w:tc>
          <w:tcPr>
            <w:tcW w:w="11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1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9309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3. Подпрограмма «Организация отдыха и оздоровления детей на территории муниципального образования Узловский район»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3.1.1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Доля детей в возрасте от 7 до 17 лет, вовлеченных в различные формы организованного отдыха и оздоровления, от  общей </w:t>
            </w:r>
            <w:r>
              <w:rPr>
                <w:rFonts w:ascii="Arial" w:hAnsi="Arial" w:cs="Arial"/>
                <w:sz w:val="20"/>
                <w:highlight w:val="white"/>
              </w:rPr>
              <w:t>численности детей данной возрастной группы, проживающих в Узловском районе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74,1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5,4</w:t>
            </w:r>
          </w:p>
        </w:tc>
        <w:tc>
          <w:tcPr>
            <w:tcW w:w="103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14,8</w:t>
            </w:r>
          </w:p>
        </w:tc>
        <w:tc>
          <w:tcPr>
            <w:tcW w:w="17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100%( за счет увеличения численности детей в лагерях с дневным пребыванием детей и участия в областных профильных сменах зимой и осенью 2020 года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3.1.2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Количество детей в возрасте от 7 до 17 лет, вовлеченных в различные формы организованного отдыха и оздоровления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человек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5578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412</w:t>
            </w:r>
          </w:p>
        </w:tc>
        <w:tc>
          <w:tcPr>
            <w:tcW w:w="103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1129</w:t>
            </w:r>
          </w:p>
        </w:tc>
        <w:tc>
          <w:tcPr>
            <w:tcW w:w="17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100%( за счет увеличения численности детей в лагерях с дневным пребыванием детей и участия в областных профильных сменах </w:t>
            </w:r>
            <w:r>
              <w:rPr>
                <w:rFonts w:ascii="Arial" w:hAnsi="Arial" w:cs="Arial"/>
                <w:sz w:val="20"/>
                <w:highlight w:val="white"/>
              </w:rPr>
              <w:t>зимой и осенью 2020 года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479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3.1.3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Доля детей, отдохнувших в загородных оздоровительных и санаторных оздоровительных лагерях с общим количеством оздоровленных детей.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38,0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37,7</w:t>
            </w:r>
          </w:p>
        </w:tc>
        <w:tc>
          <w:tcPr>
            <w:tcW w:w="103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13,6</w:t>
            </w:r>
          </w:p>
        </w:tc>
        <w:tc>
          <w:tcPr>
            <w:tcW w:w="17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hd w:val="clear" w:color="auto" w:fill="F6F6F6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Уменьшение  показател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 связано с действием на территории Тульской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br/>
              <w:t>области режима повышенной готовности, запретом детской оздоровительной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br/>
              <w:t>кампании до 31.08.2020 на территории Тульской области.</w:t>
            </w: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Times New Roman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3.2.1.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Доля детей в возрасте от 7 до 17 лет, находящихся в трудной жизненной </w:t>
            </w:r>
            <w:r>
              <w:rPr>
                <w:rFonts w:ascii="Arial" w:hAnsi="Arial" w:cs="Arial"/>
                <w:sz w:val="20"/>
                <w:highlight w:val="white"/>
              </w:rPr>
              <w:t>ситуации, вовлеченных в различные формы отдыха, оздоровления, занятости, от общего количества детей данной категории.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85</w:t>
            </w:r>
          </w:p>
        </w:tc>
        <w:tc>
          <w:tcPr>
            <w:tcW w:w="103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85</w:t>
            </w:r>
          </w:p>
        </w:tc>
        <w:tc>
          <w:tcPr>
            <w:tcW w:w="17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3.3.1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Доля детей-участников профильных и тематических программ от общего количества детей получивших оздоровление.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31,5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32</w:t>
            </w:r>
          </w:p>
        </w:tc>
        <w:tc>
          <w:tcPr>
            <w:tcW w:w="103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25,6</w:t>
            </w:r>
          </w:p>
        </w:tc>
        <w:tc>
          <w:tcPr>
            <w:tcW w:w="17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hd w:val="clear" w:color="auto" w:fill="F6F6F6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Уменьшение  показател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 связано с действием на территории Тульской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br/>
              <w:t>области режима повышенной готовности, запретом детской оздоровительной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br/>
              <w:t>кампании до 31.08.2020 на территории Тульской области.</w:t>
            </w: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eastAsia="Times New Roman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9309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Подпрограмма «Осуществление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бюджетных полномочий ГРБС и финансового контроля за подведомственными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получателями бюджетных средств»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4.1.1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  </w:t>
            </w:r>
            <w:r>
              <w:rPr>
                <w:rFonts w:ascii="Arial" w:hAnsi="Arial" w:cs="Arial"/>
                <w:sz w:val="20"/>
                <w:highlight w:val="white"/>
              </w:rPr>
              <w:t>Осуществление планирования        ссоответствующих расходов бюджета, составление обоснования ассигнований;</w:t>
            </w:r>
          </w:p>
          <w:p w:rsidR="0018391A" w:rsidRDefault="0018391A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4.1.2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Ведение бухгалтерского учета;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4.2.1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Обеспечение контроля за соблюдением получателями субвенций и иных субсидий условий, установленных при их составлении;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4.2.2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Исполнение лимитов бюджетных обязательств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и сметы доходов и расходов средств;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4.2.3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Проведение ревизионных проверок;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4.3.1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Ведение реестра расходных обязательств, подлежащих исполнению в пределах утвержденных лимитов бюджетных обязательств и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бюджетных ассигнований;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4.3.2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Составление, ведение бюджетной росписи, распределение бюджетных ассигнований,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lastRenderedPageBreak/>
              <w:t>лимитов бюджетных обязательств по получателям бюджетных средств и исполнение соответствующей части бюджета;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lastRenderedPageBreak/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4.3.3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Формирование бюджетной отчетности;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4.3.4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Анализ хозяйственно-финансовой деятельности по данным финансовых, бухгалтерских и статистических отчетов;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4.3.5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tabs>
                <w:tab w:val="left" w:pos="915"/>
              </w:tabs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Удельный вес учреждений, </w:t>
            </w:r>
            <w:r>
              <w:rPr>
                <w:rFonts w:ascii="Arial" w:hAnsi="Arial" w:cs="Arial"/>
                <w:sz w:val="20"/>
                <w:highlight w:val="white"/>
              </w:rPr>
              <w:t>осуществляющих замеры сопротивления. гидравлическое испытание пожарных рукавов, замена датчиков (в рамках повышения уровня пожарной безопасности)</w:t>
            </w:r>
          </w:p>
          <w:p w:rsidR="0018391A" w:rsidRDefault="0018391A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rmal0"/>
              <w:widowControl/>
              <w:snapToGrid w:val="0"/>
              <w:jc w:val="center"/>
              <w:rPr>
                <w:sz w:val="20"/>
                <w:highlight w:val="white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33,3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33,3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9309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5.Подпрограмма «Развитие системы дополнительного образования Узловского района  на </w:t>
            </w:r>
            <w:r>
              <w:rPr>
                <w:rFonts w:ascii="Arial" w:hAnsi="Arial" w:cs="Arial"/>
                <w:sz w:val="20"/>
                <w:highlight w:val="white"/>
              </w:rPr>
              <w:t>2017-2021 годы»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5.1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95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5.2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Удельный вес ОУ, осуществляющих ремонтные и общестроительные работы(в рамках подготовки к учебному году)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5.3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Удельный вес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 ОУ, осуществляющих контроль  качества огнезащитной обработки деревянных конструкций(в рамках повышения уровня пожарной безопасности)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50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5.2.1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Доля детей – участников конкурсных и спортивных мероприятий, в общем числе занимающихся в </w:t>
            </w:r>
            <w:r>
              <w:rPr>
                <w:rFonts w:ascii="Arial" w:hAnsi="Arial" w:cs="Arial"/>
                <w:sz w:val="20"/>
                <w:highlight w:val="white"/>
              </w:rPr>
              <w:t>системе дополнительного образования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41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42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42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5.2.2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Количество проводимых мероприятий по направлениям детского творчества в сфере дополнительного образования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единица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113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115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115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5.5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Проведение спортивных и физкультурно- оздоровительных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lastRenderedPageBreak/>
              <w:t>мероприятий (циклограммы дюсш)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единица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9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9309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    «Основное мероприятие»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9309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6.2.« Подготовка учреждений к зиме»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6.2.2.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Удельный вес образовательных учреждений, приобретающих оборудование и материалы(КСО) 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12,2</w:t>
            </w:r>
          </w:p>
        </w:tc>
        <w:tc>
          <w:tcPr>
            <w:tcW w:w="73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12,2</w:t>
            </w:r>
          </w:p>
        </w:tc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12,2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ind w:firstLine="70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100%</w:t>
            </w: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9309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6.5 «Профилактика </w:t>
            </w:r>
            <w:r>
              <w:rPr>
                <w:rFonts w:ascii="Arial" w:hAnsi="Arial" w:cs="Arial"/>
                <w:sz w:val="20"/>
                <w:highlight w:val="white"/>
              </w:rPr>
              <w:t>нераспространения и устранение последствий новой коронавирусной инфекции"</w:t>
            </w:r>
          </w:p>
        </w:tc>
        <w:tc>
          <w:tcPr>
            <w:tcW w:w="1071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6.5.</w:t>
            </w:r>
          </w:p>
        </w:tc>
        <w:tc>
          <w:tcPr>
            <w:tcW w:w="2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Удельный вес образовательных учреждений, осуществляющих профилактику нераспространения и устранение последствий новой коронавирусной инфекции</w:t>
            </w:r>
          </w:p>
        </w:tc>
        <w:tc>
          <w:tcPr>
            <w:tcW w:w="12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1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8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18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70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18391A" w:rsidRDefault="0018391A">
      <w:pPr>
        <w:jc w:val="both"/>
        <w:rPr>
          <w:highlight w:val="white"/>
        </w:rPr>
      </w:pPr>
    </w:p>
    <w:p w:rsidR="0018391A" w:rsidRDefault="0018391A">
      <w:pPr>
        <w:pStyle w:val="ConsPlusNormal0"/>
        <w:jc w:val="both"/>
        <w:rPr>
          <w:szCs w:val="22"/>
          <w:highlight w:val="white"/>
        </w:rPr>
      </w:pP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4. </w:t>
      </w:r>
      <w:r>
        <w:rPr>
          <w:rFonts w:ascii="Arial" w:hAnsi="Arial" w:cs="Arial"/>
          <w:sz w:val="20"/>
          <w:szCs w:val="20"/>
          <w:highlight w:val="white"/>
        </w:rPr>
        <w:t>Муниципальная программа «Развитие культуры и архивного дела Узловского района на 2017 – 2023 годы»</w:t>
      </w: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Общий объем финансирования за 2020 год составил  93600,2 тыс.рублей, в т.ч., федеральный бюджет- 4122,2 тыс.руб.,областной бюджет- 6302,8 тыс.руб., бюджет Уз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ловского района – 77279,5 тыс.рублей, бюджет поселений- 877,7 тыс.руб., бюджет город Узловая- 324,3 тыс.руб., внебюджетные источники-4693,7 тыс.руб 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Степень соответствия запланированному уровню затрат муниципальной </w:t>
      </w:r>
      <w:r>
        <w:rPr>
          <w:rFonts w:ascii="Arial" w:hAnsi="Arial" w:cs="Arial"/>
          <w:sz w:val="20"/>
          <w:szCs w:val="20"/>
          <w:highlight w:val="white"/>
        </w:rPr>
        <w:t>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0,97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средств-1,03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-0,89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— 0,9 (высокая).</w:t>
      </w:r>
    </w:p>
    <w:p w:rsidR="0018391A" w:rsidRDefault="0018391A">
      <w:pPr>
        <w:spacing w:after="0"/>
        <w:jc w:val="center"/>
        <w:rPr>
          <w:rFonts w:ascii="Arial" w:hAnsi="Arial" w:cs="Arial"/>
          <w:sz w:val="20"/>
          <w:szCs w:val="20"/>
          <w:highlight w:val="white"/>
          <w:u w:val="single"/>
        </w:rPr>
      </w:pP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c"/>
        <w:ind w:left="14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-с</w:t>
      </w:r>
      <w:r>
        <w:rPr>
          <w:rFonts w:ascii="Arial" w:hAnsi="Arial" w:cs="Arial"/>
          <w:sz w:val="20"/>
          <w:szCs w:val="20"/>
          <w:highlight w:val="white"/>
        </w:rPr>
        <w:t>оздано муниципальное учреждение культуры Дворец культуры Машиностроителей;</w:t>
      </w:r>
    </w:p>
    <w:p w:rsidR="0018391A" w:rsidRDefault="005E0F6F">
      <w:pPr>
        <w:pStyle w:val="afc"/>
        <w:ind w:left="14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-в рамках реализации национального проекта «Культура» осуществлен капитальный ремонт МБУК «Центр культуры и досуга» МО Шахтерское – филиал «Партизан»: проведены работы по ремонту на</w:t>
      </w:r>
      <w:r>
        <w:rPr>
          <w:rFonts w:ascii="Arial" w:hAnsi="Arial" w:cs="Arial"/>
          <w:sz w:val="20"/>
          <w:szCs w:val="20"/>
          <w:highlight w:val="white"/>
        </w:rPr>
        <w:t>ружной и внутренней канализации, водопровода, санузлов, произведена замена оконных блоков на ПВХ;</w:t>
      </w:r>
    </w:p>
    <w:p w:rsidR="0018391A" w:rsidRDefault="005E0F6F">
      <w:pPr>
        <w:pStyle w:val="afc"/>
        <w:ind w:left="14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-в рамках реализации федерального проекта «Культура малой Родины» по направлению «Местный дом культуры» приобретено звуковое оборудование для МБУК «Центр куль</w:t>
      </w:r>
      <w:r>
        <w:rPr>
          <w:rFonts w:ascii="Arial" w:hAnsi="Arial" w:cs="Arial"/>
          <w:sz w:val="20"/>
          <w:szCs w:val="20"/>
          <w:highlight w:val="white"/>
        </w:rPr>
        <w:t>туры и досуга» МО Шахтерское – филиал «Партизан»;</w:t>
      </w:r>
    </w:p>
    <w:p w:rsidR="0018391A" w:rsidRDefault="005E0F6F">
      <w:pPr>
        <w:pStyle w:val="afc"/>
        <w:ind w:left="14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-в рамках реализации федерального проекта «Культура малой Родины» по направлению «Театры малых городов» закуплено транспортное средство для гастрольной деятельности </w:t>
      </w:r>
      <w:r>
        <w:rPr>
          <w:rFonts w:ascii="Arial" w:hAnsi="Arial" w:cs="Arial"/>
          <w:sz w:val="20"/>
          <w:szCs w:val="20"/>
          <w:highlight w:val="white"/>
        </w:rPr>
        <w:lastRenderedPageBreak/>
        <w:t>МБУК Молодежный театр, приобритены костюм</w:t>
      </w:r>
      <w:r>
        <w:rPr>
          <w:rFonts w:ascii="Arial" w:hAnsi="Arial" w:cs="Arial"/>
          <w:sz w:val="20"/>
          <w:szCs w:val="20"/>
          <w:highlight w:val="white"/>
        </w:rPr>
        <w:t>ы и реквизит для новой театральной постановки;</w:t>
      </w:r>
    </w:p>
    <w:p w:rsidR="0018391A" w:rsidRDefault="005E0F6F">
      <w:pPr>
        <w:pStyle w:val="afc"/>
        <w:ind w:left="14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-в рамках выделенного гранта МБУК МО Каменецкое «Центр культуры и досуга», как одному из лучших сельских учреждений культуры Тульской области по итогам деятельности 2019 года закуплено световое оборудование дл</w:t>
      </w:r>
      <w:r>
        <w:rPr>
          <w:rFonts w:ascii="Arial" w:hAnsi="Arial" w:cs="Arial"/>
          <w:sz w:val="20"/>
          <w:szCs w:val="20"/>
          <w:highlight w:val="white"/>
        </w:rPr>
        <w:t>я обособленного структурного подразделения – ДК пос. Краснолесский;</w:t>
      </w:r>
    </w:p>
    <w:p w:rsidR="0018391A" w:rsidRDefault="005E0F6F">
      <w:pPr>
        <w:pStyle w:val="afc"/>
        <w:ind w:left="14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-закуплено экспозиционно-выставочное оборудование, произведен монтаж автоматической пожарной сигнализации и системы оповещения для МБУК Узловский художественно-краеведческий музей;</w:t>
      </w:r>
    </w:p>
    <w:p w:rsidR="0018391A" w:rsidRDefault="005E0F6F">
      <w:pPr>
        <w:pStyle w:val="afc"/>
        <w:ind w:left="14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-выпуще</w:t>
      </w:r>
      <w:r>
        <w:rPr>
          <w:rFonts w:ascii="Arial" w:hAnsi="Arial" w:cs="Arial"/>
          <w:sz w:val="20"/>
          <w:szCs w:val="20"/>
          <w:highlight w:val="white"/>
        </w:rPr>
        <w:t>н художественно-краеведческий сборник «Мы дети Победы»;</w:t>
      </w:r>
    </w:p>
    <w:p w:rsidR="0018391A" w:rsidRDefault="005E0F6F">
      <w:pPr>
        <w:pStyle w:val="afc"/>
        <w:ind w:left="14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-закуплены штендеры для проведения районной гражданско-патриотической акции «Бессмертный полк», а также футболки для волонтеров данной акции.  </w:t>
      </w:r>
    </w:p>
    <w:p w:rsidR="0018391A" w:rsidRDefault="005E0F6F">
      <w:pPr>
        <w:pStyle w:val="afc"/>
        <w:spacing w:after="0"/>
        <w:ind w:left="144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 </w:t>
      </w:r>
    </w:p>
    <w:p w:rsidR="0018391A" w:rsidRDefault="005E0F6F">
      <w:pPr>
        <w:pStyle w:val="ConsPlusNormal0"/>
        <w:jc w:val="center"/>
        <w:rPr>
          <w:highlight w:val="yellow"/>
        </w:rPr>
      </w:pPr>
      <w:r>
        <w:rPr>
          <w:sz w:val="18"/>
          <w:szCs w:val="18"/>
          <w:highlight w:val="white"/>
        </w:rPr>
        <w:t>Сведения о достижении значений целевых показателей (и</w:t>
      </w:r>
      <w:r>
        <w:rPr>
          <w:sz w:val="18"/>
          <w:szCs w:val="18"/>
          <w:highlight w:val="white"/>
        </w:rPr>
        <w:t>ндикаторов)</w:t>
      </w:r>
    </w:p>
    <w:p w:rsidR="0018391A" w:rsidRDefault="0018391A">
      <w:pPr>
        <w:pStyle w:val="ConsPlusNormal0"/>
        <w:rPr>
          <w:sz w:val="18"/>
          <w:szCs w:val="18"/>
          <w:highlight w:val="white"/>
        </w:rPr>
      </w:pPr>
    </w:p>
    <w:tbl>
      <w:tblPr>
        <w:tblW w:w="5000" w:type="pct"/>
        <w:tblInd w:w="-4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3522"/>
        <w:gridCol w:w="1016"/>
        <w:gridCol w:w="1171"/>
        <w:gridCol w:w="973"/>
        <w:gridCol w:w="1178"/>
        <w:gridCol w:w="2083"/>
      </w:tblGrid>
      <w:tr w:rsidR="0018391A">
        <w:trPr>
          <w:trHeight w:val="160"/>
        </w:trPr>
        <w:tc>
          <w:tcPr>
            <w:tcW w:w="4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350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01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330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программы</w:t>
            </w:r>
          </w:p>
        </w:tc>
        <w:tc>
          <w:tcPr>
            <w:tcW w:w="20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значений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целевого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показателя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(индикатора) на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наличии), процент выполнения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показателя</w:t>
            </w:r>
          </w:p>
        </w:tc>
      </w:tr>
      <w:tr w:rsidR="0018391A">
        <w:tc>
          <w:tcPr>
            <w:tcW w:w="45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50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116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2019 год</w:t>
            </w:r>
          </w:p>
        </w:tc>
        <w:tc>
          <w:tcPr>
            <w:tcW w:w="21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2020 год</w:t>
            </w:r>
          </w:p>
        </w:tc>
        <w:tc>
          <w:tcPr>
            <w:tcW w:w="2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90"/>
        </w:trPr>
        <w:tc>
          <w:tcPr>
            <w:tcW w:w="45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350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11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1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0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3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1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outlineLvl w:val="4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Подпрограмма 1 «Развитие дополнительного образования детей в области искусства  на 2017 – 2023 годы»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ind w:firstLine="34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Задача 1. Обеспечение современного качества, доступности и эффективности дополнительного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образования детей в области искусства</w:t>
            </w:r>
          </w:p>
        </w:tc>
      </w:tr>
      <w:tr w:rsidR="0018391A">
        <w:trPr>
          <w:trHeight w:val="16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1.1.1</w:t>
            </w:r>
          </w:p>
        </w:tc>
        <w:tc>
          <w:tcPr>
            <w:tcW w:w="3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Доля детей, получающих услуги дополнительного образования в области искусства, в общей численности детей в возрасте 6 – 18 лет.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17,1</w:t>
            </w:r>
          </w:p>
        </w:tc>
        <w:tc>
          <w:tcPr>
            <w:tcW w:w="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17,2</w:t>
            </w:r>
          </w:p>
        </w:tc>
        <w:tc>
          <w:tcPr>
            <w:tcW w:w="11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10,1</w:t>
            </w:r>
          </w:p>
        </w:tc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58,7</w:t>
            </w:r>
          </w:p>
        </w:tc>
      </w:tr>
      <w:tr w:rsidR="0018391A">
        <w:trPr>
          <w:trHeight w:val="16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1.1.2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3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Доля учащихся, привлекаемых к участию в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творческих мероприятиях, от общего числа учащихся.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59,1</w:t>
            </w:r>
          </w:p>
        </w:tc>
        <w:tc>
          <w:tcPr>
            <w:tcW w:w="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59,3</w:t>
            </w:r>
          </w:p>
        </w:tc>
        <w:tc>
          <w:tcPr>
            <w:tcW w:w="11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95,0</w:t>
            </w:r>
          </w:p>
        </w:tc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160,2</w:t>
            </w:r>
          </w:p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учитывая введенные ограничительные меры, режим повышенной готовности в связи с распространением новой коронавирусной многие творческие мероприятия проходили дистанционно, что д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ало возможность учащимся принимать участие в них, а также становиться победителями и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призерами</w:t>
            </w: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 xml:space="preserve">Задача 2. </w:t>
            </w:r>
            <w:r>
              <w:rPr>
                <w:rFonts w:ascii="Arial" w:hAnsi="Arial" w:cs="Arial"/>
                <w:spacing w:val="2"/>
                <w:sz w:val="18"/>
                <w:szCs w:val="18"/>
                <w:highlight w:val="white"/>
              </w:rPr>
              <w:t>Модернизация материально – технической ресурсной базы  учреждений дополнительного образования в области искусства</w:t>
            </w:r>
          </w:p>
        </w:tc>
      </w:tr>
      <w:tr w:rsidR="0018391A">
        <w:trPr>
          <w:trHeight w:val="16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1.2.1</w:t>
            </w:r>
          </w:p>
        </w:tc>
        <w:tc>
          <w:tcPr>
            <w:tcW w:w="3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Доля обновленного парка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музыкальных инструментов от общего количества инструментов учреждения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2,5</w:t>
            </w:r>
          </w:p>
        </w:tc>
        <w:tc>
          <w:tcPr>
            <w:tcW w:w="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1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0,48</w:t>
            </w:r>
          </w:p>
        </w:tc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</w:t>
            </w:r>
          </w:p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учитывая, что в рамках Национального проекта «Культура» в 2019 году МБУДО УДШИ было оснащено музыкальными инструментами, оборудованием и учебными материалами в дост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аточном объеме, в 2020 году потребность в обновлении парка музыкальных инструментов минимизировалась </w:t>
            </w:r>
          </w:p>
        </w:tc>
      </w:tr>
      <w:tr w:rsidR="0018391A">
        <w:trPr>
          <w:trHeight w:val="160"/>
        </w:trPr>
        <w:tc>
          <w:tcPr>
            <w:tcW w:w="459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1.2.2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350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Доля отремонтированных учебных классов, кабинетов, зрительных залов и других подсобных и технических помещений от общего количества помещений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11,5</w:t>
            </w:r>
          </w:p>
        </w:tc>
        <w:tc>
          <w:tcPr>
            <w:tcW w:w="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12</w:t>
            </w:r>
          </w:p>
        </w:tc>
        <w:tc>
          <w:tcPr>
            <w:tcW w:w="11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13,2</w:t>
            </w:r>
          </w:p>
        </w:tc>
        <w:tc>
          <w:tcPr>
            <w:tcW w:w="20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110</w:t>
            </w:r>
          </w:p>
        </w:tc>
      </w:tr>
    </w:tbl>
    <w:p w:rsidR="0018391A" w:rsidRDefault="005E0F6F">
      <w:pPr>
        <w:pStyle w:val="ConsPlusNormal0"/>
        <w:jc w:val="center"/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Сведения о достижении значений целевых показателей (индикаторов) </w:t>
      </w:r>
    </w:p>
    <w:p w:rsidR="0018391A" w:rsidRDefault="0018391A">
      <w:pPr>
        <w:pStyle w:val="ConsPlusNormal0"/>
        <w:jc w:val="right"/>
        <w:rPr>
          <w:sz w:val="18"/>
          <w:szCs w:val="18"/>
          <w:highlight w:val="white"/>
        </w:rPr>
      </w:pPr>
    </w:p>
    <w:tbl>
      <w:tblPr>
        <w:tblW w:w="5000" w:type="pct"/>
        <w:tblInd w:w="-4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9"/>
        <w:gridCol w:w="4498"/>
        <w:gridCol w:w="1015"/>
        <w:gridCol w:w="1019"/>
        <w:gridCol w:w="896"/>
        <w:gridCol w:w="798"/>
        <w:gridCol w:w="1710"/>
      </w:tblGrid>
      <w:tr w:rsidR="0018391A">
        <w:trPr>
          <w:trHeight w:val="160"/>
        </w:trPr>
        <w:tc>
          <w:tcPr>
            <w:tcW w:w="4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447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01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69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 подпрограммы</w:t>
            </w:r>
          </w:p>
        </w:tc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значений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целевого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показателя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(индикатора) на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наличии), процент выполнения показателя</w:t>
            </w:r>
          </w:p>
        </w:tc>
      </w:tr>
      <w:tr w:rsidR="0018391A">
        <w:tc>
          <w:tcPr>
            <w:tcW w:w="4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447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2019 год</w:t>
            </w:r>
          </w:p>
        </w:tc>
        <w:tc>
          <w:tcPr>
            <w:tcW w:w="168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 год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</w:tr>
      <w:tr w:rsidR="0018391A">
        <w:tc>
          <w:tcPr>
            <w:tcW w:w="4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447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1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4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1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Подпрограмма 2 «Сохранение и развитие архивного дела на 2017 – 2023 годы»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ind w:firstLine="34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Задача 1. Комплектование архива и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обеспечение сохранности архивных документов</w:t>
            </w:r>
          </w:p>
        </w:tc>
      </w:tr>
      <w:tr w:rsidR="0018391A">
        <w:trPr>
          <w:trHeight w:val="160"/>
        </w:trPr>
        <w:tc>
          <w:tcPr>
            <w:tcW w:w="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2.1.1</w:t>
            </w:r>
          </w:p>
        </w:tc>
        <w:tc>
          <w:tcPr>
            <w:tcW w:w="4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Прием на хранение документов от организаций-источников комплектования архива, срок хранения которых в организациях истек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10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80</w:t>
            </w:r>
          </w:p>
        </w:tc>
        <w:tc>
          <w:tcPr>
            <w:tcW w:w="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90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122</w:t>
            </w:r>
          </w:p>
        </w:tc>
        <w:tc>
          <w:tcPr>
            <w:tcW w:w="1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135,5</w:t>
            </w:r>
          </w:p>
        </w:tc>
      </w:tr>
      <w:tr w:rsidR="0018391A">
        <w:trPr>
          <w:trHeight w:val="160"/>
        </w:trPr>
        <w:tc>
          <w:tcPr>
            <w:tcW w:w="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2.1.2</w:t>
            </w:r>
          </w:p>
        </w:tc>
        <w:tc>
          <w:tcPr>
            <w:tcW w:w="4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пользователей архивной информации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10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1900</w:t>
            </w:r>
          </w:p>
        </w:tc>
        <w:tc>
          <w:tcPr>
            <w:tcW w:w="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2000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2127</w:t>
            </w:r>
          </w:p>
        </w:tc>
        <w:tc>
          <w:tcPr>
            <w:tcW w:w="1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106,35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Задача 2. Удовлетворение потребностей в услугах архива и реализация прав пользователей на получение и использование информации, содержащейся в архивных документах</w:t>
            </w:r>
          </w:p>
        </w:tc>
      </w:tr>
      <w:tr w:rsidR="0018391A">
        <w:trPr>
          <w:trHeight w:val="160"/>
        </w:trPr>
        <w:tc>
          <w:tcPr>
            <w:tcW w:w="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2.2.1</w:t>
            </w:r>
          </w:p>
        </w:tc>
        <w:tc>
          <w:tcPr>
            <w:tcW w:w="44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качественного и своевременного исполнения запросов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физических и юридических лиц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10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1300</w:t>
            </w:r>
          </w:p>
        </w:tc>
        <w:tc>
          <w:tcPr>
            <w:tcW w:w="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1400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1164</w:t>
            </w:r>
          </w:p>
        </w:tc>
        <w:tc>
          <w:tcPr>
            <w:tcW w:w="1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83,1</w:t>
            </w:r>
          </w:p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учитывая введенные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 xml:space="preserve">ограничительные меры, режим повышенной готовности на территории Тульской области в связи с распространением новой коронавирусной инфекции количество запросов было снижено.  </w:t>
            </w: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468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2.2.2</w:t>
            </w:r>
          </w:p>
        </w:tc>
        <w:tc>
          <w:tcPr>
            <w:tcW w:w="4478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Организация выставок архивных документов к памятным датам</w:t>
            </w:r>
          </w:p>
        </w:tc>
        <w:tc>
          <w:tcPr>
            <w:tcW w:w="1011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101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89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  <w:tc>
          <w:tcPr>
            <w:tcW w:w="1697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</w:tbl>
    <w:p w:rsidR="0018391A" w:rsidRDefault="005E0F6F">
      <w:pPr>
        <w:pStyle w:val="ConsPlusNormal0"/>
        <w:jc w:val="center"/>
        <w:rPr>
          <w:highlight w:val="yellow"/>
        </w:rPr>
      </w:pPr>
      <w:r>
        <w:rPr>
          <w:sz w:val="18"/>
          <w:szCs w:val="18"/>
          <w:highlight w:val="white"/>
        </w:rPr>
        <w:t xml:space="preserve">Сведения о достижении значений целевых показателей (индикаторов) </w:t>
      </w:r>
    </w:p>
    <w:p w:rsidR="0018391A" w:rsidRDefault="0018391A">
      <w:pPr>
        <w:pStyle w:val="ConsPlusNormal0"/>
        <w:jc w:val="center"/>
        <w:rPr>
          <w:sz w:val="18"/>
          <w:szCs w:val="18"/>
          <w:highlight w:val="white"/>
        </w:rPr>
      </w:pPr>
    </w:p>
    <w:tbl>
      <w:tblPr>
        <w:tblW w:w="5000" w:type="pct"/>
        <w:tblInd w:w="-4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3840"/>
        <w:gridCol w:w="1128"/>
        <w:gridCol w:w="878"/>
        <w:gridCol w:w="876"/>
        <w:gridCol w:w="1081"/>
        <w:gridCol w:w="2089"/>
      </w:tblGrid>
      <w:tr w:rsidR="0018391A">
        <w:trPr>
          <w:trHeight w:val="160"/>
        </w:trPr>
        <w:tc>
          <w:tcPr>
            <w:tcW w:w="5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38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12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82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</w:tc>
        <w:tc>
          <w:tcPr>
            <w:tcW w:w="20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значений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целевого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показателя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(индикатора) на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наличии), процент выполнения показателя</w:t>
            </w:r>
          </w:p>
        </w:tc>
      </w:tr>
      <w:tr w:rsidR="0018391A">
        <w:tc>
          <w:tcPr>
            <w:tcW w:w="51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38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8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2019 год</w:t>
            </w:r>
          </w:p>
        </w:tc>
        <w:tc>
          <w:tcPr>
            <w:tcW w:w="19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2020 год</w:t>
            </w:r>
          </w:p>
        </w:tc>
        <w:tc>
          <w:tcPr>
            <w:tcW w:w="207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</w:tr>
      <w:tr w:rsidR="0018391A">
        <w:tc>
          <w:tcPr>
            <w:tcW w:w="51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38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12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0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3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0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 xml:space="preserve">Подпрограмма 3. «Сохранение и развитие музейной </w:t>
            </w:r>
            <w:r>
              <w:rPr>
                <w:sz w:val="18"/>
                <w:szCs w:val="18"/>
                <w:highlight w:val="white"/>
              </w:rPr>
              <w:t>деятельности на 2017– 2023 годы»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Задача 1. Обеспечение сохранности музейного фонда.</w:t>
            </w:r>
          </w:p>
        </w:tc>
      </w:tr>
      <w:tr w:rsidR="0018391A">
        <w:trPr>
          <w:trHeight w:val="160"/>
        </w:trPr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3.1.1</w:t>
            </w:r>
          </w:p>
        </w:tc>
        <w:tc>
          <w:tcPr>
            <w:tcW w:w="3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Число музейных предметов основного фонда</w:t>
            </w:r>
          </w:p>
        </w:tc>
        <w:tc>
          <w:tcPr>
            <w:tcW w:w="1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22350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22355</w:t>
            </w:r>
          </w:p>
        </w:tc>
        <w:tc>
          <w:tcPr>
            <w:tcW w:w="1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22369</w:t>
            </w:r>
          </w:p>
        </w:tc>
        <w:tc>
          <w:tcPr>
            <w:tcW w:w="20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3.1.2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3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Число предметов музейного фонда, внесенных в электронный каталог</w:t>
            </w:r>
          </w:p>
        </w:tc>
        <w:tc>
          <w:tcPr>
            <w:tcW w:w="1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7000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9000</w:t>
            </w:r>
          </w:p>
        </w:tc>
        <w:tc>
          <w:tcPr>
            <w:tcW w:w="1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8896</w:t>
            </w:r>
          </w:p>
        </w:tc>
        <w:tc>
          <w:tcPr>
            <w:tcW w:w="20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98,8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Задача 2. Публичное представление музейных предметов,  музейных коллекций и иных культурных ценностей</w:t>
            </w:r>
          </w:p>
        </w:tc>
      </w:tr>
      <w:tr w:rsidR="0018391A">
        <w:trPr>
          <w:trHeight w:val="160"/>
        </w:trPr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3.2.1</w:t>
            </w:r>
          </w:p>
        </w:tc>
        <w:tc>
          <w:tcPr>
            <w:tcW w:w="3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Число проводимых экскурсий</w:t>
            </w:r>
          </w:p>
        </w:tc>
        <w:tc>
          <w:tcPr>
            <w:tcW w:w="1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269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18391A" w:rsidRDefault="0018391A">
            <w:pPr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18391A" w:rsidRDefault="0018391A">
            <w:pPr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18391A" w:rsidRDefault="0018391A">
            <w:pPr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18391A" w:rsidRDefault="005E0F6F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270</w:t>
            </w:r>
          </w:p>
        </w:tc>
        <w:tc>
          <w:tcPr>
            <w:tcW w:w="1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383</w:t>
            </w:r>
          </w:p>
        </w:tc>
        <w:tc>
          <w:tcPr>
            <w:tcW w:w="20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141,8</w:t>
            </w:r>
          </w:p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учитывая введенные ограничительные меры в связи с распространением новой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коронавирусной инфекции многие экскурсии проводились в дистанционном формате</w:t>
            </w: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</w:p>
        </w:tc>
      </w:tr>
      <w:tr w:rsidR="0018391A">
        <w:trPr>
          <w:trHeight w:val="160"/>
        </w:trPr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3.2.2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3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посетителей музея на 1тыс. населения</w:t>
            </w:r>
          </w:p>
        </w:tc>
        <w:tc>
          <w:tcPr>
            <w:tcW w:w="1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169</w:t>
            </w:r>
          </w:p>
        </w:tc>
        <w:tc>
          <w:tcPr>
            <w:tcW w:w="8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170</w:t>
            </w:r>
          </w:p>
        </w:tc>
        <w:tc>
          <w:tcPr>
            <w:tcW w:w="10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185</w:t>
            </w:r>
          </w:p>
        </w:tc>
        <w:tc>
          <w:tcPr>
            <w:tcW w:w="20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108,8</w:t>
            </w: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учитывая введенные ограничительные меры в связи с распространением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 xml:space="preserve">новой коронавирусной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инфекции многие экскурсии проводились в дистанционном формате, поэтому увеличилось количество посетителей музея</w:t>
            </w: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</w:tbl>
    <w:p w:rsidR="0018391A" w:rsidRDefault="0018391A">
      <w:pPr>
        <w:pStyle w:val="ConsPlusNormal0"/>
        <w:jc w:val="center"/>
        <w:rPr>
          <w:sz w:val="18"/>
          <w:szCs w:val="18"/>
          <w:highlight w:val="white"/>
        </w:rPr>
      </w:pPr>
    </w:p>
    <w:p w:rsidR="0018391A" w:rsidRDefault="0018391A">
      <w:pPr>
        <w:pStyle w:val="ConsPlusNormal0"/>
        <w:jc w:val="center"/>
        <w:rPr>
          <w:sz w:val="18"/>
          <w:szCs w:val="18"/>
          <w:highlight w:val="white"/>
        </w:rPr>
      </w:pPr>
    </w:p>
    <w:p w:rsidR="0018391A" w:rsidRDefault="005E0F6F">
      <w:pPr>
        <w:pStyle w:val="ConsPlusNormal0"/>
        <w:jc w:val="center"/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Сведения о достижении значений целевых показателей (индикаторов) </w:t>
      </w:r>
    </w:p>
    <w:p w:rsidR="0018391A" w:rsidRDefault="0018391A">
      <w:pPr>
        <w:pStyle w:val="ConsPlusNormal0"/>
        <w:jc w:val="right"/>
        <w:rPr>
          <w:sz w:val="18"/>
          <w:szCs w:val="18"/>
          <w:highlight w:val="white"/>
        </w:rPr>
      </w:pPr>
    </w:p>
    <w:tbl>
      <w:tblPr>
        <w:tblW w:w="5000" w:type="pct"/>
        <w:tblInd w:w="-14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4"/>
        <w:gridCol w:w="3147"/>
        <w:gridCol w:w="1092"/>
        <w:gridCol w:w="816"/>
        <w:gridCol w:w="961"/>
        <w:gridCol w:w="1230"/>
        <w:gridCol w:w="2625"/>
      </w:tblGrid>
      <w:tr w:rsidR="0018391A">
        <w:trPr>
          <w:trHeight w:val="160"/>
        </w:trPr>
        <w:tc>
          <w:tcPr>
            <w:tcW w:w="53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313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0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99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</w:tc>
        <w:tc>
          <w:tcPr>
            <w:tcW w:w="261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значений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целевого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показателя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(индикатора) на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наличии), процент выполнения показателя</w:t>
            </w:r>
          </w:p>
        </w:tc>
      </w:tr>
      <w:tr w:rsidR="0018391A">
        <w:tc>
          <w:tcPr>
            <w:tcW w:w="5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1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2019 год</w:t>
            </w:r>
          </w:p>
        </w:tc>
        <w:tc>
          <w:tcPr>
            <w:tcW w:w="21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26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c>
          <w:tcPr>
            <w:tcW w:w="5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1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8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6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31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6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Подпрограмма 4. Осуществление бюджетных полномочий ГРБС и финансового контроля за  подведомственными получателями бюджетных средств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Задача 1. Выполнение бюджетных полномочий ГРБС</w:t>
            </w:r>
          </w:p>
        </w:tc>
      </w:tr>
      <w:tr w:rsidR="0018391A">
        <w:trPr>
          <w:trHeight w:val="160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4.1.1</w:t>
            </w:r>
          </w:p>
        </w:tc>
        <w:tc>
          <w:tcPr>
            <w:tcW w:w="31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Уровень исполнения расходов ГРБС и подведомственных учреждений за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счет средств бюджетов всех уровней</w:t>
            </w:r>
          </w:p>
        </w:tc>
        <w:tc>
          <w:tcPr>
            <w:tcW w:w="1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99</w:t>
            </w:r>
          </w:p>
        </w:tc>
        <w:tc>
          <w:tcPr>
            <w:tcW w:w="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99</w:t>
            </w:r>
          </w:p>
        </w:tc>
        <w:tc>
          <w:tcPr>
            <w:tcW w:w="1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97,3</w:t>
            </w:r>
          </w:p>
        </w:tc>
        <w:tc>
          <w:tcPr>
            <w:tcW w:w="26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98,3%</w:t>
            </w:r>
          </w:p>
        </w:tc>
      </w:tr>
      <w:tr w:rsidR="0018391A">
        <w:trPr>
          <w:trHeight w:val="160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4.1.2</w:t>
            </w:r>
          </w:p>
        </w:tc>
        <w:tc>
          <w:tcPr>
            <w:tcW w:w="31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утвержденных передвижек ГРБС в сводной бюджетной росписи, произведенных по инициативе ГРБС, за исключением передвижек, вызванных изменением решения о бюджете</w:t>
            </w:r>
          </w:p>
        </w:tc>
        <w:tc>
          <w:tcPr>
            <w:tcW w:w="1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60</w:t>
            </w:r>
          </w:p>
        </w:tc>
        <w:tc>
          <w:tcPr>
            <w:tcW w:w="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36</w:t>
            </w:r>
          </w:p>
        </w:tc>
        <w:tc>
          <w:tcPr>
            <w:tcW w:w="1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61</w:t>
            </w:r>
          </w:p>
        </w:tc>
        <w:tc>
          <w:tcPr>
            <w:tcW w:w="26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59%</w:t>
            </w:r>
          </w:p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учитывая введенные ограничительные меры, режим повышенной готовности на территории Тульской области в связи с распространением новой коронавирусной инфекции количество передвижек в учреждении было увеличено</w:t>
            </w:r>
          </w:p>
          <w:p w:rsidR="0018391A" w:rsidRDefault="0018391A">
            <w:pPr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  <w:p w:rsidR="0018391A" w:rsidRDefault="0018391A">
            <w:pPr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Задача 2. Организация и ведение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бухгалтерского, налогового учета и отчетности муниципальных учреждений культуры, находящихся в собственности муниципального образования Узловский район</w:t>
            </w:r>
          </w:p>
        </w:tc>
      </w:tr>
      <w:tr w:rsidR="0018391A">
        <w:trPr>
          <w:trHeight w:val="160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4.2.1</w:t>
            </w:r>
          </w:p>
        </w:tc>
        <w:tc>
          <w:tcPr>
            <w:tcW w:w="31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Степень соответствия расходов подведомственных учреждений запланированному уровню затрат</w:t>
            </w:r>
          </w:p>
        </w:tc>
        <w:tc>
          <w:tcPr>
            <w:tcW w:w="10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8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99</w:t>
            </w:r>
          </w:p>
        </w:tc>
        <w:tc>
          <w:tcPr>
            <w:tcW w:w="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98</w:t>
            </w:r>
          </w:p>
        </w:tc>
        <w:tc>
          <w:tcPr>
            <w:tcW w:w="1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98,2</w:t>
            </w:r>
          </w:p>
        </w:tc>
        <w:tc>
          <w:tcPr>
            <w:tcW w:w="26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100,2%</w:t>
            </w:r>
          </w:p>
        </w:tc>
      </w:tr>
    </w:tbl>
    <w:p w:rsidR="0018391A" w:rsidRDefault="005E0F6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white"/>
        </w:rPr>
        <w:t xml:space="preserve">Сведения о достижении значений целевых показателей (индикаторов) </w:t>
      </w:r>
    </w:p>
    <w:p w:rsidR="0018391A" w:rsidRDefault="0018391A">
      <w:pPr>
        <w:pStyle w:val="ConsPlusNormal0"/>
        <w:jc w:val="center"/>
        <w:rPr>
          <w:sz w:val="18"/>
          <w:szCs w:val="18"/>
          <w:highlight w:val="white"/>
        </w:rPr>
      </w:pPr>
    </w:p>
    <w:tbl>
      <w:tblPr>
        <w:tblW w:w="5000" w:type="pct"/>
        <w:tblInd w:w="-4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3"/>
        <w:gridCol w:w="3968"/>
        <w:gridCol w:w="1107"/>
        <w:gridCol w:w="1011"/>
        <w:gridCol w:w="908"/>
        <w:gridCol w:w="1007"/>
        <w:gridCol w:w="1921"/>
      </w:tblGrid>
      <w:tr w:rsidR="0018391A">
        <w:trPr>
          <w:trHeight w:val="160"/>
        </w:trPr>
        <w:tc>
          <w:tcPr>
            <w:tcW w:w="48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N п/п</w:t>
            </w:r>
          </w:p>
        </w:tc>
        <w:tc>
          <w:tcPr>
            <w:tcW w:w="39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1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91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</w:tc>
        <w:tc>
          <w:tcPr>
            <w:tcW w:w="191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значений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целевого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показателя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(индикатора) на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наличии), процент выполнения показателя</w:t>
            </w:r>
          </w:p>
        </w:tc>
      </w:tr>
      <w:tr w:rsidR="0018391A">
        <w:tc>
          <w:tcPr>
            <w:tcW w:w="4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394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11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100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2019 год</w:t>
            </w:r>
          </w:p>
        </w:tc>
        <w:tc>
          <w:tcPr>
            <w:tcW w:w="19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 год</w:t>
            </w:r>
          </w:p>
        </w:tc>
        <w:tc>
          <w:tcPr>
            <w:tcW w:w="1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c>
          <w:tcPr>
            <w:tcW w:w="4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94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1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1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3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1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Подпрограмма 5. Обеспечение  деятельности комитета культуры администрации  муниципального  образования 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Узловский  район на 2017-2023 годы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Задача 1. Создание условий для реализации муниципальной программы в соответствии с установленными сроками и задачами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5.1.1</w:t>
            </w:r>
          </w:p>
        </w:tc>
        <w:tc>
          <w:tcPr>
            <w:tcW w:w="3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Уровень ежегодного достижения показателей (индикаторов) муниципальной программы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90</w:t>
            </w:r>
          </w:p>
        </w:tc>
        <w:tc>
          <w:tcPr>
            <w:tcW w:w="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90</w:t>
            </w:r>
          </w:p>
        </w:tc>
        <w:tc>
          <w:tcPr>
            <w:tcW w:w="10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96,59 </w:t>
            </w:r>
          </w:p>
        </w:tc>
        <w:tc>
          <w:tcPr>
            <w:tcW w:w="1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107,3 </w:t>
            </w:r>
          </w:p>
        </w:tc>
      </w:tr>
    </w:tbl>
    <w:p w:rsidR="0018391A" w:rsidRDefault="005E0F6F">
      <w:pPr>
        <w:pStyle w:val="ConsPlusNormal0"/>
        <w:jc w:val="center"/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Сведения о достижении значений целевых показателей (индикаторов) </w:t>
      </w:r>
    </w:p>
    <w:p w:rsidR="0018391A" w:rsidRDefault="0018391A">
      <w:pPr>
        <w:pStyle w:val="ConsPlusNormal0"/>
        <w:jc w:val="right"/>
        <w:rPr>
          <w:sz w:val="18"/>
          <w:szCs w:val="18"/>
          <w:highlight w:val="white"/>
        </w:rPr>
      </w:pPr>
    </w:p>
    <w:tbl>
      <w:tblPr>
        <w:tblW w:w="5000" w:type="pct"/>
        <w:tblInd w:w="-4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4237"/>
        <w:gridCol w:w="960"/>
        <w:gridCol w:w="892"/>
        <w:gridCol w:w="908"/>
        <w:gridCol w:w="1010"/>
        <w:gridCol w:w="1916"/>
      </w:tblGrid>
      <w:tr w:rsidR="0018391A">
        <w:trPr>
          <w:trHeight w:val="160"/>
        </w:trPr>
        <w:tc>
          <w:tcPr>
            <w:tcW w:w="48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421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95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79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программы,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1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значений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целевого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показателя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(индикатора) на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наличии), процент выполнения показателя</w:t>
            </w:r>
          </w:p>
        </w:tc>
      </w:tr>
      <w:tr w:rsidR="0018391A">
        <w:tc>
          <w:tcPr>
            <w:tcW w:w="4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42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8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2019 год</w:t>
            </w:r>
          </w:p>
        </w:tc>
        <w:tc>
          <w:tcPr>
            <w:tcW w:w="190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19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c>
          <w:tcPr>
            <w:tcW w:w="4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42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8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  <w:tc>
          <w:tcPr>
            <w:tcW w:w="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1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4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9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19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7. Основное мероприятие муниципальной программы</w:t>
            </w:r>
          </w:p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7.1. Обеспечение основного мероприятия 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Основное мероприятие муниципальной программы</w:t>
            </w:r>
          </w:p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7.1.5.  Участие творческих коллективов и отдельных исполнителей в смотрах, конкурсах, фестивалях различных уровней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4.1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конкурсов и фестивалей различных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уровней, в которых приняли участие участники художественной самодеятельности Узловского района за счет средств муниципального бюджета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0.125</w:t>
            </w:r>
          </w:p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учитывая введенные ограничительные меры, режим повышенной готовности в связи с распространением новой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коронавирусной инфекции,  многие творческие мероприятия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изменили формат проведения и проходили дистанционно</w:t>
            </w:r>
          </w:p>
          <w:p w:rsidR="0018391A" w:rsidRDefault="0018391A">
            <w:pPr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 xml:space="preserve">Основное мероприятие муниципальной программы </w:t>
            </w:r>
          </w:p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7.1.6. Издательская деятельность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5.1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выпущенных новых изданий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Основное мероприятие муниципальной программы </w:t>
            </w:r>
          </w:p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7.1.7.  Районная гражданско-патриотическая акция «Бессмертный полк»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6.1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проведенных районных гражданско-патриотических акций «Бессмертный полк»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Основное мероприятие </w:t>
            </w:r>
          </w:p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9. Поддержка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муниципальных учреждений культуры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Основное мероприятие муниципальной программы </w:t>
            </w:r>
          </w:p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9.2.  Обеспечение развития и укрепления материально-технической базы домов культуры в населенных пунктах  с числом жителей до 50 тысяч человек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2.1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Средняя численность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участников клубных формирований в расчете на 1 тыс. человек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16,5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17,6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103,5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2.2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учреждений культуры, проводимых ремонтные работы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Основное мероприятие муниципальной программы </w:t>
            </w:r>
          </w:p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9.3. Национальный проект «Культура»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2.1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16,5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17,6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103,5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2.2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учреждений культуры, проводимых ремонтные работы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Основное мероприятие 9.4. Государственная поддержка муниципальных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учреждений культуры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1.1.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муниципальных учреждений культуры в сельской местности, получивших государственную поддержку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2.1.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лучших работников сельских муниципальных учреждений культуры, получивших государственную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поддержку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4.1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102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69</w:t>
            </w:r>
          </w:p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учитывая введенные ограничительные меры, режим повышенной готовности в связи с распространением новой коронавирусной инфекции, количество посещений театра зрителями  было снижено 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Основное мероприятие 9.5 Укрепление материально-технической базы учреждений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культуры и образования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2.1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16,5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17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17,6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103,5</w:t>
            </w:r>
          </w:p>
        </w:tc>
      </w:tr>
      <w:tr w:rsidR="0018391A">
        <w:trPr>
          <w:trHeight w:val="16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2.2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учреждений культуры, проводимых ремонтные работы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</w:tbl>
    <w:p w:rsidR="0018391A" w:rsidRDefault="0018391A">
      <w:pPr>
        <w:jc w:val="center"/>
        <w:rPr>
          <w:rFonts w:ascii="Arial" w:hAnsi="Arial" w:cs="Arial"/>
          <w:sz w:val="18"/>
          <w:szCs w:val="18"/>
          <w:highlight w:val="white"/>
        </w:rPr>
      </w:pPr>
    </w:p>
    <w:p w:rsidR="0018391A" w:rsidRDefault="0018391A">
      <w:pPr>
        <w:jc w:val="center"/>
        <w:rPr>
          <w:rFonts w:ascii="Arial" w:hAnsi="Arial" w:cs="Arial"/>
          <w:sz w:val="18"/>
          <w:szCs w:val="18"/>
          <w:highlight w:val="white"/>
        </w:rPr>
      </w:pPr>
    </w:p>
    <w:p w:rsidR="0018391A" w:rsidRDefault="0018391A">
      <w:pPr>
        <w:jc w:val="center"/>
        <w:rPr>
          <w:rFonts w:ascii="Arial" w:hAnsi="Arial" w:cs="Arial"/>
          <w:sz w:val="18"/>
          <w:szCs w:val="18"/>
          <w:highlight w:val="white"/>
        </w:rPr>
      </w:pPr>
    </w:p>
    <w:p w:rsidR="0018391A" w:rsidRDefault="0018391A">
      <w:pPr>
        <w:jc w:val="center"/>
        <w:rPr>
          <w:rFonts w:ascii="Arial" w:hAnsi="Arial" w:cs="Arial"/>
          <w:sz w:val="18"/>
          <w:szCs w:val="18"/>
          <w:highlight w:val="white"/>
        </w:rPr>
      </w:pPr>
    </w:p>
    <w:p w:rsidR="0018391A" w:rsidRDefault="005E0F6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white"/>
        </w:rPr>
        <w:t xml:space="preserve">Сведения о достижении значений </w:t>
      </w:r>
      <w:r>
        <w:rPr>
          <w:rFonts w:ascii="Arial" w:hAnsi="Arial" w:cs="Arial"/>
          <w:sz w:val="18"/>
          <w:szCs w:val="18"/>
          <w:highlight w:val="white"/>
        </w:rPr>
        <w:t>целевых показателей (индикаторов)</w:t>
      </w:r>
    </w:p>
    <w:p w:rsidR="0018391A" w:rsidRDefault="0018391A">
      <w:pPr>
        <w:shd w:val="clear" w:color="auto" w:fill="FFFFFF" w:themeFill="background1"/>
        <w:jc w:val="both"/>
        <w:rPr>
          <w:rFonts w:ascii="Arial" w:hAnsi="Arial" w:cs="Arial"/>
          <w:highlight w:val="white"/>
        </w:rPr>
      </w:pPr>
    </w:p>
    <w:tbl>
      <w:tblPr>
        <w:tblW w:w="5000" w:type="pct"/>
        <w:tblInd w:w="-19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5"/>
        <w:gridCol w:w="3054"/>
        <w:gridCol w:w="1113"/>
        <w:gridCol w:w="1045"/>
        <w:gridCol w:w="641"/>
        <w:gridCol w:w="1044"/>
        <w:gridCol w:w="2933"/>
      </w:tblGrid>
      <w:tr w:rsidR="0018391A">
        <w:trPr>
          <w:trHeight w:val="160"/>
        </w:trPr>
        <w:tc>
          <w:tcPr>
            <w:tcW w:w="5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303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10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7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29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значений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целевого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показателя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(индикатора) на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</w:t>
            </w:r>
            <w:r>
              <w:rPr>
                <w:rFonts w:ascii="Arial" w:hAnsi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наличии), процент выполнения показателя</w:t>
            </w:r>
          </w:p>
        </w:tc>
      </w:tr>
      <w:tr w:rsidR="0018391A">
        <w:tc>
          <w:tcPr>
            <w:tcW w:w="5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highlight w:val="white"/>
              </w:rPr>
            </w:pPr>
          </w:p>
        </w:tc>
        <w:tc>
          <w:tcPr>
            <w:tcW w:w="303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10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2019 год</w:t>
            </w:r>
          </w:p>
        </w:tc>
        <w:tc>
          <w:tcPr>
            <w:tcW w:w="16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 год</w:t>
            </w:r>
          </w:p>
        </w:tc>
        <w:tc>
          <w:tcPr>
            <w:tcW w:w="29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c>
          <w:tcPr>
            <w:tcW w:w="5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b/>
                <w:highlight w:val="white"/>
              </w:rPr>
            </w:pPr>
          </w:p>
        </w:tc>
        <w:tc>
          <w:tcPr>
            <w:tcW w:w="303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10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9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Подпрограмма 6 «Развитие районной библиотечной системы (Муниципальное учреждение культуры Узловская межпоселенческая библиотека муниципального образования 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Узловский район) на 2019-2020 годы»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ind w:firstLine="34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Задача 1. 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</w:rPr>
              <w:t xml:space="preserve"> Качественное комплектование, обеспечение сохранности фонда библиотек</w:t>
            </w:r>
          </w:p>
        </w:tc>
      </w:tr>
      <w:tr w:rsidR="0018391A">
        <w:trPr>
          <w:trHeight w:val="160"/>
        </w:trPr>
        <w:tc>
          <w:tcPr>
            <w:tcW w:w="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6.1.1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поступлений новых изданий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280</w:t>
            </w: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290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569</w:t>
            </w:r>
          </w:p>
        </w:tc>
        <w:tc>
          <w:tcPr>
            <w:tcW w:w="2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196,2</w:t>
            </w:r>
          </w:p>
        </w:tc>
      </w:tr>
      <w:tr w:rsidR="0018391A">
        <w:trPr>
          <w:trHeight w:val="160"/>
        </w:trPr>
        <w:tc>
          <w:tcPr>
            <w:tcW w:w="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6.1.2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записей в электронном каталоге</w:t>
            </w:r>
          </w:p>
        </w:tc>
        <w:tc>
          <w:tcPr>
            <w:tcW w:w="11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400</w:t>
            </w: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450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2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</w:t>
            </w:r>
          </w:p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сформированная база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электронного каталога в количестве 354 записей в отчетный период находится на проверке в отделе автоматизации и комплектования ГУК ТО «Региональный библиотечно-информационный комплекс»</w:t>
            </w:r>
          </w:p>
        </w:tc>
      </w:tr>
      <w:tr w:rsidR="0018391A">
        <w:trPr>
          <w:trHeight w:val="160"/>
        </w:trPr>
        <w:tc>
          <w:tcPr>
            <w:tcW w:w="1035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 xml:space="preserve">Задача 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</w:rPr>
              <w:t xml:space="preserve">2. Привлечение к чтению и пользованию </w:t>
            </w:r>
            <w:r>
              <w:rPr>
                <w:rFonts w:ascii="Arial" w:eastAsia="Calibri" w:hAnsi="Arial" w:cs="Arial"/>
                <w:sz w:val="18"/>
                <w:szCs w:val="18"/>
                <w:highlight w:val="white"/>
              </w:rPr>
              <w:t>библиотекой всех категорий населения</w:t>
            </w:r>
          </w:p>
        </w:tc>
      </w:tr>
      <w:tr w:rsidR="0018391A">
        <w:trPr>
          <w:trHeight w:val="160"/>
        </w:trPr>
        <w:tc>
          <w:tcPr>
            <w:tcW w:w="57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6.2.1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пользователей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человек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5250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5260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5730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108,9</w:t>
            </w:r>
          </w:p>
        </w:tc>
      </w:tr>
      <w:tr w:rsidR="0018391A">
        <w:trPr>
          <w:trHeight w:val="16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6.2.2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Число посещений библиотек (на 1 жителя в год)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1,25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1,26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1,33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105,5</w:t>
            </w:r>
          </w:p>
        </w:tc>
      </w:tr>
      <w:tr w:rsidR="0018391A">
        <w:trPr>
          <w:trHeight w:val="160"/>
        </w:trPr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6.2.3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посещений организаций культуры по отношению к уровню 2010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г.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69,3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69,4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64,5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93</w:t>
            </w:r>
          </w:p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учитывая введенные ограничительные меры, режим повышенной готовности на территории Тульской области в связи с распространением новой коронавирусной инфекции количество посещений уменьшилось</w:t>
            </w: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</w:tbl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jc w:val="center"/>
        <w:rPr>
          <w:highlight w:val="yellow"/>
        </w:rPr>
      </w:pPr>
      <w:r>
        <w:rPr>
          <w:rFonts w:ascii="Arial" w:hAnsi="Arial" w:cs="Arial"/>
          <w:highlight w:val="white"/>
        </w:rPr>
        <w:t xml:space="preserve">5. Муниципальная программа </w:t>
      </w:r>
      <w:r>
        <w:rPr>
          <w:rFonts w:ascii="Arial" w:hAnsi="Arial" w:cs="Arial"/>
          <w:highlight w:val="white"/>
        </w:rPr>
        <w:t>«Развитие физической культуры, спорта и молодежной политики в Узловском районе на 2019 - 2023 годы».</w:t>
      </w: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Общий объем финансирования за 2020 год составил 18905,2 тыс. рублей, в т.ч. , областной бюджет- 952,8 тыс. руб., бюджет  Узловского района– 17952,4  тыс. р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уб.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 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0,98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средств-1,02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-0,98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Эффективность </w:t>
      </w:r>
      <w:r>
        <w:rPr>
          <w:rFonts w:ascii="Arial" w:hAnsi="Arial" w:cs="Arial"/>
          <w:sz w:val="20"/>
          <w:szCs w:val="20"/>
          <w:highlight w:val="white"/>
        </w:rPr>
        <w:t>реализации муниципальной программы -0,99 (высокая).</w:t>
      </w: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Конкретные результаты муниципальной программы, достигнутые за 2020 год:    </w:t>
      </w: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afc"/>
        <w:numPr>
          <w:ilvl w:val="0"/>
          <w:numId w:val="2"/>
        </w:numPr>
        <w:spacing w:after="0" w:line="240" w:lineRule="auto"/>
        <w:contextualSpacing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увеличена доля молодежи, вовлеченной в мероприятия межпоселенческого характера ;</w:t>
      </w:r>
    </w:p>
    <w:p w:rsidR="0018391A" w:rsidRDefault="005E0F6F">
      <w:pPr>
        <w:pStyle w:val="afc"/>
        <w:numPr>
          <w:ilvl w:val="0"/>
          <w:numId w:val="2"/>
        </w:numPr>
        <w:spacing w:after="0" w:line="240" w:lineRule="auto"/>
        <w:contextualSpacing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увеличена доля победителей и призеров </w:t>
      </w:r>
      <w:r>
        <w:rPr>
          <w:rFonts w:ascii="Arial" w:hAnsi="Arial" w:cs="Arial"/>
          <w:sz w:val="20"/>
          <w:szCs w:val="20"/>
          <w:highlight w:val="white"/>
        </w:rPr>
        <w:t>соревнований, конкурсов, фестивалей, выставок различных уровней;</w:t>
      </w:r>
    </w:p>
    <w:p w:rsidR="0018391A" w:rsidRDefault="005E0F6F">
      <w:pPr>
        <w:pStyle w:val="afc"/>
        <w:numPr>
          <w:ilvl w:val="0"/>
          <w:numId w:val="2"/>
        </w:numPr>
        <w:spacing w:after="0" w:line="240" w:lineRule="auto"/>
        <w:contextualSpacing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увеличено число преподавателей, имеющих первую и высшую квалификационную категорию;</w:t>
      </w:r>
    </w:p>
    <w:p w:rsidR="0018391A" w:rsidRDefault="005E0F6F">
      <w:pPr>
        <w:pStyle w:val="afc"/>
        <w:numPr>
          <w:ilvl w:val="0"/>
          <w:numId w:val="2"/>
        </w:numPr>
        <w:spacing w:after="0" w:line="240" w:lineRule="auto"/>
        <w:contextualSpacing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проведены   мероприятия в рамках Всероссийского физкультурно-спортивного комплекса «Готов к труду и обороне</w:t>
      </w:r>
      <w:r>
        <w:rPr>
          <w:rFonts w:ascii="Arial" w:hAnsi="Arial" w:cs="Arial"/>
          <w:sz w:val="20"/>
          <w:szCs w:val="20"/>
          <w:highlight w:val="white"/>
        </w:rPr>
        <w:t>» (ГТО);</w:t>
      </w:r>
    </w:p>
    <w:p w:rsidR="0018391A" w:rsidRDefault="005E0F6F">
      <w:pPr>
        <w:pStyle w:val="afc"/>
        <w:numPr>
          <w:ilvl w:val="0"/>
          <w:numId w:val="2"/>
        </w:numPr>
        <w:spacing w:after="0" w:line="240" w:lineRule="auto"/>
        <w:contextualSpacing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вручено  единовременное вознаграждение для талантливых  детей и молодежи, достигших выдающихся успехов в различных сферах познания и деятельности, представленных к соисканию единовременного вознаграждения для талантливых детей и молодежи;</w:t>
      </w:r>
    </w:p>
    <w:p w:rsidR="0018391A" w:rsidRDefault="005E0F6F">
      <w:pPr>
        <w:pStyle w:val="afc"/>
        <w:numPr>
          <w:ilvl w:val="0"/>
          <w:numId w:val="2"/>
        </w:numPr>
        <w:spacing w:after="0" w:line="240" w:lineRule="auto"/>
        <w:contextualSpacing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увеличен</w:t>
      </w:r>
      <w:r>
        <w:rPr>
          <w:rFonts w:ascii="Arial" w:hAnsi="Arial" w:cs="Arial"/>
          <w:sz w:val="20"/>
          <w:szCs w:val="20"/>
          <w:highlight w:val="white"/>
        </w:rPr>
        <w:t>о  число занимающихся.</w:t>
      </w:r>
    </w:p>
    <w:p w:rsidR="0018391A" w:rsidRDefault="0018391A">
      <w:pPr>
        <w:pStyle w:val="afc"/>
        <w:spacing w:after="0" w:line="240" w:lineRule="auto"/>
        <w:ind w:left="360"/>
        <w:rPr>
          <w:rFonts w:ascii="Arial" w:hAnsi="Arial" w:cs="Arial"/>
          <w:sz w:val="20"/>
          <w:szCs w:val="20"/>
          <w:highlight w:val="white"/>
        </w:rPr>
      </w:pPr>
    </w:p>
    <w:p w:rsidR="0018391A" w:rsidRDefault="0018391A">
      <w:pPr>
        <w:pStyle w:val="afc"/>
        <w:spacing w:after="0" w:line="240" w:lineRule="auto"/>
        <w:ind w:left="426"/>
        <w:rPr>
          <w:rFonts w:ascii="Arial" w:hAnsi="Arial" w:cs="Arial"/>
          <w:sz w:val="20"/>
          <w:szCs w:val="20"/>
          <w:highlight w:val="white"/>
        </w:rPr>
      </w:pPr>
    </w:p>
    <w:p w:rsidR="0018391A" w:rsidRDefault="0018391A">
      <w:pPr>
        <w:spacing w:after="0"/>
        <w:jc w:val="center"/>
        <w:rPr>
          <w:sz w:val="20"/>
          <w:szCs w:val="20"/>
          <w:highlight w:val="white"/>
        </w:rPr>
      </w:pPr>
    </w:p>
    <w:p w:rsidR="0018391A" w:rsidRDefault="0018391A">
      <w:pPr>
        <w:spacing w:after="0"/>
        <w:jc w:val="center"/>
        <w:rPr>
          <w:sz w:val="20"/>
          <w:szCs w:val="20"/>
          <w:highlight w:val="white"/>
        </w:rPr>
      </w:pPr>
    </w:p>
    <w:p w:rsidR="0018391A" w:rsidRDefault="0018391A">
      <w:pPr>
        <w:spacing w:after="0"/>
        <w:jc w:val="center"/>
        <w:rPr>
          <w:sz w:val="20"/>
          <w:szCs w:val="20"/>
          <w:highlight w:val="white"/>
        </w:rPr>
      </w:pPr>
    </w:p>
    <w:p w:rsidR="0018391A" w:rsidRDefault="0018391A">
      <w:pPr>
        <w:spacing w:after="0"/>
        <w:jc w:val="center"/>
        <w:rPr>
          <w:sz w:val="20"/>
          <w:szCs w:val="20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spacing w:after="0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tbl>
      <w:tblPr>
        <w:tblpPr w:leftFromText="180" w:rightFromText="180" w:vertAnchor="text" w:horzAnchor="margin" w:tblpY="185"/>
        <w:tblW w:w="1093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700"/>
        <w:gridCol w:w="1137"/>
        <w:gridCol w:w="1187"/>
        <w:gridCol w:w="1538"/>
        <w:gridCol w:w="900"/>
        <w:gridCol w:w="13"/>
        <w:gridCol w:w="4012"/>
      </w:tblGrid>
      <w:tr w:rsidR="0018391A">
        <w:trPr>
          <w:trHeight w:val="1894"/>
        </w:trPr>
        <w:tc>
          <w:tcPr>
            <w:tcW w:w="4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 xml:space="preserve">N 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13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363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40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значений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целевого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показателя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(индикатора) 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наличии) , процент выполнения показателя</w:t>
            </w:r>
          </w:p>
        </w:tc>
      </w:tr>
      <w:tr w:rsidR="0018391A">
        <w:tc>
          <w:tcPr>
            <w:tcW w:w="4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2019</w:t>
            </w:r>
          </w:p>
        </w:tc>
        <w:tc>
          <w:tcPr>
            <w:tcW w:w="24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402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Times New Roman"/>
                <w:sz w:val="18"/>
                <w:szCs w:val="18"/>
                <w:highlight w:val="white"/>
              </w:rPr>
            </w:pPr>
          </w:p>
        </w:tc>
      </w:tr>
      <w:tr w:rsidR="0018391A">
        <w:tc>
          <w:tcPr>
            <w:tcW w:w="4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4025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40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Times New Roman"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1093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 xml:space="preserve">Программа «Развитие физической культуры, спорта и </w:t>
            </w:r>
            <w:r>
              <w:rPr>
                <w:sz w:val="18"/>
                <w:szCs w:val="18"/>
                <w:highlight w:val="white"/>
              </w:rPr>
              <w:t>молодежной политики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в Узловском районе на 2019 -2023» годы»</w:t>
            </w:r>
          </w:p>
        </w:tc>
      </w:tr>
      <w:tr w:rsidR="0018391A">
        <w:trPr>
          <w:trHeight w:val="160"/>
        </w:trPr>
        <w:tc>
          <w:tcPr>
            <w:tcW w:w="1093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Подпрограмма 1. «Предоставление услуг дополнительного образования детей   Муниципальным  учреждением дополнительного образования детей  Центр досуга детей и молодежи</w:t>
            </w:r>
          </w:p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на 2019-2023 годы»</w:t>
            </w:r>
          </w:p>
        </w:tc>
      </w:tr>
      <w:tr w:rsidR="0018391A">
        <w:trPr>
          <w:trHeight w:val="160"/>
        </w:trPr>
        <w:tc>
          <w:tcPr>
            <w:tcW w:w="1093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1.1.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Обеспечение современного качества, доступности и эффективности дополнительного образования</w:t>
            </w: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1.1.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рост числа занимающихся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Чел.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1650</w:t>
            </w:r>
          </w:p>
        </w:tc>
        <w:tc>
          <w:tcPr>
            <w:tcW w:w="1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950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968</w:t>
            </w:r>
          </w:p>
        </w:tc>
        <w:tc>
          <w:tcPr>
            <w:tcW w:w="40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</w:rPr>
              <w:t>101,9</w:t>
            </w: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1.2.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увеличение доли победителей и призеров конкурсов, фестивалей, выставок, соревнований различных уровней от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общего числа обучающихся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%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23</w:t>
            </w:r>
          </w:p>
        </w:tc>
        <w:tc>
          <w:tcPr>
            <w:tcW w:w="1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24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55</w:t>
            </w:r>
          </w:p>
        </w:tc>
        <w:tc>
          <w:tcPr>
            <w:tcW w:w="40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</w:rPr>
              <w:t>229</w:t>
            </w:r>
          </w:p>
          <w:p w:rsidR="0018391A" w:rsidRDefault="005E0F6F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учитывая  введенные ограничительные меры многие мероприятия различного уровня, проходили дистанционно. Участие дало возможность стать победителями и призерами этих конкурсов</w:t>
            </w: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1.3.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рост числа педагогов, имеющих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первую и высшую квалификационные категории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Чел.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21</w:t>
            </w:r>
          </w:p>
        </w:tc>
        <w:tc>
          <w:tcPr>
            <w:tcW w:w="1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17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17</w:t>
            </w:r>
          </w:p>
        </w:tc>
        <w:tc>
          <w:tcPr>
            <w:tcW w:w="40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1.4.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увеличение доли авторских и инновационных программ и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lastRenderedPageBreak/>
              <w:t>разработок от общего количества реализуемых программ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lastRenderedPageBreak/>
              <w:t>%</w:t>
            </w:r>
          </w:p>
        </w:tc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23</w:t>
            </w:r>
          </w:p>
        </w:tc>
        <w:tc>
          <w:tcPr>
            <w:tcW w:w="15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40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093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Задача 1.3. Повышение доступности и качества проводимых мероприятий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межпоселенческого характера с молодежью</w:t>
            </w: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1.6.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увеличение количества проведенных мероприятий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89</w:t>
            </w:r>
          </w:p>
        </w:tc>
        <w:tc>
          <w:tcPr>
            <w:tcW w:w="402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</w:rPr>
              <w:t>348</w:t>
            </w:r>
          </w:p>
          <w:p w:rsidR="0018391A" w:rsidRDefault="005E0F6F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учитывая  введенные ограничительные меры многие мероприятия учреждения, проходили в  дистанционном формате</w:t>
            </w: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1.7.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увеличение уровня посещаемости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мероприятий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Чел.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10000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8 000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10536</w:t>
            </w:r>
          </w:p>
        </w:tc>
        <w:tc>
          <w:tcPr>
            <w:tcW w:w="4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</w:rPr>
              <w:t>399</w:t>
            </w:r>
          </w:p>
          <w:p w:rsidR="0018391A" w:rsidRDefault="005E0F6F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учитывая  введенные ограничительные меры, связанные с короновирусной инфекцией многие мероприятия проходили в  дистанционно, что дало возможность принять участие большему количеству детей и молодежи</w:t>
            </w: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1.8.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обоснованных жалоб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4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1.9.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степень информированности о планируемых мероприятия, их итогах в средствах массовой информации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%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100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100</w:t>
            </w:r>
          </w:p>
        </w:tc>
        <w:tc>
          <w:tcPr>
            <w:tcW w:w="4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09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 xml:space="preserve">2. Основные мероприятия муниципальной программы «Развитие физической культуры, спорта и молодежной </w:t>
            </w:r>
            <w:r>
              <w:rPr>
                <w:sz w:val="18"/>
                <w:szCs w:val="18"/>
                <w:highlight w:val="white"/>
              </w:rPr>
              <w:t>политики</w:t>
            </w:r>
          </w:p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eastAsia="Andale Sans UI" w:hAnsi="Times New Roman"/>
                <w:sz w:val="18"/>
                <w:szCs w:val="18"/>
                <w:highlight w:val="white"/>
              </w:rPr>
              <w:t>в Узловском районе на 2019 -2023» годы»</w:t>
            </w:r>
          </w:p>
        </w:tc>
      </w:tr>
      <w:tr w:rsidR="0018391A">
        <w:trPr>
          <w:trHeight w:val="160"/>
        </w:trPr>
        <w:tc>
          <w:tcPr>
            <w:tcW w:w="109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2.1. Реализация запланированного плана спортивно-массовых и физкультурно-оздоровительных мероприятий</w:t>
            </w: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1.1.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Организация, проведение и участие в соревнованиях различного ранга 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159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89</w:t>
            </w:r>
          </w:p>
        </w:tc>
        <w:tc>
          <w:tcPr>
            <w:tcW w:w="4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</w:rPr>
              <w:t>74</w:t>
            </w:r>
          </w:p>
          <w:p w:rsidR="0018391A" w:rsidRDefault="005E0F6F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распространением новой короновирусной инфекции, на основании Указа губернатора Тульской области от 30.04.2020 № 41 «О дополнительных мерах, принимаемых в связи с введением режима повышенной готовности на территории Тульской области» и дополнениями к Указу</w:t>
            </w: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1.2.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Количество мероприятий в рамках Всероссийского физкультурно-спортивного комплекса «Готов к труду и обороне (ГТО)»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шт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4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09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3. Основные мероприятия «Муниципальная поддержка талантливой молодежи»</w:t>
            </w:r>
          </w:p>
        </w:tc>
      </w:tr>
      <w:tr w:rsidR="0018391A">
        <w:trPr>
          <w:trHeight w:val="160"/>
        </w:trPr>
        <w:tc>
          <w:tcPr>
            <w:tcW w:w="109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3.1. Поддержка талантливой молодежи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(единовременное материальное вознаграждение главы администрации муниципального образования Узловский район талантливой молодежи)</w:t>
            </w:r>
          </w:p>
        </w:tc>
      </w:tr>
      <w:tr w:rsidR="0018391A">
        <w:trPr>
          <w:trHeight w:val="160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1.3.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Количество талантливых детей и молодежи, достигших выдающихся успехов в различных сферах 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lastRenderedPageBreak/>
              <w:t>познания и деятельности, предста</w:t>
            </w: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вленных к соисканию единовременного  вознаграждения для талантливых детей и молодежи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lastRenderedPageBreak/>
              <w:t>Чел.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12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rmal0"/>
              <w:widowControl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15</w:t>
            </w:r>
          </w:p>
        </w:tc>
        <w:tc>
          <w:tcPr>
            <w:tcW w:w="4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white"/>
              </w:rPr>
              <w:t>100</w:t>
            </w:r>
          </w:p>
        </w:tc>
      </w:tr>
    </w:tbl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>6. Муниципальная программа «Комплексные меры профилактики преступлений и иных правонарушений в Узловском районе на 2016 — 2021 годы».</w:t>
      </w: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финансирования за 2020 год составил 1 293,0 тыс.рублей, в т.ч., бюджет  Узловского района– 1273,0 тыс. рублей, бюджет  Узловая- 20,0 тыс. рублей.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Степень соответствия запланированному уровню затрат муниципальной программы </w:t>
      </w:r>
      <w:r>
        <w:rPr>
          <w:rFonts w:ascii="Arial" w:hAnsi="Arial" w:cs="Arial"/>
          <w:sz w:val="20"/>
          <w:szCs w:val="20"/>
          <w:highlight w:val="white"/>
        </w:rPr>
        <w:t>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0,99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средств-1,01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-0,81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-0,82 (средняя).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5E0F6F">
      <w:pPr>
        <w:spacing w:before="113" w:after="0"/>
        <w:ind w:firstLine="540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Во всех учебных заведениях района осуществляется круглогодичное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обслуживание прямой телефонной связи с противопожарной службой.</w:t>
      </w:r>
    </w:p>
    <w:p w:rsidR="0018391A" w:rsidRDefault="005E0F6F">
      <w:pPr>
        <w:spacing w:before="113" w:after="0"/>
        <w:ind w:firstLine="54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- Сотрудниками ОМВД России по Узловскому району с целью снижения преступлений в Узловском районе на постоянной основе проводит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ся ряд комплексных оперативно - профилактических  мероприятий, например такие, как:</w:t>
      </w:r>
    </w:p>
    <w:p w:rsidR="0018391A" w:rsidRDefault="005E0F6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«Оружие» по изъятию у граждан незаконно хранящегося у них оружия, взрывчатых веществ и материалов, </w:t>
      </w:r>
    </w:p>
    <w:p w:rsidR="0018391A" w:rsidRDefault="005E0F6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по борьбе с правонарушениями в сфере реализации спиртосодержащей и алког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ольной продукции, </w:t>
      </w:r>
    </w:p>
    <w:p w:rsidR="0018391A" w:rsidRDefault="005E0F6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"Участок" с целью предупреждения, выявления и пресечения преступлений на территории административных участков, </w:t>
      </w:r>
    </w:p>
    <w:p w:rsidR="0018391A" w:rsidRDefault="005E0F6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"Быт" в целях снижения преступлений на бытовой почве и др.</w:t>
      </w:r>
    </w:p>
    <w:p w:rsidR="0018391A" w:rsidRDefault="005E0F6F">
      <w:pPr>
        <w:ind w:left="720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Органами внутренних дел проводится комплекс</w:t>
      </w:r>
      <w:r>
        <w:rPr>
          <w:rFonts w:ascii="Arial" w:hAnsi="Arial" w:cs="Arial"/>
          <w:color w:val="000000"/>
          <w:sz w:val="20"/>
          <w:szCs w:val="20"/>
          <w:highlight w:val="white"/>
        </w:rPr>
        <w:br/>
        <w:t>профилактических мероп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риятий, направленных на снижение рисков</w:t>
      </w:r>
      <w:r>
        <w:rPr>
          <w:rFonts w:ascii="Arial" w:hAnsi="Arial" w:cs="Arial"/>
          <w:color w:val="000000"/>
          <w:sz w:val="20"/>
          <w:szCs w:val="20"/>
          <w:highlight w:val="white"/>
        </w:rPr>
        <w:br/>
        <w:t xml:space="preserve">распространения коронавирусной инфекции, в том числе осуществляются проверочные мероприятия </w:t>
      </w:r>
      <w:r>
        <w:rPr>
          <w:rFonts w:ascii="Arial" w:eastAsia="Andale Sans UI;Arial Unicode MS" w:hAnsi="Arial" w:cs="Arial"/>
          <w:color w:val="000000"/>
          <w:sz w:val="20"/>
          <w:szCs w:val="20"/>
          <w:highlight w:val="white"/>
          <w:lang w:eastAsia="zh-CN"/>
        </w:rPr>
        <w:t xml:space="preserve">и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проводится работа по привлечению к административной ответственности лиц, допустивших нарушения постановления Главного госу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дарственного санитарного врача Российской Федерации</w:t>
      </w:r>
    </w:p>
    <w:p w:rsidR="0018391A" w:rsidRDefault="005E0F6F">
      <w:pPr>
        <w:spacing w:before="113" w:after="0"/>
        <w:ind w:firstLine="540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- В целях снижения преступлений, совершаемых несовершеннолетними,  з</w:t>
      </w:r>
      <w:r>
        <w:rPr>
          <w:rFonts w:ascii="Arial" w:hAnsi="Arial" w:cs="Arial"/>
          <w:sz w:val="20"/>
          <w:szCs w:val="20"/>
          <w:highlight w:val="white"/>
        </w:rPr>
        <w:t>аинтересованными специалистами на постоянной основе проводится ряд комплекса мероприятий, например такие, как:</w:t>
      </w:r>
    </w:p>
    <w:p w:rsidR="0018391A" w:rsidRDefault="005E0F6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практические занятия и се</w:t>
      </w:r>
      <w:r>
        <w:rPr>
          <w:rFonts w:ascii="Arial" w:hAnsi="Arial" w:cs="Arial"/>
          <w:sz w:val="20"/>
          <w:szCs w:val="20"/>
          <w:highlight w:val="white"/>
        </w:rPr>
        <w:t>минары по проблемам профилактики экстремизма в молодежной среде, мероприятия, направленные на патриотическое, нравственное и гражданское воспитание молодежи.</w:t>
      </w:r>
    </w:p>
    <w:p w:rsidR="0018391A" w:rsidRDefault="005E0F6F">
      <w:pPr>
        <w:tabs>
          <w:tab w:val="left" w:pos="567"/>
          <w:tab w:val="left" w:pos="851"/>
        </w:tabs>
        <w:jc w:val="both"/>
        <w:rPr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 xml:space="preserve">   </w:t>
      </w:r>
      <w:r>
        <w:rPr>
          <w:rFonts w:ascii="Arial" w:hAnsi="Arial" w:cs="Arial"/>
          <w:sz w:val="20"/>
          <w:szCs w:val="20"/>
          <w:highlight w:val="white"/>
        </w:rPr>
        <w:t>В городской библиотечной системе работает Публичный Центр правовой информации (ПЦПИ), где больш</w:t>
      </w:r>
      <w:r>
        <w:rPr>
          <w:rFonts w:ascii="Arial" w:hAnsi="Arial" w:cs="Arial"/>
          <w:sz w:val="20"/>
          <w:szCs w:val="20"/>
          <w:highlight w:val="white"/>
        </w:rPr>
        <w:t>ое внимание уделяется организации мероприятий гражданско-правовой тематики и формированию социально приемлемого поведения подрастающего поколения.</w:t>
      </w:r>
    </w:p>
    <w:p w:rsidR="0018391A" w:rsidRDefault="005E0F6F">
      <w:pPr>
        <w:spacing w:after="0"/>
        <w:jc w:val="both"/>
        <w:rPr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</w:t>
      </w:r>
      <w:r>
        <w:rPr>
          <w:rFonts w:ascii="Arial" w:eastAsia="Times New Roman" w:hAnsi="Arial" w:cs="Arial"/>
          <w:sz w:val="20"/>
          <w:szCs w:val="20"/>
          <w:highlight w:val="white"/>
        </w:rPr>
        <w:t>Создан электронный банк данных неблагополучных семей, учащихся (несовершеннолетних), состоящих на внутришко</w:t>
      </w:r>
      <w:r>
        <w:rPr>
          <w:rFonts w:ascii="Arial" w:eastAsia="Times New Roman" w:hAnsi="Arial" w:cs="Arial"/>
          <w:sz w:val="20"/>
          <w:szCs w:val="20"/>
          <w:highlight w:val="white"/>
        </w:rPr>
        <w:t>льном контроле, который ежеквартально обновляется.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highlight w:val="yellow"/>
        </w:rPr>
      </w:pPr>
      <w:r>
        <w:rPr>
          <w:rFonts w:ascii="Arial" w:eastAsia="Calibri" w:hAnsi="Arial" w:cs="Arial"/>
          <w:sz w:val="20"/>
          <w:szCs w:val="20"/>
          <w:highlight w:val="white"/>
        </w:rPr>
        <w:t xml:space="preserve">В образовательных организациях района разработаны планы работы с семьями мигрантов, а также планы мероприятий по профилактике экстремизма и межнациональной розни в среде учащихся, которые выполнены в </w:t>
      </w:r>
      <w:r>
        <w:rPr>
          <w:rFonts w:ascii="Arial" w:eastAsia="Calibri" w:hAnsi="Arial" w:cs="Arial"/>
          <w:sz w:val="20"/>
          <w:szCs w:val="20"/>
          <w:highlight w:val="white"/>
        </w:rPr>
        <w:t>полном объеме.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Ежеквартально проводится мониторинг социальной сети «ВКонтакте» по выявлению страниц популяризирующих межнациональную рознь. При выявлении обучающихся, которые состоят в подобных группах проводится профилактическая работа.</w:t>
      </w:r>
    </w:p>
    <w:p w:rsidR="0018391A" w:rsidRDefault="005E0F6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На официальных </w:t>
      </w:r>
      <w:r>
        <w:rPr>
          <w:rFonts w:ascii="Arial" w:hAnsi="Arial" w:cs="Arial"/>
          <w:sz w:val="20"/>
          <w:szCs w:val="20"/>
          <w:highlight w:val="white"/>
        </w:rPr>
        <w:t>сайтах образовательных организаций созданы разделы «Информационная безопасность детства», в которых помещены соответствующие памятки для детей и взрослых, и которые регулярно обновляются важной информацией.</w:t>
      </w:r>
    </w:p>
    <w:p w:rsidR="0018391A" w:rsidRDefault="005E0F6F">
      <w:pPr>
        <w:spacing w:after="0" w:line="240" w:lineRule="auto"/>
        <w:ind w:firstLine="709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 целью расширения знаний молодежи о видах уголов</w:t>
      </w:r>
      <w:r>
        <w:rPr>
          <w:rFonts w:ascii="Arial" w:hAnsi="Arial" w:cs="Arial"/>
          <w:sz w:val="20"/>
          <w:szCs w:val="20"/>
          <w:highlight w:val="white"/>
        </w:rPr>
        <w:t>ной ответственности несовершеннолетних, о заведомо ложном сообщении об акте терроризма, специалистами комитета культуры проведены беседы по профилактике правонарушений «Заведомо ложное сообщение об акте терроризма».</w:t>
      </w:r>
      <w:r>
        <w:rPr>
          <w:rFonts w:ascii="Arial" w:eastAsia="Times New Roman" w:hAnsi="Arial" w:cs="Arial"/>
          <w:sz w:val="20"/>
          <w:szCs w:val="20"/>
          <w:highlight w:val="white"/>
        </w:rPr>
        <w:t xml:space="preserve">     </w:t>
      </w:r>
    </w:p>
    <w:p w:rsidR="0018391A" w:rsidRDefault="005E0F6F">
      <w:pPr>
        <w:shd w:val="clear" w:color="auto" w:fill="FFFFFF"/>
        <w:spacing w:before="113" w:after="0" w:line="240" w:lineRule="auto"/>
        <w:jc w:val="both"/>
        <w:textAlignment w:val="baseline"/>
      </w:pPr>
      <w:r>
        <w:rPr>
          <w:rStyle w:val="af0"/>
          <w:rFonts w:ascii="Arial" w:eastAsia="Times New Roman" w:hAnsi="Arial" w:cs="Arial"/>
          <w:b w:val="0"/>
          <w:bCs w:val="0"/>
          <w:color w:val="000000"/>
          <w:sz w:val="20"/>
          <w:szCs w:val="20"/>
          <w:highlight w:val="white"/>
        </w:rPr>
        <w:t>- На постоянной основе р</w:t>
      </w:r>
      <w:r>
        <w:rPr>
          <w:rStyle w:val="af0"/>
          <w:rFonts w:ascii="Arial" w:eastAsia="Times New Roman" w:hAnsi="Arial" w:cs="Arial"/>
          <w:b w:val="0"/>
          <w:bCs w:val="0"/>
          <w:color w:val="000000"/>
          <w:sz w:val="20"/>
          <w:szCs w:val="20"/>
          <w:highlight w:val="white"/>
          <w:lang w:eastAsia="zh-CN"/>
        </w:rPr>
        <w:t>аботает</w:t>
      </w:r>
      <w:r>
        <w:rPr>
          <w:rStyle w:val="af0"/>
          <w:rFonts w:ascii="Arial" w:eastAsia="Times New Roman" w:hAnsi="Arial" w:cs="Arial"/>
          <w:b w:val="0"/>
          <w:bCs w:val="0"/>
          <w:color w:val="000000"/>
          <w:sz w:val="20"/>
          <w:szCs w:val="20"/>
          <w:highlight w:val="white"/>
        </w:rPr>
        <w:t xml:space="preserve"> меж</w:t>
      </w:r>
      <w:r>
        <w:rPr>
          <w:rStyle w:val="af0"/>
          <w:rFonts w:ascii="Arial" w:eastAsia="Times New Roman" w:hAnsi="Arial" w:cs="Arial"/>
          <w:b w:val="0"/>
          <w:bCs w:val="0"/>
          <w:color w:val="000000"/>
          <w:sz w:val="20"/>
          <w:szCs w:val="20"/>
          <w:highlight w:val="white"/>
        </w:rPr>
        <w:t>ведомственная комиссия по профилактике преступлений и иных правонарушений в Узловском районе, которая проводит свои заседания согласно плану-графику один раз в квартал. На заседаниях проводится комплексный анализ оперативной обстановки, обсуждаются  вопрос</w:t>
      </w:r>
      <w:r>
        <w:rPr>
          <w:rStyle w:val="af0"/>
          <w:rFonts w:ascii="Arial" w:eastAsia="Times New Roman" w:hAnsi="Arial" w:cs="Arial"/>
          <w:b w:val="0"/>
          <w:bCs w:val="0"/>
          <w:color w:val="000000"/>
          <w:sz w:val="20"/>
          <w:szCs w:val="20"/>
          <w:highlight w:val="white"/>
        </w:rPr>
        <w:t xml:space="preserve">ы, например такие, как: о состоянии преступности на улицах и в общественных местах; о результатах работы КДН и ЗП по предупреждению роста преступлений несовершеннолетних; профилактика экстремизма в молодежной среде; о проводимой работе по </w:t>
      </w:r>
      <w:r>
        <w:rPr>
          <w:rStyle w:val="af0"/>
          <w:rFonts w:ascii="Arial" w:eastAsia="Times New Roman" w:hAnsi="Arial" w:cs="Arial"/>
          <w:b w:val="0"/>
          <w:bCs w:val="0"/>
          <w:color w:val="000000"/>
          <w:sz w:val="20"/>
          <w:szCs w:val="20"/>
          <w:highlight w:val="white"/>
          <w:lang w:eastAsia="zh-CN"/>
        </w:rPr>
        <w:t>прекращению незак</w:t>
      </w:r>
      <w:r>
        <w:rPr>
          <w:rStyle w:val="af0"/>
          <w:rFonts w:ascii="Arial" w:eastAsia="Times New Roman" w:hAnsi="Arial" w:cs="Arial"/>
          <w:b w:val="0"/>
          <w:bCs w:val="0"/>
          <w:color w:val="000000"/>
          <w:sz w:val="20"/>
          <w:szCs w:val="20"/>
          <w:highlight w:val="white"/>
          <w:lang w:eastAsia="zh-CN"/>
        </w:rPr>
        <w:t>онного оброта алкогольной продукции на территории муниципального образования Узловский район; противодействие незаконной миграции и многие другие вопросы. Даются рекомендации, разрабатываются конкретные мероприятия для работы в данном направлении, указываю</w:t>
      </w:r>
      <w:r>
        <w:rPr>
          <w:rStyle w:val="af0"/>
          <w:rFonts w:ascii="Arial" w:eastAsia="Times New Roman" w:hAnsi="Arial" w:cs="Arial"/>
          <w:b w:val="0"/>
          <w:bCs w:val="0"/>
          <w:color w:val="000000"/>
          <w:sz w:val="20"/>
          <w:szCs w:val="20"/>
          <w:highlight w:val="white"/>
          <w:lang w:eastAsia="zh-CN"/>
        </w:rPr>
        <w:t>тся сроки их выполнения.</w:t>
      </w:r>
    </w:p>
    <w:p w:rsidR="0018391A" w:rsidRDefault="005E0F6F">
      <w:pPr>
        <w:spacing w:before="113" w:after="0" w:line="240" w:lineRule="auto"/>
        <w:ind w:firstLine="540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-  В СМИ и на улицах города размещена социальная реклама.</w:t>
      </w: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5E0F6F">
      <w:pPr>
        <w:pStyle w:val="ConsPlusNormal0"/>
        <w:jc w:val="center"/>
        <w:rPr>
          <w:sz w:val="20"/>
          <w:highlight w:val="yellow"/>
        </w:rPr>
      </w:pPr>
      <w:r>
        <w:rPr>
          <w:sz w:val="20"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highlight w:val="white"/>
        </w:rPr>
      </w:pPr>
    </w:p>
    <w:p w:rsidR="0018391A" w:rsidRDefault="0018391A">
      <w:pPr>
        <w:spacing w:after="0"/>
        <w:jc w:val="center"/>
        <w:rPr>
          <w:rFonts w:ascii="Arial" w:hAnsi="Arial" w:cs="Arial"/>
          <w:bCs/>
          <w:highlight w:val="white"/>
        </w:rPr>
      </w:pPr>
    </w:p>
    <w:tbl>
      <w:tblPr>
        <w:tblW w:w="9796" w:type="dxa"/>
        <w:tblInd w:w="-33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703"/>
        <w:gridCol w:w="1166"/>
        <w:gridCol w:w="1677"/>
        <w:gridCol w:w="1011"/>
        <w:gridCol w:w="933"/>
        <w:gridCol w:w="10"/>
        <w:gridCol w:w="1728"/>
      </w:tblGrid>
      <w:tr w:rsidR="0018391A">
        <w:trPr>
          <w:cantSplit/>
          <w:trHeight w:val="160"/>
        </w:trPr>
        <w:tc>
          <w:tcPr>
            <w:tcW w:w="6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N п/п</w:t>
            </w:r>
          </w:p>
        </w:tc>
        <w:tc>
          <w:tcPr>
            <w:tcW w:w="291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Целевой показатель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(индикатор) (наименование)</w:t>
            </w:r>
          </w:p>
        </w:tc>
        <w:tc>
          <w:tcPr>
            <w:tcW w:w="12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Ед.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измерения</w:t>
            </w:r>
          </w:p>
        </w:tc>
        <w:tc>
          <w:tcPr>
            <w:tcW w:w="307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Значения целевых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показателей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(индикаторов)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муниципальной программы,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подпрограммы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муниципальной программы</w:t>
            </w:r>
          </w:p>
        </w:tc>
        <w:tc>
          <w:tcPr>
            <w:tcW w:w="19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Обоснование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отклонений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значений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целевого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показателя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(индикатора) на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конец отчетного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года (при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наличии) , процент выполнения показателя</w:t>
            </w:r>
          </w:p>
        </w:tc>
      </w:tr>
      <w:tr w:rsidR="0018391A">
        <w:trPr>
          <w:cantSplit/>
        </w:trPr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8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Год,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предшествующий</w:t>
            </w:r>
          </w:p>
          <w:p w:rsidR="0018391A" w:rsidRDefault="005E0F6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Arial"/>
                  <w:color w:val="0000FF"/>
                  <w:sz w:val="20"/>
                  <w:szCs w:val="20"/>
                  <w:highlight w:val="white"/>
                </w:rPr>
                <w:t>&lt;*&gt;</w:t>
              </w:r>
            </w:hyperlink>
          </w:p>
        </w:tc>
        <w:tc>
          <w:tcPr>
            <w:tcW w:w="22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Отчетный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год</w:t>
            </w:r>
          </w:p>
        </w:tc>
        <w:tc>
          <w:tcPr>
            <w:tcW w:w="19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план</w:t>
            </w:r>
          </w:p>
        </w:tc>
        <w:tc>
          <w:tcPr>
            <w:tcW w:w="11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факт</w:t>
            </w:r>
          </w:p>
        </w:tc>
        <w:tc>
          <w:tcPr>
            <w:tcW w:w="1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979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Задача 1: Активизация борьбы с пьянством, безнадзорностью и беспризорностью несовершеннолетних и ресолиализация лиц, освободившихся из мест лишения свободы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Количество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преступлений, совершенных лицами в</w:t>
            </w: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состоянии алкогольного опьянения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ед.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white"/>
                <w:lang w:eastAsia="zh-CN"/>
              </w:rPr>
              <w:t>101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Andale Sans UI;Arial Unicode MS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Andale Sans UI;Arial Unicode MS" w:hAnsi="Arial" w:cs="Arial"/>
                <w:sz w:val="20"/>
                <w:szCs w:val="20"/>
                <w:highlight w:val="white"/>
                <w:lang w:eastAsia="zh-CN"/>
              </w:rPr>
              <w:t>94</w:t>
            </w:r>
          </w:p>
        </w:tc>
        <w:tc>
          <w:tcPr>
            <w:tcW w:w="11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Andale Sans UI;Arial Unicode MS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Andale Sans UI;Arial Unicode MS" w:hAnsi="Arial" w:cs="Arial"/>
                <w:sz w:val="20"/>
                <w:szCs w:val="20"/>
                <w:highlight w:val="white"/>
                <w:lang w:eastAsia="zh-CN"/>
              </w:rPr>
              <w:t>129</w:t>
            </w:r>
          </w:p>
        </w:tc>
        <w:tc>
          <w:tcPr>
            <w:tcW w:w="1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Andale Sans UI;Arial Unicode MS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Andale Sans UI;Arial Unicode MS" w:hAnsi="Arial" w:cs="Arial"/>
                <w:sz w:val="20"/>
                <w:szCs w:val="20"/>
                <w:highlight w:val="white"/>
                <w:lang w:eastAsia="zh-CN"/>
              </w:rPr>
              <w:t>73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преступлений, совершенных несовершеннолетними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ед.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white"/>
                <w:lang w:eastAsia="zh-CN"/>
              </w:rPr>
              <w:t>12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1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Andale Sans UI;Arial Unicode MS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Andale Sans UI;Arial Unicode MS" w:hAnsi="Arial" w:cs="Arial"/>
                <w:sz w:val="20"/>
                <w:szCs w:val="20"/>
                <w:highlight w:val="white"/>
                <w:lang w:eastAsia="zh-CN"/>
              </w:rPr>
              <w:t>5</w:t>
            </w:r>
          </w:p>
        </w:tc>
        <w:tc>
          <w:tcPr>
            <w:tcW w:w="1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Andale Sans UI;Arial Unicode MS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Andale Sans UI;Arial Unicode MS" w:hAnsi="Arial" w:cs="Arial"/>
                <w:sz w:val="20"/>
                <w:szCs w:val="20"/>
                <w:highlight w:val="white"/>
                <w:lang w:eastAsia="zh-CN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3</w:t>
            </w:r>
          </w:p>
          <w:p w:rsidR="0018391A" w:rsidRDefault="0018391A">
            <w:pPr>
              <w:ind w:left="-142"/>
              <w:jc w:val="center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ед.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Andale Sans UI;Arial Unicode MS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Andale Sans UI;Arial Unicode MS" w:hAnsi="Arial" w:cs="Arial"/>
                <w:sz w:val="20"/>
                <w:szCs w:val="20"/>
                <w:highlight w:val="white"/>
                <w:lang w:eastAsia="zh-CN"/>
              </w:rPr>
              <w:t>196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146</w:t>
            </w:r>
          </w:p>
        </w:tc>
        <w:tc>
          <w:tcPr>
            <w:tcW w:w="11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190</w:t>
            </w:r>
          </w:p>
        </w:tc>
        <w:tc>
          <w:tcPr>
            <w:tcW w:w="1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white"/>
                <w:lang w:eastAsia="zh-CN"/>
              </w:rPr>
              <w:t>77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ind w:left="-142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ед.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186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white"/>
                <w:lang w:eastAsia="zh-CN"/>
              </w:rPr>
              <w:t>118</w:t>
            </w:r>
          </w:p>
        </w:tc>
        <w:tc>
          <w:tcPr>
            <w:tcW w:w="11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Andale Sans UI;Arial Unicode MS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Andale Sans UI;Arial Unicode MS" w:hAnsi="Arial" w:cs="Arial"/>
                <w:sz w:val="20"/>
                <w:szCs w:val="20"/>
                <w:highlight w:val="white"/>
                <w:lang w:eastAsia="zh-CN"/>
              </w:rPr>
              <w:t>158</w:t>
            </w:r>
          </w:p>
        </w:tc>
        <w:tc>
          <w:tcPr>
            <w:tcW w:w="19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jc w:val="center"/>
              <w:rPr>
                <w:rFonts w:ascii="Arial" w:eastAsia="Andale Sans UI;Arial Unicode MS" w:hAnsi="Arial" w:cs="Arial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Andale Sans UI;Arial Unicode MS" w:hAnsi="Arial" w:cs="Arial"/>
                <w:sz w:val="20"/>
                <w:szCs w:val="20"/>
                <w:highlight w:val="white"/>
                <w:lang w:eastAsia="zh-CN"/>
              </w:rPr>
              <w:t>75</w:t>
            </w:r>
          </w:p>
        </w:tc>
      </w:tr>
    </w:tbl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>7. Муниципальная программа «Обеспечение жильем населения в муниципальном образовании Узловский район в 2017-2022 годах».</w:t>
      </w: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финансирования за 2020 год составил 106624,1 тыс.рублей, в т.ч. , Федеральный бюджет-  6504,9 тыс.руб.,областной бюджет- 82506,8 тыс.руб., бюджет Узловского района– 6924,4 тыс.руб., бюджет город Узловая — 10688,0 тыс.руб.</w:t>
      </w: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</w:t>
      </w:r>
      <w:r>
        <w:rPr>
          <w:rFonts w:ascii="Arial" w:hAnsi="Arial" w:cs="Arial"/>
          <w:sz w:val="20"/>
          <w:szCs w:val="20"/>
          <w:highlight w:val="white"/>
        </w:rPr>
        <w:t>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0,99</w:t>
      </w:r>
    </w:p>
    <w:p w:rsidR="0018391A" w:rsidRDefault="005E0F6F">
      <w:pPr>
        <w:spacing w:after="0"/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</w:t>
      </w:r>
    </w:p>
    <w:p w:rsidR="0018391A" w:rsidRDefault="005E0F6F">
      <w:pPr>
        <w:spacing w:after="0" w:line="240" w:lineRule="auto"/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-0,98</w:t>
      </w:r>
    </w:p>
    <w:p w:rsidR="0018391A" w:rsidRDefault="005E0F6F">
      <w:pPr>
        <w:spacing w:after="0" w:line="240" w:lineRule="auto"/>
      </w:pPr>
      <w:r>
        <w:rPr>
          <w:rFonts w:ascii="Arial" w:hAnsi="Arial" w:cs="Arial"/>
          <w:sz w:val="20"/>
          <w:szCs w:val="20"/>
          <w:highlight w:val="white"/>
        </w:rPr>
        <w:lastRenderedPageBreak/>
        <w:t>Эффективность реализации муниципальной программы -0,98 (высокая).</w:t>
      </w: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Конкретные результаты, достигнутые за отчетный период:</w:t>
      </w: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ind w:firstLine="540"/>
        <w:jc w:val="both"/>
      </w:pPr>
      <w:r>
        <w:rPr>
          <w:rFonts w:ascii="Arial" w:hAnsi="Arial" w:cs="Arial"/>
          <w:sz w:val="20"/>
          <w:szCs w:val="20"/>
          <w:highlight w:val="white"/>
        </w:rPr>
        <w:t>- Обеспечение жильем молодых семей -24</w:t>
      </w:r>
      <w:r>
        <w:rPr>
          <w:rFonts w:ascii="Arial" w:hAnsi="Arial" w:cs="Arial"/>
          <w:sz w:val="20"/>
          <w:szCs w:val="20"/>
          <w:highlight w:val="white"/>
        </w:rPr>
        <w:t xml:space="preserve"> семьи;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Обеспечение жильем отдельных категорий граждан — 5 человек;</w:t>
      </w:r>
    </w:p>
    <w:p w:rsidR="0018391A" w:rsidRDefault="005E0F6F">
      <w:pPr>
        <w:ind w:firstLine="540"/>
        <w:jc w:val="both"/>
      </w:pPr>
      <w:r>
        <w:rPr>
          <w:rFonts w:ascii="Arial" w:hAnsi="Arial" w:cs="Arial"/>
          <w:sz w:val="20"/>
          <w:szCs w:val="20"/>
          <w:highlight w:val="white"/>
        </w:rPr>
        <w:t>- Приобретение жилых помещений (квартир) для обеспечения жилищных прав граждан, проживающих</w:t>
      </w:r>
      <w:r>
        <w:rPr>
          <w:rFonts w:ascii="Arial" w:hAnsi="Arial" w:cs="Arial"/>
          <w:sz w:val="20"/>
          <w:szCs w:val="20"/>
          <w:highlight w:val="white"/>
        </w:rPr>
        <w:t xml:space="preserve"> в аварийных домах, требующих первоочередного расселения — 2256,1 кв.м.;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Уборка снесенных аварийных строений в городе Узловая и Узловском районе - 3 дома;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Изготовление актов обследования- 20 штук;</w:t>
      </w:r>
    </w:p>
    <w:p w:rsidR="0018391A" w:rsidRDefault="005E0F6F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Техническая инвентаризация  и изготовление  справки о</w:t>
      </w:r>
      <w:r>
        <w:rPr>
          <w:rFonts w:ascii="Arial" w:hAnsi="Arial" w:cs="Arial"/>
          <w:sz w:val="20"/>
          <w:szCs w:val="20"/>
          <w:highlight w:val="white"/>
        </w:rPr>
        <w:t xml:space="preserve"> прекращении существования объекта (многоквартирные дома)- 6 штук.</w:t>
      </w:r>
    </w:p>
    <w:p w:rsidR="0018391A" w:rsidRDefault="0018391A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5E0F6F">
      <w:pPr>
        <w:pStyle w:val="ConsPlusNormal0"/>
        <w:jc w:val="center"/>
        <w:rPr>
          <w:highlight w:val="yellow"/>
        </w:rPr>
      </w:pPr>
      <w:r>
        <w:rPr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highlight w:val="white"/>
        </w:rPr>
      </w:pPr>
    </w:p>
    <w:tbl>
      <w:tblPr>
        <w:tblW w:w="10345" w:type="dxa"/>
        <w:tblInd w:w="-240" w:type="dxa"/>
        <w:tblBorders>
          <w:top w:val="single" w:sz="8" w:space="0" w:color="000001"/>
          <w:left w:val="single" w:sz="8" w:space="0" w:color="000001"/>
          <w:bottom w:val="single" w:sz="4" w:space="0" w:color="00000A"/>
          <w:insideH w:val="single" w:sz="4" w:space="0" w:color="00000A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2787"/>
        <w:gridCol w:w="1198"/>
        <w:gridCol w:w="1517"/>
        <w:gridCol w:w="917"/>
        <w:gridCol w:w="1080"/>
        <w:gridCol w:w="2212"/>
      </w:tblGrid>
      <w:tr w:rsidR="0018391A">
        <w:trPr>
          <w:cantSplit/>
          <w:trHeight w:val="160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291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21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3231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23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 отклонений значений целевого показателя на конец отчетногогода (при</w:t>
            </w:r>
          </w:p>
          <w:p w:rsidR="0018391A" w:rsidRDefault="005E0F6F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наличии) , процент выполнения показателя</w:t>
            </w:r>
          </w:p>
        </w:tc>
      </w:tr>
      <w:tr w:rsidR="0018391A">
        <w:trPr>
          <w:cantSplit/>
        </w:trPr>
        <w:tc>
          <w:tcPr>
            <w:tcW w:w="6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предшествующий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отчетному </w:t>
            </w:r>
          </w:p>
        </w:tc>
        <w:tc>
          <w:tcPr>
            <w:tcW w:w="2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71" w:type="dxa"/>
            <w:vMerge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95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Обеспечение жильем молодых семей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семей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</w:t>
            </w:r>
          </w:p>
        </w:tc>
        <w:tc>
          <w:tcPr>
            <w:tcW w:w="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25</w:t>
            </w:r>
          </w:p>
        </w:tc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25</w:t>
            </w:r>
          </w:p>
        </w:tc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Обеспечение жильем отдельных категорий граждан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Чел.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кв.м.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456,8</w:t>
            </w:r>
          </w:p>
        </w:tc>
        <w:tc>
          <w:tcPr>
            <w:tcW w:w="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2470,1</w:t>
            </w:r>
          </w:p>
        </w:tc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2470,1</w:t>
            </w:r>
          </w:p>
        </w:tc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Вывоз аварийных домов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шт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34</w:t>
            </w:r>
          </w:p>
        </w:tc>
        <w:tc>
          <w:tcPr>
            <w:tcW w:w="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tabs>
                <w:tab w:val="center" w:pos="4677"/>
                <w:tab w:val="right" w:pos="9355"/>
              </w:tabs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Изготовление актов обследования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шт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</w:t>
            </w:r>
          </w:p>
        </w:tc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</w:t>
            </w:r>
          </w:p>
        </w:tc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tabs>
                <w:tab w:val="center" w:pos="4677"/>
                <w:tab w:val="right" w:pos="9355"/>
              </w:tabs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Техническая инвентаризация  и изготовление  справки о прекращении существования объекта (многоквартирные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дома)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шт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27</w:t>
            </w:r>
          </w:p>
        </w:tc>
        <w:tc>
          <w:tcPr>
            <w:tcW w:w="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1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3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</w:tbl>
    <w:p w:rsidR="0018391A" w:rsidRDefault="0018391A">
      <w:pPr>
        <w:pStyle w:val="ConsPlusNormal0"/>
        <w:jc w:val="both"/>
        <w:rPr>
          <w:szCs w:val="22"/>
          <w:highlight w:val="white"/>
        </w:rPr>
      </w:pPr>
    </w:p>
    <w:p w:rsidR="0018391A" w:rsidRDefault="005E0F6F">
      <w:pPr>
        <w:rPr>
          <w:highlight w:val="yellow"/>
        </w:rPr>
      </w:pPr>
      <w:r>
        <w:rPr>
          <w:rFonts w:ascii="Arial" w:hAnsi="Arial" w:cs="Arial"/>
          <w:highlight w:val="white"/>
        </w:rPr>
        <w:t xml:space="preserve">8. Муниципальная </w:t>
      </w:r>
      <w:r>
        <w:rPr>
          <w:rFonts w:ascii="Arial" w:hAnsi="Arial" w:cs="Arial"/>
          <w:highlight w:val="white"/>
        </w:rPr>
        <w:t>программа «Развитие автомобильных дорог и повышение безопасности дорожного движения  на территории Узловского района в 2017-2022 годах».</w:t>
      </w: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Общий объем финансирования за 2020 год составил 115815,9  тыс. рублей, в т. ч. ,  федеральный бюджет- 65178,5 тыс. руб.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, бюджет Узловского района – 50637,4  тыс. руб.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0,96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средств-1,04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</w:t>
      </w:r>
      <w:r>
        <w:rPr>
          <w:rFonts w:ascii="Arial" w:hAnsi="Arial" w:cs="Arial"/>
          <w:sz w:val="20"/>
          <w:szCs w:val="20"/>
          <w:highlight w:val="white"/>
        </w:rPr>
        <w:t>лей программы -0,99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-1,02 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ConsPlusTitle"/>
        <w:widowControl/>
        <w:jc w:val="both"/>
        <w:rPr>
          <w:sz w:val="20"/>
          <w:highlight w:val="yellow"/>
        </w:rPr>
      </w:pPr>
      <w:r>
        <w:rPr>
          <w:b w:val="0"/>
          <w:sz w:val="20"/>
          <w:highlight w:val="white"/>
          <w:u w:val="single"/>
        </w:rPr>
        <w:t>по подпрограмме №1</w:t>
      </w:r>
      <w:r>
        <w:rPr>
          <w:b w:val="0"/>
          <w:iCs/>
          <w:sz w:val="20"/>
          <w:highlight w:val="white"/>
        </w:rPr>
        <w:t>«содержание автомобильных дорог общего пользования местного значения вне населенных пунктов мун</w:t>
      </w:r>
      <w:r>
        <w:rPr>
          <w:b w:val="0"/>
          <w:iCs/>
          <w:sz w:val="20"/>
          <w:highlight w:val="white"/>
        </w:rPr>
        <w:t>иципального образования Узловский район в 2017-2022 годах»</w:t>
      </w:r>
    </w:p>
    <w:p w:rsidR="0018391A" w:rsidRDefault="0018391A">
      <w:pPr>
        <w:pStyle w:val="ConsPlusTitle"/>
        <w:widowControl/>
        <w:jc w:val="both"/>
        <w:rPr>
          <w:b w:val="0"/>
          <w:sz w:val="20"/>
          <w:highlight w:val="white"/>
        </w:rPr>
      </w:pPr>
    </w:p>
    <w:p w:rsidR="0018391A" w:rsidRDefault="005E0F6F">
      <w:pPr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-содержание автомобильных дорог вне границ населенных пунктов на площади 52 100 м.п.;</w:t>
      </w:r>
    </w:p>
    <w:p w:rsidR="0018391A" w:rsidRDefault="0018391A">
      <w:pPr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u w:val="single"/>
        </w:rPr>
        <w:t>по подпрограмме №2</w:t>
      </w:r>
      <w:r>
        <w:rPr>
          <w:rFonts w:ascii="Arial" w:hAnsi="Arial" w:cs="Arial"/>
          <w:sz w:val="20"/>
          <w:szCs w:val="20"/>
          <w:highlight w:val="white"/>
        </w:rPr>
        <w:t xml:space="preserve"> «Ремонт  автомобильных дорог общего пользования местного значения в населенных пунктах мун</w:t>
      </w:r>
      <w:r>
        <w:rPr>
          <w:rFonts w:ascii="Arial" w:hAnsi="Arial" w:cs="Arial"/>
          <w:sz w:val="20"/>
          <w:szCs w:val="20"/>
          <w:highlight w:val="white"/>
        </w:rPr>
        <w:t>иципального образования Узловский район в 2017-2021 годах»:</w:t>
      </w:r>
    </w:p>
    <w:p w:rsidR="0018391A" w:rsidRDefault="005E0F6F">
      <w:pPr>
        <w:ind w:firstLine="540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 проводился ремонт асфальтобетонного покрытия автомобильных дорог </w:t>
      </w:r>
    </w:p>
    <w:p w:rsidR="0018391A" w:rsidRDefault="005E0F6F">
      <w:pPr>
        <w:ind w:firstLine="540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6,46км;</w:t>
      </w:r>
    </w:p>
    <w:p w:rsidR="0018391A" w:rsidRDefault="005E0F6F">
      <w:pPr>
        <w:ind w:firstLine="540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разработано и проверено сметной документации в количестве 65 штук;</w:t>
      </w:r>
    </w:p>
    <w:p w:rsidR="0018391A" w:rsidRDefault="005E0F6F">
      <w:pPr>
        <w:ind w:firstLine="540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проведена диагностика улично-дорожной сети в </w:t>
      </w:r>
      <w:r>
        <w:rPr>
          <w:rFonts w:ascii="Arial" w:hAnsi="Arial" w:cs="Arial"/>
          <w:sz w:val="20"/>
          <w:szCs w:val="20"/>
          <w:highlight w:val="white"/>
        </w:rPr>
        <w:t>количестве 2 ед.,</w:t>
      </w:r>
    </w:p>
    <w:p w:rsidR="0018391A" w:rsidRDefault="005E0F6F">
      <w:pPr>
        <w:ind w:firstLine="540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проведено осуществление строительного контроля за ремонтом автомобильных дорог в количестве 2 ед;</w:t>
      </w:r>
    </w:p>
    <w:p w:rsidR="0018391A" w:rsidRDefault="005E0F6F">
      <w:pPr>
        <w:ind w:firstLine="540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-приобретен остановочный павильон в количестве 2 шт.</w:t>
      </w:r>
    </w:p>
    <w:p w:rsidR="0018391A" w:rsidRDefault="005E0F6F">
      <w:pPr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       - приобретение светофоров в количестве 2 ед.</w:t>
      </w:r>
    </w:p>
    <w:p w:rsidR="0018391A" w:rsidRDefault="005E0F6F">
      <w:pPr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       -локальный ремонт дорожн</w:t>
      </w:r>
      <w:r>
        <w:rPr>
          <w:rFonts w:ascii="Arial" w:hAnsi="Arial" w:cs="Arial"/>
          <w:sz w:val="20"/>
          <w:szCs w:val="20"/>
          <w:highlight w:val="white"/>
        </w:rPr>
        <w:t>ого покрытия в количестве 4040 м2</w:t>
      </w:r>
    </w:p>
    <w:p w:rsidR="0018391A" w:rsidRDefault="005E0F6F">
      <w:pPr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u w:val="single"/>
        </w:rPr>
        <w:t>Основное мероприятие:</w:t>
      </w:r>
      <w:r>
        <w:rPr>
          <w:rFonts w:ascii="Arial" w:hAnsi="Arial" w:cs="Arial"/>
          <w:sz w:val="20"/>
          <w:szCs w:val="20"/>
          <w:highlight w:val="white"/>
        </w:rPr>
        <w:t xml:space="preserve"> «Содержание автомобильных дорог Узловского района»</w:t>
      </w:r>
    </w:p>
    <w:p w:rsidR="0018391A" w:rsidRDefault="005E0F6F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iCs/>
          <w:sz w:val="20"/>
          <w:szCs w:val="20"/>
          <w:highlight w:val="white"/>
        </w:rPr>
        <w:t xml:space="preserve">- Содержание автомобильных дорог  Узловского района общего пользования местного значения в населенных пунктах на  площади   104 000 м.п. </w:t>
      </w:r>
    </w:p>
    <w:p w:rsidR="0018391A" w:rsidRDefault="005E0F6F">
      <w:pPr>
        <w:pStyle w:val="ConsPlusNormal0"/>
        <w:jc w:val="center"/>
        <w:rPr>
          <w:sz w:val="20"/>
          <w:highlight w:val="yellow"/>
        </w:rPr>
      </w:pPr>
      <w:r>
        <w:rPr>
          <w:sz w:val="20"/>
          <w:highlight w:val="white"/>
        </w:rPr>
        <w:t xml:space="preserve">Сведения о </w:t>
      </w:r>
      <w:r>
        <w:rPr>
          <w:sz w:val="20"/>
          <w:highlight w:val="white"/>
        </w:rPr>
        <w:t>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szCs w:val="22"/>
          <w:highlight w:val="white"/>
        </w:rPr>
      </w:pPr>
    </w:p>
    <w:tbl>
      <w:tblPr>
        <w:tblW w:w="9277" w:type="dxa"/>
        <w:tblInd w:w="-3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1"/>
        <w:gridCol w:w="101"/>
        <w:gridCol w:w="1990"/>
        <w:gridCol w:w="1289"/>
        <w:gridCol w:w="55"/>
        <w:gridCol w:w="1897"/>
        <w:gridCol w:w="297"/>
        <w:gridCol w:w="705"/>
        <w:gridCol w:w="25"/>
        <w:gridCol w:w="718"/>
        <w:gridCol w:w="53"/>
        <w:gridCol w:w="7"/>
        <w:gridCol w:w="1699"/>
      </w:tblGrid>
      <w:tr w:rsidR="0018391A">
        <w:trPr>
          <w:trHeight w:val="160"/>
        </w:trPr>
        <w:tc>
          <w:tcPr>
            <w:tcW w:w="44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N п/п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(индикатор) (наименование)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3702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</w:tc>
        <w:tc>
          <w:tcPr>
            <w:tcW w:w="1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</w:t>
            </w:r>
            <w:r>
              <w:rPr>
                <w:rFonts w:ascii="Arial" w:hAnsi="Arial" w:cs="Arial"/>
                <w:sz w:val="20"/>
                <w:highlight w:val="white"/>
              </w:rPr>
              <w:t>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показателя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(индикатора) 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наличии) , процент выполнения показателя</w:t>
            </w:r>
          </w:p>
        </w:tc>
      </w:tr>
      <w:tr w:rsidR="0018391A">
        <w:tc>
          <w:tcPr>
            <w:tcW w:w="44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предшествующий</w:t>
            </w:r>
          </w:p>
          <w:p w:rsidR="0018391A" w:rsidRDefault="005E0F6F">
            <w:pPr>
              <w:pStyle w:val="ConsPlusNonformat"/>
              <w:jc w:val="center"/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Arial"/>
                  <w:color w:val="0000FF"/>
                  <w:sz w:val="20"/>
                  <w:highlight w:val="white"/>
                </w:rPr>
                <w:t>&lt;*&gt;</w:t>
              </w:r>
            </w:hyperlink>
          </w:p>
        </w:tc>
        <w:tc>
          <w:tcPr>
            <w:tcW w:w="150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18391A">
        <w:tc>
          <w:tcPr>
            <w:tcW w:w="44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2194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79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1706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0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3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21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79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170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9276" w:type="dxa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af8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Муниципальная программа «Развитие автомобильных дорог и повышение безопасности дорожного движения в муниципальном образовании </w:t>
            </w:r>
          </w:p>
          <w:p w:rsidR="0018391A" w:rsidRDefault="005E0F6F">
            <w:pPr>
              <w:pStyle w:val="af8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город Узловая Узловского района в 2017-2022 годах»</w:t>
            </w:r>
          </w:p>
          <w:p w:rsidR="0018391A" w:rsidRDefault="0018391A">
            <w:pPr>
              <w:pStyle w:val="af8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pStyle w:val="af8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Подпрограмма  №1  «содержание автомобильных дорог общего пользования местного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значения вне населенных пунктах муниципального образования Узловский район в 2017-2022 годах</w:t>
            </w:r>
          </w:p>
        </w:tc>
      </w:tr>
      <w:tr w:rsidR="0018391A">
        <w:trPr>
          <w:trHeight w:val="160"/>
        </w:trPr>
        <w:tc>
          <w:tcPr>
            <w:tcW w:w="5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1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содержание автомобильных дорог общего пользования местного значения вне населенных пунктах муниципального образования Узловский район в 2017-2022 годах</w:t>
            </w:r>
          </w:p>
        </w:tc>
        <w:tc>
          <w:tcPr>
            <w:tcW w:w="12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м.п.</w:t>
            </w:r>
          </w:p>
        </w:tc>
        <w:tc>
          <w:tcPr>
            <w:tcW w:w="19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0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52 100</w:t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52 100</w:t>
            </w:r>
          </w:p>
        </w:tc>
        <w:tc>
          <w:tcPr>
            <w:tcW w:w="17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</w:tbl>
    <w:p w:rsidR="0018391A" w:rsidRDefault="0018391A">
      <w:pPr>
        <w:jc w:val="both"/>
        <w:rPr>
          <w:sz w:val="18"/>
          <w:szCs w:val="18"/>
          <w:highlight w:val="white"/>
        </w:rPr>
      </w:pPr>
    </w:p>
    <w:p w:rsidR="0018391A" w:rsidRDefault="005E0F6F">
      <w:pPr>
        <w:pStyle w:val="ConsPlusNormal0"/>
        <w:rPr>
          <w:sz w:val="18"/>
          <w:szCs w:val="18"/>
        </w:rPr>
      </w:pPr>
      <w:r>
        <w:rPr>
          <w:sz w:val="18"/>
          <w:szCs w:val="18"/>
          <w:highlight w:val="white"/>
        </w:rPr>
        <w:t>Подпрограмма  №2  «Ремонт автомобильных дорог общего пользования местного значения в населенных пунктах муниципального образования Узловский район в 2017-2022 годах</w:t>
      </w:r>
    </w:p>
    <w:p w:rsidR="0018391A" w:rsidRDefault="0018391A">
      <w:pPr>
        <w:pStyle w:val="ConsPlusNormal0"/>
        <w:rPr>
          <w:sz w:val="18"/>
          <w:szCs w:val="18"/>
          <w:highlight w:val="white"/>
        </w:rPr>
      </w:pPr>
    </w:p>
    <w:tbl>
      <w:tblPr>
        <w:tblW w:w="9276" w:type="dxa"/>
        <w:tblInd w:w="-30" w:type="dxa"/>
        <w:tblBorders>
          <w:top w:val="single" w:sz="4" w:space="0" w:color="00000A"/>
          <w:left w:val="single" w:sz="8" w:space="0" w:color="000001"/>
          <w:bottom w:val="single" w:sz="4" w:space="0" w:color="00000A"/>
          <w:insideH w:val="single" w:sz="4" w:space="0" w:color="00000A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3051"/>
        <w:gridCol w:w="1146"/>
        <w:gridCol w:w="977"/>
        <w:gridCol w:w="835"/>
        <w:gridCol w:w="949"/>
        <w:gridCol w:w="1844"/>
      </w:tblGrid>
      <w:tr w:rsidR="0018391A">
        <w:trPr>
          <w:trHeight w:val="160"/>
        </w:trPr>
        <w:tc>
          <w:tcPr>
            <w:tcW w:w="4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right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Ремонт асфальтового покрытия автомобильных дорог, придворовых 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территорий и межквартальных проездов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м.п.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2020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7,045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6,46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91</w:t>
            </w:r>
          </w:p>
        </w:tc>
      </w:tr>
      <w:tr w:rsidR="0018391A">
        <w:trPr>
          <w:trHeight w:val="160"/>
        </w:trPr>
        <w:tc>
          <w:tcPr>
            <w:tcW w:w="4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18391A" w:rsidRDefault="005E0F6F">
            <w:pPr>
              <w:pStyle w:val="ConsPlusNonformat"/>
              <w:jc w:val="right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Разработка и проверка проектно-сметной документации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2020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65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325</w:t>
            </w:r>
          </w:p>
        </w:tc>
      </w:tr>
      <w:tr w:rsidR="0018391A">
        <w:trPr>
          <w:trHeight w:val="160"/>
        </w:trPr>
        <w:tc>
          <w:tcPr>
            <w:tcW w:w="4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18391A" w:rsidRDefault="005E0F6F">
            <w:pPr>
              <w:pStyle w:val="ConsPlusNonformat"/>
              <w:jc w:val="right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Диагностика улично-дорожной сеть Узловского района 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Кол-во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2020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4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18391A" w:rsidRDefault="005E0F6F">
            <w:pPr>
              <w:pStyle w:val="ConsPlusNonformat"/>
              <w:jc w:val="right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Осуществление строительного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lastRenderedPageBreak/>
              <w:t>контроля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lastRenderedPageBreak/>
              <w:t>Кол-во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2020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4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18391A" w:rsidRDefault="005E0F6F">
            <w:pPr>
              <w:pStyle w:val="ConsPlusNonformat"/>
              <w:jc w:val="right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Приобретение остановочного павильона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2020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4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18391A" w:rsidRDefault="005E0F6F">
            <w:pPr>
              <w:pStyle w:val="ConsPlusNonformat"/>
              <w:jc w:val="right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  <w:highlight w:val="white"/>
              </w:rPr>
              <w:t>6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Приобретение светофоров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Шт.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2020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4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18391A" w:rsidRDefault="005E0F6F">
            <w:pPr>
              <w:pStyle w:val="ConsPlusNonformat"/>
              <w:jc w:val="right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  <w:highlight w:val="white"/>
              </w:rPr>
              <w:t>7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Локальный ремонт дорожного покрытия в целях обеспечения безопасности дорожного движения</w:t>
            </w:r>
          </w:p>
        </w:tc>
        <w:tc>
          <w:tcPr>
            <w:tcW w:w="114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.м2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2020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white"/>
              </w:rPr>
              <w:t>4040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white"/>
              </w:rPr>
              <w:t>4040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  <w:highlight w:val="white"/>
              </w:rPr>
              <w:t>100</w:t>
            </w:r>
          </w:p>
        </w:tc>
      </w:tr>
    </w:tbl>
    <w:p w:rsidR="0018391A" w:rsidRDefault="0018391A">
      <w:pPr>
        <w:rPr>
          <w:sz w:val="18"/>
          <w:szCs w:val="18"/>
          <w:highlight w:val="white"/>
        </w:rPr>
      </w:pPr>
    </w:p>
    <w:p w:rsidR="0018391A" w:rsidRDefault="005E0F6F">
      <w:pPr>
        <w:pStyle w:val="ConsPlusNormal0"/>
        <w:rPr>
          <w:sz w:val="18"/>
          <w:szCs w:val="18"/>
        </w:rPr>
      </w:pPr>
      <w:r>
        <w:rPr>
          <w:sz w:val="18"/>
          <w:szCs w:val="18"/>
          <w:highlight w:val="white"/>
          <w:u w:val="single"/>
        </w:rPr>
        <w:t>Основное мероприятие   «</w:t>
      </w:r>
      <w:r>
        <w:rPr>
          <w:sz w:val="18"/>
          <w:szCs w:val="18"/>
          <w:highlight w:val="white"/>
        </w:rPr>
        <w:t>Содержание автомобильных дорог Узловского района общего пользования местного значения в населенных пунктах</w:t>
      </w:r>
      <w:r>
        <w:rPr>
          <w:sz w:val="18"/>
          <w:szCs w:val="18"/>
          <w:highlight w:val="white"/>
          <w:u w:val="single"/>
        </w:rPr>
        <w:t>»</w:t>
      </w:r>
    </w:p>
    <w:p w:rsidR="0018391A" w:rsidRDefault="0018391A">
      <w:pPr>
        <w:pStyle w:val="ConsPlusNormal0"/>
        <w:rPr>
          <w:sz w:val="18"/>
          <w:szCs w:val="18"/>
          <w:highlight w:val="white"/>
        </w:rPr>
      </w:pPr>
    </w:p>
    <w:p w:rsidR="0018391A" w:rsidRDefault="0018391A">
      <w:pPr>
        <w:pStyle w:val="ConsPlusNormal0"/>
        <w:rPr>
          <w:szCs w:val="22"/>
          <w:highlight w:val="white"/>
        </w:rPr>
      </w:pPr>
    </w:p>
    <w:tbl>
      <w:tblPr>
        <w:tblW w:w="9276" w:type="dxa"/>
        <w:tblInd w:w="-30" w:type="dxa"/>
        <w:tblBorders>
          <w:top w:val="single" w:sz="4" w:space="0" w:color="00000A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64"/>
        <w:gridCol w:w="2521"/>
        <w:gridCol w:w="1156"/>
        <w:gridCol w:w="987"/>
        <w:gridCol w:w="845"/>
        <w:gridCol w:w="846"/>
        <w:gridCol w:w="1857"/>
      </w:tblGrid>
      <w:tr w:rsidR="0018391A">
        <w:trPr>
          <w:trHeight w:val="160"/>
        </w:trPr>
        <w:tc>
          <w:tcPr>
            <w:tcW w:w="106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«Содержание автомобильных дорог Узловского района общего пользования местного значения в населенных пунктах»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м.п.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2020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104 200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104 200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</w:tr>
    </w:tbl>
    <w:p w:rsidR="0018391A" w:rsidRDefault="0018391A">
      <w:pPr>
        <w:rPr>
          <w:sz w:val="18"/>
          <w:szCs w:val="18"/>
          <w:highlight w:val="white"/>
        </w:rPr>
      </w:pPr>
    </w:p>
    <w:p w:rsidR="0018391A" w:rsidRDefault="0018391A">
      <w:pPr>
        <w:pStyle w:val="ConsPlusNormal0"/>
        <w:jc w:val="both"/>
        <w:rPr>
          <w:szCs w:val="22"/>
          <w:highlight w:val="white"/>
        </w:rPr>
      </w:pPr>
    </w:p>
    <w:p w:rsidR="0018391A" w:rsidRDefault="005E0F6F">
      <w:pPr>
        <w:spacing w:after="0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9. </w:t>
      </w:r>
      <w:r>
        <w:rPr>
          <w:rFonts w:ascii="Arial" w:hAnsi="Arial" w:cs="Arial"/>
          <w:sz w:val="20"/>
          <w:szCs w:val="20"/>
          <w:highlight w:val="white"/>
        </w:rPr>
        <w:t>Муниципальная программа «Поддержка и развитие территориального общественного самоуправления и общественных организаций социальной направленности в муниципальном образовании Узловский район на 2017-2021 годы».</w:t>
      </w:r>
    </w:p>
    <w:p w:rsidR="0018391A" w:rsidRDefault="0018391A">
      <w:pPr>
        <w:spacing w:after="0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Общий объем финансирования за 2020 год состави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л 859,5 тыс.рублей, в т.ч , областной бюджет- 369,0 тыс.руб.,бюджет Узловского района- 130,0 тыс.руб., бюджет  города Узловая– 203,0 тыс.рублей.,бюджет поселений-157,5 тыс.рублей.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мероприятий-0,9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Степень соответствия запланированному </w:t>
      </w:r>
      <w:r>
        <w:rPr>
          <w:rFonts w:ascii="Arial" w:hAnsi="Arial" w:cs="Arial"/>
          <w:sz w:val="20"/>
          <w:szCs w:val="20"/>
          <w:highlight w:val="white"/>
        </w:rPr>
        <w:t>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0,82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средств-1,0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-0,7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-0,7 (удовлетворительная).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остигнутые за отчетный период:</w:t>
      </w: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-увеличено количество информационных материалов о деятельности ТОС, общественных организаций социальной направленности подготовлено 26 публикации в СМИ;</w:t>
      </w:r>
    </w:p>
    <w:p w:rsidR="0018391A" w:rsidRDefault="005E0F6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оказано содействие в проведении собраний, конференций граждан по орга</w:t>
      </w:r>
      <w:r>
        <w:rPr>
          <w:rFonts w:ascii="Arial" w:hAnsi="Arial" w:cs="Arial"/>
          <w:sz w:val="20"/>
          <w:szCs w:val="20"/>
          <w:highlight w:val="white"/>
        </w:rPr>
        <w:t>низации ТОС на той или иной территории городских и сельских поселений;</w:t>
      </w:r>
    </w:p>
    <w:p w:rsidR="0018391A" w:rsidRDefault="005E0F6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lastRenderedPageBreak/>
        <w:t>- представители органов ТОС и общественных организаций социальной направленности включены в составы советов, комиссий, рабочих групп, создаваемых в органах местного самоуправлении,  в ц</w:t>
      </w:r>
      <w:r>
        <w:rPr>
          <w:rFonts w:ascii="Arial" w:hAnsi="Arial" w:cs="Arial"/>
          <w:sz w:val="20"/>
          <w:szCs w:val="20"/>
          <w:highlight w:val="white"/>
        </w:rPr>
        <w:t>елях вовлечения населения в принятие управленческих решений;</w:t>
      </w:r>
    </w:p>
    <w:p w:rsidR="0018391A" w:rsidRDefault="005E0F6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оказано содействие в организации рассмотрения предложений и поддержка инициативы населения вопросам, представляющим общественный интерес;</w:t>
      </w:r>
    </w:p>
    <w:p w:rsidR="0018391A" w:rsidRDefault="005E0F6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количество организаций территориального общественного</w:t>
      </w:r>
      <w:r>
        <w:rPr>
          <w:rFonts w:ascii="Arial" w:hAnsi="Arial" w:cs="Arial"/>
          <w:sz w:val="20"/>
          <w:szCs w:val="20"/>
          <w:highlight w:val="white"/>
        </w:rPr>
        <w:t xml:space="preserve"> самоуправления в 2020 году увеличено на 5 единиц и составило 28 организаций;</w:t>
      </w:r>
    </w:p>
    <w:p w:rsidR="0018391A" w:rsidRDefault="005E0F6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-оказана консультационно-методическая помощь населению в создании ТОС;</w:t>
      </w:r>
    </w:p>
    <w:p w:rsidR="0018391A" w:rsidRDefault="005E0F6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-повышен профессионализм представителей ТОС через участие в семинарах;</w:t>
      </w:r>
    </w:p>
    <w:p w:rsidR="0018391A" w:rsidRDefault="005E0F6F">
      <w:pPr>
        <w:jc w:val="both"/>
      </w:pPr>
      <w:r>
        <w:rPr>
          <w:rFonts w:ascii="Arial" w:hAnsi="Arial" w:cs="Arial"/>
          <w:sz w:val="20"/>
          <w:szCs w:val="20"/>
          <w:highlight w:val="white"/>
        </w:rPr>
        <w:t xml:space="preserve">-организован  и проведен ежегодный  </w:t>
      </w:r>
      <w:r>
        <w:rPr>
          <w:rFonts w:ascii="Arial" w:hAnsi="Arial" w:cs="Arial"/>
          <w:sz w:val="20"/>
          <w:szCs w:val="20"/>
          <w:highlight w:val="white"/>
        </w:rPr>
        <w:t>конкурс по предоставлению муниципального гранта; из 3-х заявленных кандидатов на участие в конкурсе победителем по итогам конкурса признано Узловский Станичный казачье общество Узловского района Тульской области, которое предоставило проект «Во имя Матушки</w:t>
      </w:r>
      <w:r>
        <w:rPr>
          <w:rFonts w:ascii="Arial" w:hAnsi="Arial" w:cs="Arial"/>
          <w:sz w:val="20"/>
          <w:szCs w:val="20"/>
          <w:highlight w:val="white"/>
        </w:rPr>
        <w:t>-России, молодежь здоровую растить!»</w:t>
      </w:r>
      <w:r>
        <w:rPr>
          <w:rStyle w:val="a4"/>
          <w:rFonts w:ascii="Arial" w:hAnsi="Arial" w:cs="Arial"/>
          <w:b w:val="0"/>
          <w:color w:val="000000"/>
          <w:sz w:val="20"/>
          <w:szCs w:val="20"/>
          <w:highlight w:val="white"/>
        </w:rPr>
        <w:t xml:space="preserve"> В декабре 2020 года победителю выплачен грант в сумме 120 000 рублей;</w:t>
      </w:r>
    </w:p>
    <w:p w:rsidR="0018391A" w:rsidRDefault="005E0F6F">
      <w:pPr>
        <w:spacing w:after="0" w:line="240" w:lineRule="auto"/>
        <w:jc w:val="both"/>
      </w:pPr>
      <w:r>
        <w:rPr>
          <w:rStyle w:val="a4"/>
          <w:rFonts w:ascii="Arial" w:hAnsi="Arial" w:cs="Arial"/>
          <w:b w:val="0"/>
          <w:color w:val="000000"/>
          <w:sz w:val="20"/>
          <w:szCs w:val="20"/>
          <w:highlight w:val="white"/>
        </w:rPr>
        <w:t>- увеличено количество участников смотра-конкурса по благоустройству и озеленению на территории муниципального образования город Узловая Узловского р</w:t>
      </w:r>
      <w:r>
        <w:rPr>
          <w:rStyle w:val="a4"/>
          <w:rFonts w:ascii="Arial" w:hAnsi="Arial" w:cs="Arial"/>
          <w:b w:val="0"/>
          <w:color w:val="000000"/>
          <w:sz w:val="20"/>
          <w:szCs w:val="20"/>
          <w:highlight w:val="white"/>
        </w:rPr>
        <w:t>айона в 2020 году</w:t>
      </w:r>
    </w:p>
    <w:p w:rsidR="0018391A" w:rsidRDefault="0018391A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ConsPlusNormal0"/>
        <w:jc w:val="center"/>
        <w:rPr>
          <w:sz w:val="20"/>
          <w:highlight w:val="yellow"/>
        </w:rPr>
      </w:pPr>
      <w:r>
        <w:rPr>
          <w:sz w:val="20"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rPr>
          <w:szCs w:val="22"/>
          <w:highlight w:val="white"/>
        </w:rPr>
      </w:pPr>
    </w:p>
    <w:p w:rsidR="0018391A" w:rsidRDefault="0018391A">
      <w:pPr>
        <w:spacing w:after="0"/>
        <w:rPr>
          <w:rFonts w:ascii="Arial" w:eastAsia="Times New Roman" w:hAnsi="Arial" w:cs="Arial"/>
          <w:highlight w:val="white"/>
          <w:lang w:eastAsia="zh-CN"/>
        </w:rPr>
      </w:pPr>
    </w:p>
    <w:tbl>
      <w:tblPr>
        <w:tblW w:w="9596" w:type="dxa"/>
        <w:tblInd w:w="-23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75"/>
        <w:gridCol w:w="1841"/>
        <w:gridCol w:w="1046"/>
        <w:gridCol w:w="1677"/>
        <w:gridCol w:w="961"/>
        <w:gridCol w:w="534"/>
        <w:gridCol w:w="1203"/>
        <w:gridCol w:w="659"/>
      </w:tblGrid>
      <w:tr w:rsidR="0018391A">
        <w:trPr>
          <w:cantSplit/>
          <w:trHeight w:val="160"/>
        </w:trPr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N п/п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(индикатор) (наименование)</w:t>
            </w:r>
          </w:p>
        </w:tc>
        <w:tc>
          <w:tcPr>
            <w:tcW w:w="120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</w:tc>
        <w:tc>
          <w:tcPr>
            <w:tcW w:w="479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показателя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(индикатора) 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наличии) , процент выполнения показателя</w:t>
            </w:r>
          </w:p>
        </w:tc>
      </w:tr>
      <w:tr w:rsidR="0018391A">
        <w:trPr>
          <w:cantSplit/>
        </w:trPr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20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предшествующий</w:t>
            </w:r>
          </w:p>
          <w:p w:rsidR="0018391A" w:rsidRDefault="005E0F6F">
            <w:pPr>
              <w:pStyle w:val="ConsPlusNonformat"/>
              <w:jc w:val="center"/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Arial"/>
                  <w:color w:val="0000FF"/>
                  <w:sz w:val="20"/>
                  <w:highlight w:val="white"/>
                </w:rPr>
                <w:t>&lt;*&gt;</w:t>
              </w:r>
            </w:hyperlink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</w:t>
            </w:r>
          </w:p>
        </w:tc>
        <w:tc>
          <w:tcPr>
            <w:tcW w:w="35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0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2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2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959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Подпрограмма 1 «Поддержка и развитие территориального общественного самоуправления в Узловском районе на 2017-2023 годы»</w:t>
            </w:r>
          </w:p>
        </w:tc>
      </w:tr>
      <w:tr w:rsidR="0018391A">
        <w:trPr>
          <w:trHeight w:val="160"/>
        </w:trPr>
        <w:tc>
          <w:tcPr>
            <w:tcW w:w="959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Задача 1. Совершенствование организации взаимодействия органов местного самоуправления с ТОС</w:t>
            </w: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 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1.1  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Количество организаций территори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ального общественного </w:t>
            </w:r>
            <w:r>
              <w:rPr>
                <w:rFonts w:ascii="Arial" w:hAnsi="Arial" w:cs="Arial"/>
                <w:sz w:val="20"/>
                <w:highlight w:val="white"/>
              </w:rPr>
              <w:lastRenderedPageBreak/>
              <w:t>самоуправления на территории Узловского района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шт</w:t>
            </w:r>
          </w:p>
        </w:tc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18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18</w:t>
            </w:r>
          </w:p>
        </w:tc>
        <w:tc>
          <w:tcPr>
            <w:tcW w:w="2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1.2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Количество мероприятий проведенных органами местного самоуправления совместно с организациями ТОС и общественными организациями социальной направленности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шт</w:t>
            </w:r>
          </w:p>
        </w:tc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103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  <w:highlight w:val="white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Программа не реализована в связи с постановлением правительства Тульской области от 16.03.2020 № 118 и указом Губернатора Тульской области от 30.04.2020 № 41 (с введением режима повышенной готовности на территории Тульской области). Неиспользованные финанс</w:t>
            </w:r>
            <w:r>
              <w:rPr>
                <w:rFonts w:ascii="Arial" w:hAnsi="Arial" w:cs="Arial"/>
                <w:sz w:val="20"/>
                <w:highlight w:val="white"/>
              </w:rPr>
              <w:t>овые средства возвращены в бюджет.</w:t>
            </w: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1.3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Количество граждан,         </w:t>
            </w:r>
            <w:r>
              <w:rPr>
                <w:rFonts w:ascii="Arial" w:hAnsi="Arial" w:cs="Arial"/>
                <w:sz w:val="20"/>
                <w:highlight w:val="white"/>
              </w:rPr>
              <w:br/>
              <w:t xml:space="preserve">участвующих в         </w:t>
            </w:r>
            <w:r>
              <w:rPr>
                <w:rFonts w:ascii="Arial" w:hAnsi="Arial" w:cs="Arial"/>
                <w:sz w:val="20"/>
                <w:highlight w:val="white"/>
              </w:rPr>
              <w:br/>
              <w:t>мероприятиях, проводимых органами местного самоуправления совместно с организациями ТОС и общественными организациями социальной направленности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чел</w:t>
            </w:r>
          </w:p>
        </w:tc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7300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Программа не реализована в связи с постановлением правительства Тульской области от 16.03.2020 № 118 и указом Губернатора Тульской области от 30.04.2020 № 41 (с введением режима повышенной готовности на территории Тульской области). Неиспользованные финанс</w:t>
            </w:r>
            <w:r>
              <w:rPr>
                <w:rFonts w:ascii="Arial" w:hAnsi="Arial" w:cs="Arial"/>
                <w:sz w:val="20"/>
                <w:highlight w:val="white"/>
              </w:rPr>
              <w:t>овые средства возвращены в бюджет.</w:t>
            </w: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1.4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Количество участников смотра-конкурса по благоустройству и озеленению на территории муниципального образования город </w:t>
            </w:r>
            <w:r>
              <w:rPr>
                <w:rFonts w:ascii="Arial" w:hAnsi="Arial" w:cs="Arial"/>
                <w:sz w:val="20"/>
                <w:highlight w:val="white"/>
              </w:rPr>
              <w:lastRenderedPageBreak/>
              <w:t>Узловая Узловского района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чел</w:t>
            </w:r>
          </w:p>
        </w:tc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30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30</w:t>
            </w:r>
          </w:p>
        </w:tc>
        <w:tc>
          <w:tcPr>
            <w:tcW w:w="2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1.5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 xml:space="preserve">Количество призовых мест и номинаций в различных </w:t>
            </w: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видах спорта в Спартакиаде участниками ТОС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чел</w:t>
            </w:r>
          </w:p>
        </w:tc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0</w:t>
            </w:r>
          </w:p>
        </w:tc>
        <w:tc>
          <w:tcPr>
            <w:tcW w:w="2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Программа не реализована в связи с постановлением правительства Тульской области от 16.03.2020 № 118 и указом Губернатора Тульской области от 30.04.2020 № 41 (с введением режима повышенной готовности на </w:t>
            </w:r>
            <w:r>
              <w:rPr>
                <w:rFonts w:ascii="Arial" w:hAnsi="Arial" w:cs="Arial"/>
                <w:sz w:val="20"/>
                <w:highlight w:val="white"/>
              </w:rPr>
              <w:t>территории Тульской области). Неиспользованные финансовые средства возвращены в бюджет.</w:t>
            </w: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1.6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Количество информационных материалов о деятельности ТОС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шт</w:t>
            </w:r>
          </w:p>
        </w:tc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26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26</w:t>
            </w:r>
          </w:p>
        </w:tc>
        <w:tc>
          <w:tcPr>
            <w:tcW w:w="2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eastAsia="Arial" w:hAnsi="Arial" w:cs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>1.7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Количество публикаций в СМИ о деятельности ТОС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шт</w:t>
            </w:r>
          </w:p>
        </w:tc>
        <w:tc>
          <w:tcPr>
            <w:tcW w:w="11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2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959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Подпрограмма 2 «Поддержка </w:t>
            </w:r>
            <w:r>
              <w:rPr>
                <w:rFonts w:ascii="Arial" w:hAnsi="Arial" w:cs="Arial"/>
                <w:sz w:val="20"/>
                <w:highlight w:val="white"/>
              </w:rPr>
              <w:t>социально ориентированных некоммерческих организаций муниципального образовании Узловский район на 2017-2023 годы</w:t>
            </w:r>
          </w:p>
        </w:tc>
      </w:tr>
      <w:tr w:rsidR="0018391A">
        <w:trPr>
          <w:trHeight w:val="160"/>
        </w:trPr>
        <w:tc>
          <w:tcPr>
            <w:tcW w:w="959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Задача 1. Оказание консультационной и методической поддержки органам местного самоуправления Узловского района ТОС и СО НКО</w:t>
            </w: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1.1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rmal0"/>
              <w:ind w:firstLine="35"/>
              <w:jc w:val="both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 xml:space="preserve">Количество </w:t>
            </w:r>
            <w:r>
              <w:rPr>
                <w:sz w:val="20"/>
                <w:highlight w:val="white"/>
              </w:rPr>
              <w:t>встреч руководителей органов местного самоуправления района с представителями ТОС и социально ориентированными некоммерческими организациями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шт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</w:t>
            </w:r>
          </w:p>
        </w:tc>
        <w:tc>
          <w:tcPr>
            <w:tcW w:w="2390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highlight w:val="white"/>
              </w:rPr>
              <w:t xml:space="preserve">Задача 2. Обеспечение информационной поддержки деятельности и инициатив </w:t>
            </w:r>
            <w:r>
              <w:rPr>
                <w:rFonts w:ascii="Arial" w:hAnsi="Arial" w:cs="Arial"/>
                <w:bCs/>
                <w:sz w:val="20"/>
                <w:highlight w:val="white"/>
              </w:rPr>
              <w:lastRenderedPageBreak/>
              <w:t>органов ТОС и СО НКО</w:t>
            </w:r>
          </w:p>
        </w:tc>
        <w:tc>
          <w:tcPr>
            <w:tcW w:w="8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2.1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rmal0"/>
              <w:ind w:firstLine="35"/>
              <w:jc w:val="both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Количество информационных материалов о деятельности ТОС, социально ориентированных некоммерческих организаций (подготовка и публикация статей, информацией)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шт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26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highlight w:val="white"/>
              </w:rPr>
              <w:t>Задача 3. Повышение гражданской активности населения</w:t>
            </w:r>
          </w:p>
        </w:tc>
        <w:tc>
          <w:tcPr>
            <w:tcW w:w="83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3.1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rmal0"/>
              <w:ind w:firstLine="35"/>
              <w:jc w:val="both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 xml:space="preserve">Количество участников </w:t>
            </w:r>
            <w:r>
              <w:rPr>
                <w:sz w:val="20"/>
                <w:highlight w:val="white"/>
              </w:rPr>
              <w:t>конкурса на представление муниципальных грантов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шт</w:t>
            </w:r>
          </w:p>
        </w:tc>
        <w:tc>
          <w:tcPr>
            <w:tcW w:w="1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Не менее 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</w:tbl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>10. Муниципальная программа</w:t>
      </w:r>
      <w:r>
        <w:rPr>
          <w:rFonts w:ascii="Arial" w:hAnsi="Arial" w:cs="Arial"/>
          <w:color w:val="000000"/>
          <w:highlight w:val="white"/>
        </w:rPr>
        <w:t>«Комплексные меры профилактики терроризма и других проявлений экстремизма в Узловском районе на 2017-2022 годы».</w:t>
      </w: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финансирования за 2020 год составил 1394,7 тыс.рублей, в т.ч. бюджет Узловского района– 1394,7 тыс.рублей. </w:t>
      </w: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0,99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 xml:space="preserve">Оценка 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эффективности использования средств-0,99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-0,99 (высокая).</w:t>
      </w:r>
    </w:p>
    <w:p w:rsidR="0018391A" w:rsidRDefault="0018391A">
      <w:pPr>
        <w:pStyle w:val="af8"/>
        <w:rPr>
          <w:rFonts w:ascii="Arial" w:hAnsi="Arial" w:cs="Arial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</w:t>
      </w:r>
      <w:r>
        <w:rPr>
          <w:rFonts w:ascii="Arial" w:hAnsi="Arial" w:cs="Arial"/>
          <w:sz w:val="20"/>
          <w:szCs w:val="20"/>
          <w:highlight w:val="white"/>
        </w:rPr>
        <w:t>проведенн</w:t>
      </w:r>
      <w:r>
        <w:rPr>
          <w:rFonts w:ascii="Arial" w:hAnsi="Arial" w:cs="Arial"/>
          <w:sz w:val="20"/>
          <w:szCs w:val="20"/>
          <w:highlight w:val="white"/>
        </w:rPr>
        <w:t xml:space="preserve">о 9 </w:t>
      </w:r>
      <w:r>
        <w:rPr>
          <w:rFonts w:ascii="Arial" w:hAnsi="Arial" w:cs="Arial"/>
          <w:sz w:val="20"/>
          <w:szCs w:val="20"/>
          <w:highlight w:val="white"/>
        </w:rPr>
        <w:t>межведомственных учебно-пр</w:t>
      </w:r>
      <w:r>
        <w:rPr>
          <w:rFonts w:ascii="Arial" w:hAnsi="Arial" w:cs="Arial"/>
          <w:sz w:val="20"/>
          <w:szCs w:val="20"/>
          <w:highlight w:val="white"/>
        </w:rPr>
        <w:t>офилактических мероприятий, направленны</w:t>
      </w:r>
      <w:r>
        <w:rPr>
          <w:rFonts w:ascii="Arial" w:hAnsi="Arial" w:cs="Arial"/>
          <w:sz w:val="20"/>
          <w:szCs w:val="20"/>
          <w:highlight w:val="white"/>
        </w:rPr>
        <w:t xml:space="preserve">е </w:t>
      </w:r>
      <w:r>
        <w:rPr>
          <w:rFonts w:ascii="Arial" w:hAnsi="Arial" w:cs="Arial"/>
          <w:sz w:val="20"/>
          <w:szCs w:val="20"/>
          <w:highlight w:val="white"/>
        </w:rPr>
        <w:t>на формирование действий в случаях нарушения общественного порядка, террористической угрозы и экстремистских проявлений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проведено 49 </w:t>
      </w:r>
      <w:r>
        <w:rPr>
          <w:rFonts w:ascii="Arial" w:hAnsi="Arial" w:cs="Arial"/>
          <w:sz w:val="20"/>
          <w:szCs w:val="20"/>
          <w:highlight w:val="white"/>
        </w:rPr>
        <w:t>мероприяти</w:t>
      </w:r>
      <w:r>
        <w:rPr>
          <w:rFonts w:ascii="Arial" w:hAnsi="Arial" w:cs="Arial"/>
          <w:sz w:val="20"/>
          <w:szCs w:val="20"/>
          <w:highlight w:val="white"/>
        </w:rPr>
        <w:t>я</w:t>
      </w:r>
      <w:r>
        <w:rPr>
          <w:rFonts w:ascii="Arial" w:hAnsi="Arial" w:cs="Arial"/>
          <w:sz w:val="20"/>
          <w:szCs w:val="20"/>
          <w:highlight w:val="white"/>
        </w:rPr>
        <w:t xml:space="preserve"> антитеррористической направленности среди молодёжи от 14 до 30 лет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- 2200 </w:t>
      </w:r>
      <w:r>
        <w:rPr>
          <w:rFonts w:ascii="Arial" w:hAnsi="Arial" w:cs="Arial"/>
          <w:sz w:val="20"/>
          <w:szCs w:val="20"/>
          <w:highlight w:val="white"/>
        </w:rPr>
        <w:t xml:space="preserve">молодых людей в возрасте от 14 до 30 лет, </w:t>
      </w:r>
      <w:r>
        <w:rPr>
          <w:rFonts w:ascii="Arial" w:hAnsi="Arial" w:cs="Arial"/>
          <w:sz w:val="20"/>
          <w:szCs w:val="20"/>
          <w:highlight w:val="white"/>
        </w:rPr>
        <w:t xml:space="preserve">приняли </w:t>
      </w:r>
      <w:r>
        <w:rPr>
          <w:rFonts w:ascii="Arial" w:hAnsi="Arial" w:cs="Arial"/>
          <w:sz w:val="20"/>
          <w:szCs w:val="20"/>
          <w:highlight w:val="white"/>
        </w:rPr>
        <w:t>участ</w:t>
      </w:r>
      <w:r>
        <w:rPr>
          <w:rFonts w:ascii="Arial" w:hAnsi="Arial" w:cs="Arial"/>
          <w:sz w:val="20"/>
          <w:szCs w:val="20"/>
          <w:highlight w:val="white"/>
        </w:rPr>
        <w:t>ие</w:t>
      </w:r>
      <w:r>
        <w:rPr>
          <w:rFonts w:ascii="Arial" w:hAnsi="Arial" w:cs="Arial"/>
          <w:sz w:val="20"/>
          <w:szCs w:val="20"/>
          <w:highlight w:val="white"/>
        </w:rPr>
        <w:t xml:space="preserve"> в мероприятиях антитеррористической направленности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- 1150 </w:t>
      </w:r>
      <w:r>
        <w:rPr>
          <w:rFonts w:ascii="Arial" w:hAnsi="Arial" w:cs="Arial"/>
          <w:sz w:val="20"/>
          <w:szCs w:val="20"/>
          <w:highlight w:val="white"/>
        </w:rPr>
        <w:t>молодых л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юдей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приняли участие</w:t>
      </w:r>
      <w:r>
        <w:rPr>
          <w:rFonts w:ascii="Arial" w:hAnsi="Arial" w:cs="Arial"/>
          <w:sz w:val="20"/>
          <w:szCs w:val="20"/>
          <w:highlight w:val="white"/>
        </w:rPr>
        <w:t xml:space="preserve">  в анкетировании по теме: «Исследование социального самочувствия молодежи»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lastRenderedPageBreak/>
        <w:t>-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с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воевременное выявление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причин и условий, способствующих проявлениям терроризма и экстремизма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;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о</w:t>
      </w:r>
      <w:r>
        <w:rPr>
          <w:rFonts w:ascii="Arial" w:hAnsi="Arial" w:cs="Arial"/>
          <w:sz w:val="20"/>
          <w:szCs w:val="20"/>
          <w:highlight w:val="white"/>
        </w:rPr>
        <w:t>тсутствие правонарушений в период проведения массовых праздничных мероприятий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у</w:t>
      </w:r>
      <w:r>
        <w:rPr>
          <w:rFonts w:ascii="Arial" w:hAnsi="Arial" w:cs="Arial"/>
          <w:sz w:val="20"/>
          <w:szCs w:val="20"/>
          <w:highlight w:val="white"/>
        </w:rPr>
        <w:t xml:space="preserve">лучшение состояния антитеррористической защищенности объектов 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возможных террористических посягател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ьств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;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-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п</w:t>
      </w:r>
      <w:r>
        <w:rPr>
          <w:rFonts w:ascii="Arial" w:hAnsi="Arial" w:cs="Arial"/>
          <w:sz w:val="20"/>
          <w:szCs w:val="20"/>
          <w:highlight w:val="white"/>
        </w:rPr>
        <w:t xml:space="preserve">рофессиональные действия сотрудников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в случаях возникновения террористической угрозы.</w:t>
      </w:r>
    </w:p>
    <w:p w:rsidR="0018391A" w:rsidRDefault="005E0F6F">
      <w:pPr>
        <w:pStyle w:val="ConsPlusNonformat"/>
        <w:spacing w:line="228" w:lineRule="auto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shd w:val="clear" w:color="auto" w:fill="FFFFFF"/>
        </w:rPr>
        <w:tab/>
        <w:t>- увеличение количества участников в проведении акции: «Демонстрация страшного «лица» терроризма и ужасающих последствий этого явления»</w:t>
      </w:r>
    </w:p>
    <w:p w:rsidR="0018391A" w:rsidRDefault="005E0F6F">
      <w:pPr>
        <w:pStyle w:val="ConsPlusNonformat"/>
        <w:spacing w:line="228" w:lineRule="auto"/>
        <w:jc w:val="both"/>
        <w:rPr>
          <w:rFonts w:ascii="Arial" w:hAnsi="Arial"/>
          <w:sz w:val="20"/>
          <w:highlight w:val="yellow"/>
        </w:rPr>
      </w:pPr>
      <w:r>
        <w:rPr>
          <w:rFonts w:ascii="Arial" w:hAnsi="Arial" w:cs="Arial"/>
          <w:sz w:val="20"/>
          <w:shd w:val="clear" w:color="auto" w:fill="FFFFFF"/>
        </w:rPr>
        <w:tab/>
        <w:t>- увеличение количества</w:t>
      </w:r>
      <w:r>
        <w:rPr>
          <w:rFonts w:ascii="Arial" w:hAnsi="Arial" w:cs="Arial"/>
          <w:sz w:val="20"/>
          <w:shd w:val="clear" w:color="auto" w:fill="FFFFFF"/>
        </w:rPr>
        <w:t xml:space="preserve"> молодых людей, участвующих в проведении акции: «Формирование представления о терроризме и экстремизме как о глобальной проблеме».</w:t>
      </w:r>
    </w:p>
    <w:p w:rsidR="0018391A" w:rsidRDefault="005E0F6F">
      <w:pPr>
        <w:pStyle w:val="ConsPlusNonformat"/>
        <w:spacing w:line="228" w:lineRule="auto"/>
        <w:jc w:val="both"/>
        <w:rPr>
          <w:rFonts w:ascii="Arial" w:hAnsi="Arial"/>
          <w:sz w:val="20"/>
          <w:highlight w:val="yellow"/>
        </w:rPr>
      </w:pPr>
      <w:r>
        <w:rPr>
          <w:rFonts w:ascii="Arial" w:hAnsi="Arial" w:cs="Arial"/>
          <w:sz w:val="20"/>
          <w:shd w:val="clear" w:color="auto" w:fill="FFFFFF"/>
        </w:rPr>
        <w:tab/>
        <w:t>- увеличение количества участников проведения конкурса плакатов, посвященного дню толерантности;</w:t>
      </w:r>
    </w:p>
    <w:p w:rsidR="0018391A" w:rsidRDefault="005E0F6F">
      <w:pPr>
        <w:pStyle w:val="ConsPlusNonformat"/>
        <w:spacing w:line="228" w:lineRule="auto"/>
        <w:jc w:val="both"/>
        <w:rPr>
          <w:rFonts w:ascii="Arial" w:hAnsi="Arial"/>
          <w:sz w:val="20"/>
          <w:highlight w:val="yellow"/>
        </w:rPr>
      </w:pPr>
      <w:r>
        <w:rPr>
          <w:rFonts w:ascii="Arial" w:hAnsi="Arial" w:cs="Arial"/>
          <w:sz w:val="20"/>
          <w:highlight w:val="white"/>
        </w:rPr>
        <w:tab/>
        <w:t>- увеличение количества мо</w:t>
      </w:r>
      <w:r>
        <w:rPr>
          <w:rFonts w:ascii="Arial" w:hAnsi="Arial" w:cs="Arial"/>
          <w:sz w:val="20"/>
          <w:highlight w:val="white"/>
        </w:rPr>
        <w:t>лодых людей, принимающих участие  в анкетировании по теме: «Исследование социального самочувствия молодежи»;</w:t>
      </w:r>
    </w:p>
    <w:p w:rsidR="0018391A" w:rsidRDefault="005E0F6F">
      <w:pPr>
        <w:pStyle w:val="ConsPlusNonformat"/>
        <w:spacing w:line="228" w:lineRule="auto"/>
        <w:jc w:val="both"/>
        <w:rPr>
          <w:rFonts w:ascii="Arial" w:hAnsi="Arial"/>
          <w:sz w:val="20"/>
          <w:highlight w:val="yellow"/>
        </w:rPr>
      </w:pPr>
      <w:r>
        <w:rPr>
          <w:rFonts w:ascii="Arial" w:hAnsi="Arial" w:cs="Arial"/>
          <w:sz w:val="20"/>
          <w:highlight w:val="white"/>
        </w:rPr>
        <w:tab/>
        <w:t>-  увеличение количества молодых людей, принимающих участие  в работе дискуссионного клуба «Ценностные ориентиры молодых», в том числе по теме: «М</w:t>
      </w:r>
      <w:r>
        <w:rPr>
          <w:rFonts w:ascii="Arial" w:hAnsi="Arial" w:cs="Arial"/>
          <w:sz w:val="20"/>
          <w:highlight w:val="white"/>
        </w:rPr>
        <w:t>ы за мир без террора!»;</w:t>
      </w:r>
    </w:p>
    <w:p w:rsidR="0018391A" w:rsidRDefault="005E0F6F">
      <w:pPr>
        <w:pStyle w:val="ConsPlusNonformat"/>
        <w:spacing w:line="228" w:lineRule="auto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shd w:val="clear" w:color="auto" w:fill="FFFFFF"/>
        </w:rPr>
        <w:tab/>
        <w:t>- увеличение количества учащихся, принимающих участие  в проведении «круглых столов»;</w:t>
      </w:r>
    </w:p>
    <w:p w:rsidR="0018391A" w:rsidRDefault="005E0F6F">
      <w:pPr>
        <w:pStyle w:val="ConsPlusNonformat"/>
        <w:spacing w:line="228" w:lineRule="auto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shd w:val="clear" w:color="auto" w:fill="FFFFFF"/>
        </w:rPr>
        <w:tab/>
        <w:t>- увеличение количества статей и заметок в СМИ и в сети Интернет профилактической деятельности антитеррористической комиссии Узловского района и</w:t>
      </w:r>
      <w:r>
        <w:rPr>
          <w:rFonts w:ascii="Arial" w:hAnsi="Arial" w:cs="Arial"/>
          <w:sz w:val="20"/>
          <w:shd w:val="clear" w:color="auto" w:fill="FFFFFF"/>
        </w:rPr>
        <w:t xml:space="preserve"> правоохранительных органов;</w:t>
      </w:r>
    </w:p>
    <w:p w:rsidR="0018391A" w:rsidRDefault="005E0F6F">
      <w:pPr>
        <w:pStyle w:val="ConsPlusNonformat"/>
        <w:spacing w:line="228" w:lineRule="auto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shd w:val="clear" w:color="auto" w:fill="FFFFFF"/>
        </w:rPr>
        <w:tab/>
        <w:t>-  увеличение количества сходов и собраний жителей города и поселений, по теме «Антитеррор»;</w:t>
      </w:r>
    </w:p>
    <w:p w:rsidR="0018391A" w:rsidRDefault="005E0F6F">
      <w:pPr>
        <w:pStyle w:val="ConsPlusNonformat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shd w:val="clear" w:color="auto" w:fill="FFFFFF"/>
        </w:rPr>
        <w:tab/>
        <w:t>- увеличение количества детей и молодежи, принимающих участие  в проведении соревнований военно-патриотическое  воспитания;</w:t>
      </w:r>
    </w:p>
    <w:p w:rsidR="0018391A" w:rsidRDefault="005E0F6F">
      <w:pPr>
        <w:pStyle w:val="ConsPlusNonformat"/>
        <w:jc w:val="both"/>
        <w:rPr>
          <w:rFonts w:ascii="Arial" w:hAnsi="Arial"/>
          <w:sz w:val="20"/>
          <w:highlight w:val="yellow"/>
        </w:rPr>
      </w:pPr>
      <w:r>
        <w:rPr>
          <w:rFonts w:ascii="Arial" w:hAnsi="Arial" w:cs="Arial"/>
          <w:sz w:val="20"/>
          <w:highlight w:val="white"/>
        </w:rPr>
        <w:tab/>
      </w:r>
      <w:r>
        <w:rPr>
          <w:rFonts w:ascii="Arial" w:hAnsi="Arial" w:cs="Arial"/>
          <w:sz w:val="20"/>
          <w:highlight w:val="white"/>
        </w:rPr>
        <w:t xml:space="preserve">- увеличение количества детей и молодежи, посещающих книжно-иллюстративные тематические выставки. </w:t>
      </w:r>
    </w:p>
    <w:p w:rsidR="0018391A" w:rsidRDefault="0018391A">
      <w:pPr>
        <w:pStyle w:val="ConsPlusNonformat"/>
        <w:jc w:val="both"/>
        <w:rPr>
          <w:rFonts w:ascii="Arial" w:hAnsi="Arial" w:cs="Arial"/>
          <w:sz w:val="20"/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5E0F6F">
      <w:pPr>
        <w:pStyle w:val="ConsPlusNormal0"/>
        <w:jc w:val="center"/>
        <w:rPr>
          <w:highlight w:val="yellow"/>
        </w:rPr>
      </w:pPr>
      <w:r>
        <w:rPr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szCs w:val="22"/>
          <w:highlight w:val="white"/>
        </w:rPr>
      </w:pPr>
    </w:p>
    <w:tbl>
      <w:tblPr>
        <w:tblW w:w="10205" w:type="dxa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3018"/>
        <w:gridCol w:w="1272"/>
        <w:gridCol w:w="1277"/>
        <w:gridCol w:w="1274"/>
        <w:gridCol w:w="2694"/>
      </w:tblGrid>
      <w:tr w:rsidR="0018391A">
        <w:trPr>
          <w:cantSplit/>
          <w:trHeight w:val="160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301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2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5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2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 отклонений значений целевого показателя на конец отчетногогода (при</w:t>
            </w:r>
          </w:p>
          <w:p w:rsidR="0018391A" w:rsidRDefault="005E0F6F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наличии) , процент выполнения показателя</w:t>
            </w:r>
          </w:p>
        </w:tc>
      </w:tr>
      <w:tr w:rsidR="0018391A">
        <w:trPr>
          <w:cantSplit/>
        </w:trPr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0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2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0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</w:tr>
      <w:tr w:rsidR="0018391A">
        <w:trPr>
          <w:trHeight w:val="160"/>
        </w:trPr>
        <w:tc>
          <w:tcPr>
            <w:tcW w:w="10204" w:type="dxa"/>
            <w:gridSpan w:val="6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Повышение уровня защищенности населения, устранения причин и условий, способствующих проявлениям терроризма. 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1  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проведенных  межведомственных учебно-профилактических мероприятий, направленные на формирование действий в случаях нарушения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 xml:space="preserve">общественного порядка, террористической угрозы и экстремистских проявлений 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Шт.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    2</w:t>
            </w:r>
          </w:p>
        </w:tc>
        <w:tc>
          <w:tcPr>
            <w:tcW w:w="3018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проведенных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 мероприятий антитеррористической направленности среди молодёжи от 14 до 30 лет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 3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молодых людей в возрасте от 14 до 30 лет, участвовавших  в мероприятиях антитеррористической направленности</w:t>
            </w:r>
          </w:p>
        </w:tc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Чел.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2200</w:t>
            </w:r>
          </w:p>
        </w:tc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2200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 4</w:t>
            </w:r>
          </w:p>
        </w:tc>
        <w:tc>
          <w:tcPr>
            <w:tcW w:w="3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молодых людей участвовавших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в анкетировании по теме: «Исследование социального самочувствия молодежи»</w:t>
            </w:r>
          </w:p>
        </w:tc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Чел.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1150</w:t>
            </w:r>
          </w:p>
        </w:tc>
        <w:tc>
          <w:tcPr>
            <w:tcW w:w="12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1150</w:t>
            </w:r>
          </w:p>
        </w:tc>
        <w:tc>
          <w:tcPr>
            <w:tcW w:w="2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</w:tbl>
    <w:p w:rsidR="0018391A" w:rsidRDefault="0018391A">
      <w:pPr>
        <w:pStyle w:val="ConsPlusNormal0"/>
        <w:jc w:val="both"/>
        <w:rPr>
          <w:sz w:val="18"/>
          <w:szCs w:val="18"/>
          <w:highlight w:val="white"/>
        </w:rPr>
      </w:pP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 xml:space="preserve">11. Муниципальная программа«Управление земельными ресурсами и муниципальным   </w:t>
      </w:r>
    </w:p>
    <w:p w:rsidR="0018391A" w:rsidRDefault="005E0F6F">
      <w:pPr>
        <w:spacing w:after="0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      имуществом муниципального </w:t>
      </w:r>
      <w:r>
        <w:rPr>
          <w:rFonts w:ascii="Arial" w:hAnsi="Arial" w:cs="Arial"/>
          <w:highlight w:val="white"/>
        </w:rPr>
        <w:t>образования Узловский район на 2019-2023 годы»</w:t>
      </w:r>
    </w:p>
    <w:p w:rsidR="0018391A" w:rsidRDefault="0018391A">
      <w:pPr>
        <w:spacing w:after="0"/>
        <w:jc w:val="center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финансирования за 2020 год составил 49325,3  тыс. рублей, в т.ч., областной бюджет- 21449,2 тыс.руб., бюджет  Узловского района – 27876,1  тыс. рублей. 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color w:val="111111"/>
          <w:highlight w:val="yellow"/>
        </w:rPr>
      </w:pPr>
      <w:r>
        <w:rPr>
          <w:rFonts w:ascii="Arial" w:hAnsi="Arial" w:cs="Arial"/>
          <w:color w:val="111111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color w:val="111111"/>
          <w:highlight w:val="yellow"/>
        </w:rPr>
      </w:pPr>
      <w:r>
        <w:rPr>
          <w:rFonts w:ascii="Arial" w:hAnsi="Arial" w:cs="Arial"/>
          <w:color w:val="111111"/>
          <w:sz w:val="20"/>
          <w:szCs w:val="20"/>
          <w:highlight w:val="white"/>
        </w:rPr>
        <w:t xml:space="preserve">Степень </w:t>
      </w:r>
      <w:r>
        <w:rPr>
          <w:rFonts w:ascii="Arial" w:hAnsi="Arial" w:cs="Arial"/>
          <w:color w:val="111111"/>
          <w:sz w:val="20"/>
          <w:szCs w:val="20"/>
          <w:highlight w:val="white"/>
        </w:rPr>
        <w:t>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111111"/>
          <w:sz w:val="20"/>
          <w:szCs w:val="20"/>
          <w:highlight w:val="white"/>
        </w:rPr>
        <w:t>0,79</w:t>
      </w:r>
    </w:p>
    <w:p w:rsidR="0018391A" w:rsidRDefault="005E0F6F">
      <w:pPr>
        <w:spacing w:after="0"/>
        <w:rPr>
          <w:color w:val="111111"/>
          <w:highlight w:val="yellow"/>
        </w:rPr>
      </w:pPr>
      <w:r>
        <w:rPr>
          <w:rFonts w:ascii="Arial" w:hAnsi="Arial" w:cs="Arial"/>
          <w:bCs/>
          <w:color w:val="111111"/>
          <w:sz w:val="20"/>
          <w:szCs w:val="20"/>
          <w:highlight w:val="white"/>
        </w:rPr>
        <w:t>Оценка эффективности использования средств-1,27</w:t>
      </w:r>
    </w:p>
    <w:p w:rsidR="0018391A" w:rsidRDefault="005E0F6F">
      <w:pPr>
        <w:spacing w:after="0" w:line="240" w:lineRule="auto"/>
        <w:rPr>
          <w:color w:val="111111"/>
          <w:highlight w:val="yellow"/>
        </w:rPr>
      </w:pPr>
      <w:r>
        <w:rPr>
          <w:rFonts w:ascii="Arial" w:hAnsi="Arial" w:cs="Arial"/>
          <w:color w:val="111111"/>
          <w:sz w:val="20"/>
          <w:szCs w:val="20"/>
          <w:highlight w:val="white"/>
        </w:rPr>
        <w:t>Степень достижения целевых показателей программы -0,95</w:t>
      </w:r>
    </w:p>
    <w:p w:rsidR="0018391A" w:rsidRDefault="005E0F6F">
      <w:pPr>
        <w:spacing w:after="0" w:line="240" w:lineRule="auto"/>
        <w:rPr>
          <w:color w:val="111111"/>
          <w:highlight w:val="yellow"/>
        </w:rPr>
      </w:pPr>
      <w:r>
        <w:rPr>
          <w:rFonts w:ascii="Arial" w:hAnsi="Arial" w:cs="Arial"/>
          <w:color w:val="111111"/>
          <w:sz w:val="20"/>
          <w:szCs w:val="20"/>
          <w:highlight w:val="white"/>
        </w:rPr>
        <w:t>Эффективность реализации муниципальной программы -1  (высокая).</w:t>
      </w:r>
    </w:p>
    <w:p w:rsidR="0018391A" w:rsidRDefault="0018391A">
      <w:pPr>
        <w:pStyle w:val="af8"/>
        <w:rPr>
          <w:rFonts w:ascii="Arial" w:hAnsi="Arial" w:cs="Arial"/>
          <w:color w:val="111111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етные результаты, достигнутые за отчетный период: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ConsPlusTitle"/>
        <w:widowControl/>
        <w:jc w:val="both"/>
        <w:rPr>
          <w:b w:val="0"/>
          <w:bCs w:val="0"/>
          <w:sz w:val="20"/>
          <w:highlight w:val="yellow"/>
        </w:rPr>
      </w:pPr>
      <w:r>
        <w:rPr>
          <w:b w:val="0"/>
          <w:bCs w:val="0"/>
          <w:sz w:val="20"/>
          <w:highlight w:val="white"/>
          <w:u w:val="single"/>
        </w:rPr>
        <w:t>по подпрограмме №1</w:t>
      </w:r>
      <w:r>
        <w:rPr>
          <w:b w:val="0"/>
          <w:bCs w:val="0"/>
          <w:sz w:val="20"/>
          <w:highlight w:val="white"/>
        </w:rPr>
        <w:t xml:space="preserve">  </w:t>
      </w:r>
      <w:r>
        <w:rPr>
          <w:b w:val="0"/>
          <w:bCs w:val="0"/>
          <w:iCs/>
          <w:sz w:val="20"/>
          <w:highlight w:val="white"/>
        </w:rPr>
        <w:t>«</w:t>
      </w:r>
      <w:r>
        <w:rPr>
          <w:b w:val="0"/>
          <w:bCs w:val="0"/>
          <w:sz w:val="20"/>
          <w:highlight w:val="white"/>
        </w:rPr>
        <w:t xml:space="preserve">Управление </w:t>
      </w:r>
      <w:r>
        <w:rPr>
          <w:b w:val="0"/>
          <w:bCs w:val="0"/>
          <w:iCs/>
          <w:sz w:val="20"/>
          <w:highlight w:val="white"/>
        </w:rPr>
        <w:t xml:space="preserve">земельными ресурсами муниципального образования </w:t>
      </w:r>
      <w:r>
        <w:rPr>
          <w:b w:val="0"/>
          <w:bCs w:val="0"/>
          <w:sz w:val="20"/>
          <w:highlight w:val="white"/>
        </w:rPr>
        <w:t xml:space="preserve">Узловский район </w:t>
      </w:r>
      <w:r>
        <w:rPr>
          <w:b w:val="0"/>
          <w:bCs w:val="0"/>
          <w:iCs/>
          <w:sz w:val="20"/>
          <w:highlight w:val="white"/>
        </w:rPr>
        <w:t>на 2019-2023 годы»:</w:t>
      </w:r>
    </w:p>
    <w:p w:rsidR="0018391A" w:rsidRDefault="0018391A">
      <w:pPr>
        <w:pStyle w:val="ConsPlusTitle"/>
        <w:widowControl/>
        <w:jc w:val="both"/>
        <w:rPr>
          <w:b w:val="0"/>
          <w:bCs w:val="0"/>
          <w:iCs/>
          <w:sz w:val="20"/>
          <w:highlight w:val="white"/>
        </w:rPr>
      </w:pPr>
    </w:p>
    <w:p w:rsidR="0018391A" w:rsidRDefault="005E0F6F">
      <w:pPr>
        <w:pStyle w:val="ConsPlusTitle"/>
        <w:widowControl/>
        <w:jc w:val="both"/>
        <w:rPr>
          <w:b w:val="0"/>
          <w:bCs w:val="0"/>
          <w:iCs/>
          <w:sz w:val="20"/>
          <w:highlight w:val="yellow"/>
        </w:rPr>
      </w:pPr>
      <w:r>
        <w:rPr>
          <w:b w:val="0"/>
          <w:bCs w:val="0"/>
          <w:iCs/>
          <w:sz w:val="20"/>
          <w:highlight w:val="white"/>
        </w:rPr>
        <w:t>1. Количество заключенных договоров аренды земельных участков – 125 шт.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2.</w:t>
      </w:r>
      <w:r>
        <w:rPr>
          <w:rFonts w:ascii="Arial" w:hAnsi="Arial" w:cs="Arial"/>
          <w:sz w:val="20"/>
          <w:szCs w:val="20"/>
          <w:highlight w:val="white"/>
        </w:rPr>
        <w:t xml:space="preserve">Количество </w:t>
      </w:r>
      <w:r>
        <w:rPr>
          <w:rFonts w:ascii="Arial" w:hAnsi="Arial" w:cs="Arial"/>
          <w:sz w:val="20"/>
          <w:szCs w:val="20"/>
          <w:highlight w:val="white"/>
        </w:rPr>
        <w:t>сформированных земельных участков для предоставления юридическим и физическим лицам на различном праве</w:t>
      </w:r>
      <w:r>
        <w:rPr>
          <w:rFonts w:ascii="Arial" w:hAnsi="Arial" w:cs="Arial"/>
          <w:sz w:val="20"/>
          <w:szCs w:val="20"/>
          <w:highlight w:val="white"/>
        </w:rPr>
        <w:t>-46 шт.;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3.</w:t>
      </w:r>
      <w:r>
        <w:rPr>
          <w:rFonts w:ascii="Arial" w:hAnsi="Arial" w:cs="Arial"/>
          <w:sz w:val="20"/>
          <w:szCs w:val="20"/>
          <w:highlight w:val="white"/>
        </w:rPr>
        <w:t>Количество проведенных аукционов на право заключения договоров аренды земельных участков и по продаже земельных участков</w:t>
      </w:r>
      <w:r>
        <w:rPr>
          <w:rFonts w:ascii="Arial" w:hAnsi="Arial" w:cs="Arial"/>
          <w:sz w:val="20"/>
          <w:szCs w:val="20"/>
          <w:highlight w:val="white"/>
        </w:rPr>
        <w:t xml:space="preserve"> - 12 ед.;</w:t>
      </w:r>
    </w:p>
    <w:p w:rsidR="0018391A" w:rsidRDefault="005E0F6F">
      <w:pPr>
        <w:jc w:val="both"/>
      </w:pPr>
      <w:r>
        <w:rPr>
          <w:rFonts w:ascii="Arial" w:hAnsi="Arial" w:cs="Arial"/>
          <w:sz w:val="20"/>
          <w:szCs w:val="20"/>
          <w:highlight w:val="white"/>
        </w:rPr>
        <w:t>4.</w:t>
      </w:r>
      <w:r>
        <w:rPr>
          <w:rFonts w:ascii="Arial" w:hAnsi="Arial" w:cs="Arial"/>
          <w:sz w:val="20"/>
          <w:szCs w:val="20"/>
          <w:highlight w:val="white"/>
        </w:rPr>
        <w:t xml:space="preserve"> Сумма дох</w:t>
      </w:r>
      <w:r>
        <w:rPr>
          <w:rFonts w:ascii="Arial" w:hAnsi="Arial" w:cs="Arial"/>
          <w:sz w:val="20"/>
          <w:szCs w:val="20"/>
          <w:highlight w:val="white"/>
        </w:rPr>
        <w:t>одов, поступивших в  бюджет муниципального образования Узловский район от аренды земельных участков и по продаже земельных участков, администрируемых Комитетом</w:t>
      </w:r>
      <w:r>
        <w:rPr>
          <w:rFonts w:ascii="Arial" w:hAnsi="Arial" w:cs="Arial"/>
          <w:sz w:val="20"/>
          <w:szCs w:val="20"/>
          <w:highlight w:val="white"/>
        </w:rPr>
        <w:t xml:space="preserve"> –  19 456,8 тыс. руб.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5.</w:t>
      </w:r>
      <w:r>
        <w:rPr>
          <w:rFonts w:ascii="Arial" w:hAnsi="Arial" w:cs="Arial"/>
          <w:sz w:val="20"/>
          <w:szCs w:val="20"/>
          <w:highlight w:val="white"/>
        </w:rPr>
        <w:t>Отношение количества направленных претензий к количеству плательщиков, и</w:t>
      </w:r>
      <w:r>
        <w:rPr>
          <w:rFonts w:ascii="Arial" w:hAnsi="Arial" w:cs="Arial"/>
          <w:sz w:val="20"/>
          <w:szCs w:val="20"/>
          <w:highlight w:val="white"/>
        </w:rPr>
        <w:t>меющих задолженность более двух месяцев за пользование земельными участками</w:t>
      </w:r>
      <w:r>
        <w:rPr>
          <w:rFonts w:ascii="Arial" w:hAnsi="Arial" w:cs="Arial"/>
          <w:sz w:val="20"/>
          <w:szCs w:val="20"/>
          <w:highlight w:val="white"/>
        </w:rPr>
        <w:t>-100%;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6.</w:t>
      </w:r>
      <w:r>
        <w:rPr>
          <w:rFonts w:ascii="Arial" w:hAnsi="Arial" w:cs="Arial"/>
          <w:sz w:val="20"/>
          <w:szCs w:val="20"/>
          <w:highlight w:val="white"/>
        </w:rPr>
        <w:t>Подготовка и подача в суд исков о взыскании задолженности по арендной плате</w:t>
      </w:r>
      <w:r>
        <w:rPr>
          <w:rFonts w:ascii="Arial" w:hAnsi="Arial" w:cs="Arial"/>
          <w:sz w:val="20"/>
          <w:szCs w:val="20"/>
          <w:highlight w:val="white"/>
        </w:rPr>
        <w:t xml:space="preserve"> за пользование земельными участками</w:t>
      </w:r>
      <w:r>
        <w:rPr>
          <w:rFonts w:ascii="Arial" w:hAnsi="Arial" w:cs="Arial"/>
          <w:sz w:val="20"/>
          <w:szCs w:val="20"/>
          <w:highlight w:val="white"/>
        </w:rPr>
        <w:t xml:space="preserve"> в объеме прогнозируемой величины ненадлежащей платежной дисц</w:t>
      </w:r>
      <w:r>
        <w:rPr>
          <w:rFonts w:ascii="Arial" w:hAnsi="Arial" w:cs="Arial"/>
          <w:sz w:val="20"/>
          <w:szCs w:val="20"/>
          <w:highlight w:val="white"/>
        </w:rPr>
        <w:t>иплины</w:t>
      </w:r>
      <w:r>
        <w:rPr>
          <w:rFonts w:ascii="Arial" w:hAnsi="Arial" w:cs="Arial"/>
          <w:sz w:val="20"/>
          <w:szCs w:val="20"/>
          <w:highlight w:val="white"/>
        </w:rPr>
        <w:t>-100%;</w:t>
      </w:r>
    </w:p>
    <w:p w:rsidR="0018391A" w:rsidRDefault="005E0F6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lastRenderedPageBreak/>
        <w:t>7.Размещение информационных сообщений о возможном и намечаемом предоставлении земельных участков в аренду и в собственность за плату в СМИ и информационно-телекоммуникационной сети «Интернет» - 32 единиц;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8.</w:t>
      </w:r>
      <w:r>
        <w:rPr>
          <w:rFonts w:ascii="Arial" w:hAnsi="Arial" w:cs="Arial"/>
          <w:sz w:val="20"/>
          <w:szCs w:val="20"/>
          <w:highlight w:val="white"/>
        </w:rPr>
        <w:t>Количество земельных участков, проше</w:t>
      </w:r>
      <w:r>
        <w:rPr>
          <w:rFonts w:ascii="Arial" w:hAnsi="Arial" w:cs="Arial"/>
          <w:sz w:val="20"/>
          <w:szCs w:val="20"/>
          <w:highlight w:val="white"/>
        </w:rPr>
        <w:t>дших государственную регистрацию права собственности муниципального образования Узловск</w:t>
      </w:r>
      <w:r>
        <w:rPr>
          <w:rFonts w:ascii="Arial" w:hAnsi="Arial" w:cs="Arial"/>
          <w:sz w:val="20"/>
          <w:szCs w:val="20"/>
          <w:highlight w:val="white"/>
        </w:rPr>
        <w:t>ий</w:t>
      </w:r>
      <w:r>
        <w:rPr>
          <w:rFonts w:ascii="Arial" w:hAnsi="Arial" w:cs="Arial"/>
          <w:sz w:val="20"/>
          <w:szCs w:val="20"/>
          <w:highlight w:val="white"/>
        </w:rPr>
        <w:t xml:space="preserve"> район</w:t>
      </w:r>
      <w:r>
        <w:rPr>
          <w:rFonts w:ascii="Arial" w:hAnsi="Arial" w:cs="Arial"/>
          <w:sz w:val="20"/>
          <w:szCs w:val="20"/>
          <w:highlight w:val="white"/>
        </w:rPr>
        <w:t xml:space="preserve"> – 60 </w:t>
      </w:r>
      <w:r>
        <w:rPr>
          <w:rFonts w:ascii="Arial" w:hAnsi="Arial" w:cs="Arial"/>
          <w:sz w:val="20"/>
          <w:szCs w:val="20"/>
          <w:highlight w:val="white"/>
        </w:rPr>
        <w:t>ед</w:t>
      </w:r>
      <w:r>
        <w:rPr>
          <w:rFonts w:ascii="Arial" w:hAnsi="Arial" w:cs="Arial"/>
          <w:sz w:val="20"/>
          <w:szCs w:val="20"/>
          <w:highlight w:val="white"/>
        </w:rPr>
        <w:t>иниц.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u w:val="single"/>
        </w:rPr>
        <w:t>по п</w:t>
      </w:r>
      <w:r>
        <w:rPr>
          <w:rFonts w:ascii="Arial" w:hAnsi="Arial" w:cs="Arial"/>
          <w:sz w:val="20"/>
          <w:szCs w:val="20"/>
          <w:highlight w:val="white"/>
          <w:u w:val="single"/>
        </w:rPr>
        <w:t>одпрограмм</w:t>
      </w:r>
      <w:r>
        <w:rPr>
          <w:rFonts w:ascii="Arial" w:hAnsi="Arial" w:cs="Arial"/>
          <w:sz w:val="20"/>
          <w:szCs w:val="20"/>
          <w:highlight w:val="white"/>
          <w:u w:val="single"/>
        </w:rPr>
        <w:t>е</w:t>
      </w:r>
      <w:r>
        <w:rPr>
          <w:rFonts w:ascii="Arial" w:hAnsi="Arial" w:cs="Arial"/>
          <w:sz w:val="20"/>
          <w:szCs w:val="20"/>
          <w:highlight w:val="white"/>
          <w:u w:val="single"/>
        </w:rPr>
        <w:t xml:space="preserve"> №2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«Управление муниципальным имуществом муниципального образования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Узловский район на 2020-2023 годы»</w:t>
      </w:r>
      <w:r>
        <w:rPr>
          <w:rFonts w:ascii="Arial" w:hAnsi="Arial" w:cs="Arial"/>
          <w:sz w:val="20"/>
          <w:szCs w:val="20"/>
          <w:highlight w:val="white"/>
        </w:rPr>
        <w:t>:</w:t>
      </w:r>
    </w:p>
    <w:p w:rsidR="0018391A" w:rsidRDefault="005E0F6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1.Количество объектов оценки</w:t>
      </w:r>
      <w:r>
        <w:rPr>
          <w:rFonts w:ascii="Arial" w:hAnsi="Arial" w:cs="Arial"/>
          <w:sz w:val="20"/>
          <w:szCs w:val="20"/>
          <w:highlight w:val="white"/>
        </w:rPr>
        <w:t>, в отношении которых проведена оценка рыночной стоимости- 464 ед.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2.</w:t>
      </w:r>
      <w:r>
        <w:rPr>
          <w:rFonts w:ascii="Arial" w:hAnsi="Arial" w:cs="Arial"/>
          <w:sz w:val="20"/>
          <w:szCs w:val="20"/>
          <w:highlight w:val="white"/>
        </w:rPr>
        <w:t>Размещение  информационных сообщений о передаче прав в отношении  муниципального имущества и его оформления в   СМИ и информационно-телекоммуникационной сети «Интернет»</w:t>
      </w:r>
      <w:r>
        <w:rPr>
          <w:rFonts w:ascii="Arial" w:hAnsi="Arial" w:cs="Arial"/>
          <w:sz w:val="20"/>
          <w:szCs w:val="20"/>
          <w:highlight w:val="white"/>
        </w:rPr>
        <w:t xml:space="preserve">- 14 </w:t>
      </w:r>
      <w:r>
        <w:rPr>
          <w:rFonts w:ascii="Arial" w:hAnsi="Arial" w:cs="Arial"/>
          <w:sz w:val="20"/>
          <w:szCs w:val="20"/>
          <w:highlight w:val="white"/>
        </w:rPr>
        <w:t>единиц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3.</w:t>
      </w:r>
      <w:r>
        <w:rPr>
          <w:rFonts w:ascii="Arial" w:hAnsi="Arial" w:cs="Arial"/>
          <w:sz w:val="20"/>
          <w:szCs w:val="20"/>
          <w:highlight w:val="white"/>
        </w:rPr>
        <w:t xml:space="preserve">Количество проведенных торгов на право заключения  договоров аренды </w:t>
      </w:r>
      <w:r>
        <w:rPr>
          <w:rFonts w:ascii="Arial" w:hAnsi="Arial" w:cs="Arial"/>
          <w:sz w:val="20"/>
          <w:szCs w:val="20"/>
          <w:highlight w:val="white"/>
        </w:rPr>
        <w:t>и продаже</w:t>
      </w:r>
      <w:r>
        <w:rPr>
          <w:rFonts w:ascii="Arial" w:hAnsi="Arial" w:cs="Arial"/>
          <w:sz w:val="20"/>
          <w:szCs w:val="20"/>
          <w:highlight w:val="white"/>
        </w:rPr>
        <w:t xml:space="preserve"> муниципального имущества</w:t>
      </w:r>
      <w:r>
        <w:rPr>
          <w:rFonts w:ascii="Arial" w:hAnsi="Arial" w:cs="Arial"/>
          <w:sz w:val="20"/>
          <w:szCs w:val="20"/>
          <w:highlight w:val="white"/>
        </w:rPr>
        <w:t xml:space="preserve">- 14 </w:t>
      </w:r>
      <w:r>
        <w:rPr>
          <w:rFonts w:ascii="Arial" w:hAnsi="Arial" w:cs="Arial"/>
          <w:sz w:val="20"/>
          <w:szCs w:val="20"/>
          <w:highlight w:val="white"/>
        </w:rPr>
        <w:t>единиц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4.Количество заключенных концессионных соглашений- 0,00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5.Сумма доходов от использования и продажи муниципального имущества,  планируемая к поступлению в бюджет муниципального образования Узловский район, администрируемых Комитетом  15 052,9 </w:t>
      </w:r>
      <w:r>
        <w:rPr>
          <w:rFonts w:ascii="Arial" w:hAnsi="Arial" w:cs="Arial"/>
          <w:sz w:val="20"/>
          <w:szCs w:val="20"/>
          <w:highlight w:val="white"/>
        </w:rPr>
        <w:t>тыс.руб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6.</w:t>
      </w:r>
      <w:r>
        <w:rPr>
          <w:rFonts w:ascii="Arial" w:hAnsi="Arial" w:cs="Arial"/>
          <w:sz w:val="20"/>
          <w:szCs w:val="20"/>
          <w:highlight w:val="white"/>
        </w:rPr>
        <w:t>Отношение количества направленных претензий к количеству пл</w:t>
      </w:r>
      <w:r>
        <w:rPr>
          <w:rFonts w:ascii="Arial" w:hAnsi="Arial" w:cs="Arial"/>
          <w:sz w:val="20"/>
          <w:szCs w:val="20"/>
          <w:highlight w:val="white"/>
        </w:rPr>
        <w:t>ательщиков, имеющих задолженность более двух месяцев за пользование муниципальным имуществом</w:t>
      </w:r>
      <w:r>
        <w:rPr>
          <w:rFonts w:ascii="Arial" w:hAnsi="Arial" w:cs="Arial"/>
          <w:sz w:val="20"/>
          <w:szCs w:val="20"/>
          <w:highlight w:val="white"/>
        </w:rPr>
        <w:t>-100%;</w:t>
      </w:r>
    </w:p>
    <w:p w:rsidR="0018391A" w:rsidRDefault="005E0F6F">
      <w:pPr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7.</w:t>
      </w:r>
      <w:r>
        <w:rPr>
          <w:rFonts w:ascii="Arial" w:hAnsi="Arial" w:cs="Arial"/>
          <w:sz w:val="20"/>
          <w:szCs w:val="20"/>
          <w:highlight w:val="white"/>
        </w:rPr>
        <w:t xml:space="preserve">Подготовка и подача в суд исков о взыскании задолженности по арендной плате </w:t>
      </w:r>
      <w:r>
        <w:rPr>
          <w:rFonts w:ascii="Arial" w:hAnsi="Arial" w:cs="Arial"/>
          <w:sz w:val="20"/>
          <w:szCs w:val="20"/>
          <w:highlight w:val="white"/>
        </w:rPr>
        <w:t xml:space="preserve">за пользование </w:t>
      </w:r>
      <w:r>
        <w:rPr>
          <w:rFonts w:ascii="Arial" w:hAnsi="Arial" w:cs="Arial"/>
          <w:sz w:val="20"/>
          <w:szCs w:val="20"/>
          <w:highlight w:val="white"/>
        </w:rPr>
        <w:t>в объеме прогнозируемой величины ненадлежащей платежной дисципли</w:t>
      </w:r>
      <w:r>
        <w:rPr>
          <w:rFonts w:ascii="Arial" w:hAnsi="Arial" w:cs="Arial"/>
          <w:sz w:val="20"/>
          <w:szCs w:val="20"/>
          <w:highlight w:val="white"/>
        </w:rPr>
        <w:t xml:space="preserve">ны </w:t>
      </w:r>
      <w:r>
        <w:rPr>
          <w:rFonts w:ascii="Arial" w:hAnsi="Arial" w:cs="Arial"/>
          <w:sz w:val="20"/>
          <w:szCs w:val="20"/>
          <w:highlight w:val="white"/>
        </w:rPr>
        <w:t>-100%;</w:t>
      </w:r>
    </w:p>
    <w:p w:rsidR="0018391A" w:rsidRDefault="005E0F6F">
      <w:pPr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8.Доля объектов недвижимого имущества, находящихся в муниципальной собственности, сведения о которых внесены в Реестр муниципального имущества  муниципального образования Узловский район-100%;</w:t>
      </w:r>
    </w:p>
    <w:p w:rsidR="0018391A" w:rsidRDefault="005E0F6F">
      <w:pPr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9.</w:t>
      </w:r>
      <w:r>
        <w:rPr>
          <w:rFonts w:ascii="Arial" w:hAnsi="Arial" w:cs="Arial"/>
          <w:sz w:val="20"/>
          <w:szCs w:val="20"/>
          <w:highlight w:val="white"/>
        </w:rPr>
        <w:t>Количество объектов муниципальной собственности и б</w:t>
      </w:r>
      <w:r>
        <w:rPr>
          <w:rFonts w:ascii="Arial" w:hAnsi="Arial" w:cs="Arial"/>
          <w:sz w:val="20"/>
          <w:szCs w:val="20"/>
          <w:highlight w:val="white"/>
        </w:rPr>
        <w:t>есхозяйного имущества  в отношении которых проведены кадастровые работы</w:t>
      </w:r>
      <w:r>
        <w:rPr>
          <w:rFonts w:ascii="Arial" w:hAnsi="Arial" w:cs="Arial"/>
          <w:sz w:val="20"/>
          <w:szCs w:val="20"/>
          <w:highlight w:val="white"/>
        </w:rPr>
        <w:t>- 3</w:t>
      </w:r>
      <w:r>
        <w:rPr>
          <w:rFonts w:ascii="Arial" w:hAnsi="Arial" w:cs="Arial"/>
          <w:sz w:val="20"/>
          <w:szCs w:val="20"/>
          <w:highlight w:val="white"/>
        </w:rPr>
        <w:t xml:space="preserve"> единиц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10. Доля объектов недвижимого имущества, находящихся в муниципальной собственности, на которые зарегистрировано права собственности в соответствии законодательством Российск</w:t>
      </w:r>
      <w:r>
        <w:rPr>
          <w:rFonts w:ascii="Arial" w:hAnsi="Arial" w:cs="Arial"/>
          <w:sz w:val="20"/>
          <w:szCs w:val="20"/>
          <w:highlight w:val="white"/>
        </w:rPr>
        <w:t>ой Федерации о государственной регистрации прав на недвижимое имущество и сделок с ним-  95%;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11.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Наличие заключенных в установленном порядке муниципальных контрактов на содержание и ремонт муниципального имущества</w:t>
      </w:r>
      <w:r>
        <w:rPr>
          <w:rFonts w:ascii="Arial" w:hAnsi="Arial" w:cs="Arial"/>
          <w:sz w:val="20"/>
          <w:szCs w:val="20"/>
          <w:highlight w:val="white"/>
        </w:rPr>
        <w:t xml:space="preserve"> на протяжении всех этапов реализации прогр</w:t>
      </w:r>
      <w:r>
        <w:rPr>
          <w:rFonts w:ascii="Arial" w:hAnsi="Arial" w:cs="Arial"/>
          <w:sz w:val="20"/>
          <w:szCs w:val="20"/>
          <w:highlight w:val="white"/>
        </w:rPr>
        <w:t>аммы, да.</w:t>
      </w:r>
    </w:p>
    <w:p w:rsidR="0018391A" w:rsidRDefault="0018391A">
      <w:pPr>
        <w:pStyle w:val="ConsPlusTitle"/>
        <w:widowControl/>
        <w:jc w:val="both"/>
        <w:rPr>
          <w:highlight w:val="white"/>
        </w:rPr>
      </w:pPr>
    </w:p>
    <w:p w:rsidR="0018391A" w:rsidRDefault="0018391A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ConsPlusNormal0"/>
        <w:jc w:val="center"/>
        <w:rPr>
          <w:sz w:val="20"/>
          <w:highlight w:val="yellow"/>
        </w:rPr>
      </w:pPr>
      <w:r>
        <w:rPr>
          <w:sz w:val="20"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rPr>
          <w:szCs w:val="22"/>
          <w:highlight w:val="white"/>
        </w:rPr>
      </w:pPr>
    </w:p>
    <w:p w:rsidR="0018391A" w:rsidRDefault="0018391A">
      <w:pPr>
        <w:spacing w:after="0"/>
        <w:rPr>
          <w:rFonts w:ascii="Arial" w:eastAsia="Times New Roman" w:hAnsi="Arial" w:cs="Arial"/>
          <w:highlight w:val="white"/>
          <w:lang w:eastAsia="zh-CN"/>
        </w:rPr>
      </w:pPr>
    </w:p>
    <w:tbl>
      <w:tblPr>
        <w:tblW w:w="9614" w:type="dxa"/>
        <w:tblInd w:w="-24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2645"/>
        <w:gridCol w:w="1105"/>
        <w:gridCol w:w="1662"/>
        <w:gridCol w:w="1084"/>
        <w:gridCol w:w="1342"/>
        <w:gridCol w:w="1077"/>
        <w:gridCol w:w="6"/>
        <w:gridCol w:w="30"/>
        <w:gridCol w:w="6"/>
        <w:gridCol w:w="57"/>
        <w:gridCol w:w="7"/>
        <w:gridCol w:w="45"/>
        <w:gridCol w:w="55"/>
        <w:gridCol w:w="39"/>
      </w:tblGrid>
      <w:tr w:rsidR="0018391A">
        <w:trPr>
          <w:trHeight w:val="160"/>
        </w:trPr>
        <w:tc>
          <w:tcPr>
            <w:tcW w:w="58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N п/п</w:t>
            </w:r>
          </w:p>
        </w:tc>
        <w:tc>
          <w:tcPr>
            <w:tcW w:w="30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(индикатор) (наименование)</w:t>
            </w:r>
          </w:p>
        </w:tc>
        <w:tc>
          <w:tcPr>
            <w:tcW w:w="116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3773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</w:tc>
        <w:tc>
          <w:tcPr>
            <w:tcW w:w="1095" w:type="dxa"/>
            <w:gridSpan w:val="9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показателя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(индикатора) 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наличии)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18391A">
            <w:pPr>
              <w:pStyle w:val="ConsPlusNonformat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18391A">
            <w:pPr>
              <w:pStyle w:val="ConsPlusNonformat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, процент выполнения показателя</w:t>
            </w:r>
          </w:p>
        </w:tc>
      </w:tr>
      <w:tr w:rsidR="0018391A">
        <w:tc>
          <w:tcPr>
            <w:tcW w:w="58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300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предшествующий</w:t>
            </w:r>
          </w:p>
          <w:p w:rsidR="0018391A" w:rsidRDefault="005E0F6F">
            <w:pPr>
              <w:pStyle w:val="ConsPlusNonformat"/>
              <w:jc w:val="center"/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Arial"/>
                  <w:color w:val="0000FF"/>
                  <w:sz w:val="20"/>
                  <w:highlight w:val="white"/>
                </w:rPr>
                <w:t>&lt;*&gt;</w:t>
              </w:r>
            </w:hyperlink>
          </w:p>
        </w:tc>
        <w:tc>
          <w:tcPr>
            <w:tcW w:w="266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4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c>
          <w:tcPr>
            <w:tcW w:w="58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00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1095" w:type="dxa"/>
            <w:gridSpan w:val="9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9613" w:type="dxa"/>
            <w:gridSpan w:val="15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Муниципальная программа«Управление земельными ресурсами и муниципальным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имуществом муниципального образования Узловский район на 2019-2023 годы»</w:t>
            </w: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Подпрограмма №1</w:t>
            </w: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«Управление земельными ресурсами муниципального образования</w:t>
            </w: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Узловс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кий район на 2019-2023 годы»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заключенных договоров аренды земельных участков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шт.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125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125</w:t>
            </w:r>
          </w:p>
        </w:tc>
        <w:tc>
          <w:tcPr>
            <w:tcW w:w="1095" w:type="dxa"/>
            <w:gridSpan w:val="9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ind w:right="66"/>
              <w:jc w:val="center"/>
              <w:rPr>
                <w:sz w:val="20"/>
                <w:highlight w:val="yellow"/>
              </w:rPr>
            </w:pPr>
            <w:r>
              <w:rPr>
                <w:rFonts w:eastAsia="Arial"/>
                <w:sz w:val="20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>(1) 100%</w:t>
            </w: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сформированных земельных участков для предоставления юридическим и физическим лицам на различном праве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шт.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46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46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(1) 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проведенных аукционов на право заключения договоров аренды земельных участков и по продаже земельных участков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чел.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12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12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 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Сумма доходов, поступивших в консолидированный бюджет муниципального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lastRenderedPageBreak/>
              <w:t>образования Узловский район от аренды земельных участков и по продаже земельных участков, администрируемых Комитетом</w:t>
            </w: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тыс.руб.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18 359,4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19    456,8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(1)106%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Отношение количества напра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вленных претензий к количеству плательщиков, имеющих задолженность более двух месяцев за пользование земельными участками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100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 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По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дготовка и подача в суд исков о взыскании</w:t>
            </w: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задолженности по арендной плате в объеме прогнозируемой величины ненадлежащей платежной дисциплины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100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 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Размещение информационных сообщений о возможном и намечаемом предоставлении земельных участков в аренду и в собственность за плату в СМИ и информационно-телекоммуникационной сети «Интернет»;</w:t>
            </w: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единиц.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32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32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 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земельных участков, прошед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ших государственную регистрацию права собственности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lastRenderedPageBreak/>
              <w:t>муниципального образования Узловский район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lastRenderedPageBreak/>
              <w:t>единиц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60</w:t>
            </w:r>
          </w:p>
          <w:p w:rsidR="0018391A" w:rsidRDefault="0018391A">
            <w:pPr>
              <w:pStyle w:val="ConsPlusCell"/>
              <w:jc w:val="center"/>
              <w:rPr>
                <w:sz w:val="20"/>
                <w:highlight w:val="white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60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(1) 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934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Подп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рограмма №2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«Управление муниципальным имуществом муниципального образования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Узловский район на 2019-2023 годы»</w:t>
            </w:r>
          </w:p>
        </w:tc>
        <w:tc>
          <w:tcPr>
            <w:tcW w:w="41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5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7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объектов оценки, в отношении которых проведена оценка рыночной стоимости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464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464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 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2.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Размещение  информационных сообщений о передаче прав в отношении  муниципального имущества и его оформления в   СМИ и информационно-телекоммуникационной сети «Интернет»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14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14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(1)100%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3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проведенных торгов на право заключения  договоров аренды муниципального имущества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14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14</w:t>
            </w:r>
          </w:p>
          <w:p w:rsidR="0018391A" w:rsidRDefault="0018391A">
            <w:pPr>
              <w:pStyle w:val="ConsPlusCell"/>
              <w:jc w:val="center"/>
              <w:rPr>
                <w:sz w:val="20"/>
                <w:highlight w:val="white"/>
              </w:rPr>
            </w:pP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4.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заключенных концессионных соглашений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0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 w:rsidR="0018391A" w:rsidRDefault="005E0F6F">
            <w:pPr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Сумма доходов от использования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и продажи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муниципального имущества, поступивших в бюджет муниципального образования Узловский район, администрируемых Комитетом</w:t>
            </w: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тыс.руб.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12 608,8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15 052,89558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(1)119,3%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Отношение количества направленных претензий к количеству плательщиков, имеющих задолженность более двух месяцев за пользование муниципальным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lastRenderedPageBreak/>
              <w:t>имуществом</w:t>
            </w: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lastRenderedPageBreak/>
              <w:t>%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100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7.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Подготовка и подача в суд исков о взыскании задолженности по арендной плате в объеме прогнозируемой величины ненадлежащей платежной дисциплины ненадлежащей платежной дисциплины</w:t>
            </w: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100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235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8.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Доля объектов недвижимого имущества, находящихся в муни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ципальной собственности, сведения о которых внесены в Реестр муниципального имущества  муниципального образования Узловский район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95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95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  <w:highlight w:val="white"/>
              </w:rPr>
              <w:t>(1)100%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9.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оличество объектов муниципальной собственности и бесхозяйного имущества  в отношении которых проведены кадастровые работы.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10.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Доля объектов недвижимого имущества, находящихся в муниципальной собственности, на которые зарегистрировано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права собственности в соответствии законодательством Российской Федерации о государственной регистрации прав на недвижимое имущество и сделок с ним</w:t>
            </w:r>
          </w:p>
          <w:p w:rsidR="0018391A" w:rsidRDefault="0018391A">
            <w:pPr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  <w:lang w:eastAsia="en-US"/>
              </w:rPr>
            </w:pPr>
            <w:r>
              <w:rPr>
                <w:sz w:val="20"/>
                <w:highlight w:val="white"/>
                <w:lang w:eastAsia="en-US"/>
              </w:rPr>
              <w:t>95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95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(1)100%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Основное мероприятие №1«Обеспечение деятельности комитета по земельным и имуществен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ным отношениям»</w:t>
            </w:r>
          </w:p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highlight w:val="white"/>
                <w:lang w:eastAsia="en-US"/>
              </w:rPr>
              <w:t>7849,99652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hd w:val="clear" w:color="auto" w:fill="FFFFFF"/>
              <w:snapToGrid w:val="0"/>
              <w:ind w:firstLine="227"/>
              <w:jc w:val="center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highlight w:val="white"/>
                <w:lang w:eastAsia="en-US"/>
              </w:rPr>
              <w:t>7720,94014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highlight w:val="white"/>
                <w:lang w:eastAsia="en-US"/>
              </w:rPr>
              <w:t>0, 98,%</w:t>
            </w:r>
          </w:p>
        </w:tc>
        <w:tc>
          <w:tcPr>
            <w:tcW w:w="4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56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6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4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18391A" w:rsidRDefault="0018391A">
            <w:pPr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</w:tbl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>12.</w:t>
      </w:r>
      <w:r>
        <w:rPr>
          <w:rFonts w:ascii="Arial" w:hAnsi="Arial" w:cs="Arial"/>
          <w:highlight w:val="white"/>
        </w:rPr>
        <w:t xml:space="preserve"> Муниципальная программа «Управление муниципальными финансами Узловского района на    </w:t>
      </w:r>
    </w:p>
    <w:p w:rsidR="0018391A" w:rsidRDefault="005E0F6F">
      <w:pPr>
        <w:spacing w:after="0"/>
        <w:rPr>
          <w:highlight w:val="white"/>
        </w:rPr>
      </w:pPr>
      <w:r>
        <w:rPr>
          <w:rFonts w:ascii="Arial" w:hAnsi="Arial" w:cs="Arial"/>
          <w:highlight w:val="white"/>
        </w:rPr>
        <w:t xml:space="preserve">      2017-2021 годы» .</w:t>
      </w: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финансирования за 2020 год составил 38786,3 тыс.руб, в т.ч., областной бюджет- 19786,5 тыс.руб., бюджет Узловского района – 18699,8 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тыс.руб., бюджет поселений-300,0 тыс.рублей.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мероприятий-0,99</w:t>
      </w:r>
    </w:p>
    <w:p w:rsidR="0018391A" w:rsidRDefault="005E0F6F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0,99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</w:t>
      </w:r>
      <w:r>
        <w:rPr>
          <w:rFonts w:ascii="Arial" w:hAnsi="Arial" w:cs="Arial"/>
          <w:sz w:val="20"/>
          <w:szCs w:val="20"/>
          <w:highlight w:val="white"/>
        </w:rPr>
        <w:t xml:space="preserve"> программы -0,99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-0,99  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highlight w:val="white"/>
        </w:rPr>
        <w:t>В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связи со сложной экономической обстановкой , сложившейся в стране в 2020 году из-за пандемии резко ухудшилось финансовое состояние всех бюджетов. Выполнение консолидированного бюджета Узловского района за 2020 год по доходам составило 98,9%. Получено 2022,</w:t>
      </w:r>
      <w:r>
        <w:rPr>
          <w:rFonts w:ascii="Arial" w:hAnsi="Arial" w:cs="Arial"/>
          <w:sz w:val="20"/>
          <w:szCs w:val="20"/>
          <w:highlight w:val="white"/>
        </w:rPr>
        <w:t xml:space="preserve">7 млн.рублей , из них налоговых и неналоговых доходов 735,2 млн.рублей , показатель прошлого года снижен на 93,8 млн.рублей. 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Плановый размер дефицита в сумме 117,1 млн.рублей удалось снизить до 70,52 млн.рублей ( -46,58 млн.рублей) путем привлечения бюдже</w:t>
      </w:r>
      <w:r>
        <w:rPr>
          <w:rFonts w:ascii="Arial" w:hAnsi="Arial" w:cs="Arial"/>
          <w:sz w:val="20"/>
          <w:szCs w:val="20"/>
          <w:highlight w:val="white"/>
        </w:rPr>
        <w:t>тного кредита в сумме 40,0 млн.рублей и направлением остатков бюджетных средств, полученных на начало года.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Бюджет района по налоговым и неналоговым доходам выполнен на 97,8% (527,059 млн.рублей). По сравнению с 2019 годом снижение собственных доходов сост</w:t>
      </w:r>
      <w:r>
        <w:rPr>
          <w:rFonts w:ascii="Arial" w:hAnsi="Arial" w:cs="Arial"/>
          <w:sz w:val="20"/>
          <w:szCs w:val="20"/>
          <w:highlight w:val="white"/>
        </w:rPr>
        <w:t>авило 84,141 млн.рублей.</w:t>
      </w:r>
    </w:p>
    <w:p w:rsidR="0018391A" w:rsidRDefault="005E0F6F">
      <w:pPr>
        <w:rPr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</w:t>
      </w:r>
      <w:r>
        <w:rPr>
          <w:rFonts w:ascii="Arial" w:hAnsi="Arial" w:cs="Arial"/>
          <w:sz w:val="20"/>
          <w:szCs w:val="20"/>
          <w:highlight w:val="white"/>
        </w:rPr>
        <w:t>В целях пополнения бюджета района  разработан план мероприятий по росту доходов  и оптимизации расходов бюджета  муниципального образования Узловский район на 2020 год, результаты исполнения предоставляются ежеквартально в ми</w:t>
      </w:r>
      <w:r>
        <w:rPr>
          <w:rFonts w:ascii="Arial" w:hAnsi="Arial" w:cs="Arial"/>
          <w:sz w:val="20"/>
          <w:szCs w:val="20"/>
          <w:highlight w:val="white"/>
        </w:rPr>
        <w:t>нистерство финансов Тульской области.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Финансовое управление является финансовым органом администрации муниципального образования Узловский район и по соглашению выполняет полномочия финансового органа у  4 поселений района (МО город Узловая, МО Каменецкое </w:t>
      </w:r>
      <w:r>
        <w:rPr>
          <w:rFonts w:ascii="Arial" w:hAnsi="Arial" w:cs="Arial"/>
          <w:sz w:val="20"/>
          <w:szCs w:val="20"/>
          <w:highlight w:val="white"/>
        </w:rPr>
        <w:t>Узловского района, МО Смородинское Узловского района, МО Шахтерское Узловского района).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Исполнение бюджета города Узловая по поступлению налоговых и неналоговых доходов  составило 103,6%. Поступило 170,795 млн.рублей, что ниже показателя 2019 года  на 4,49</w:t>
      </w:r>
      <w:r>
        <w:rPr>
          <w:rFonts w:ascii="Arial" w:hAnsi="Arial" w:cs="Arial"/>
          <w:sz w:val="20"/>
          <w:szCs w:val="20"/>
          <w:highlight w:val="white"/>
        </w:rPr>
        <w:t>5 млн.рублей.</w:t>
      </w:r>
    </w:p>
    <w:p w:rsidR="0018391A" w:rsidRDefault="005E0F6F">
      <w:pPr>
        <w:jc w:val="both"/>
        <w:rPr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Выполнение плана  по получению собственных доходов в 2020 году сельскими поселениями на 94,4%, получено 41,885 млн.рублей. Показатель 2020 года снижен по сравнению с предыдущем годом на 5,0 млн.рублей.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lastRenderedPageBreak/>
        <w:t>По итогам отчетного года выполнены рас</w:t>
      </w:r>
      <w:r>
        <w:rPr>
          <w:rFonts w:ascii="Arial" w:hAnsi="Arial" w:cs="Arial"/>
          <w:sz w:val="20"/>
          <w:szCs w:val="20"/>
          <w:highlight w:val="white"/>
        </w:rPr>
        <w:t xml:space="preserve">ходные обязательства бюджета Узловского района, бюджета города Узловая. </w:t>
      </w:r>
    </w:p>
    <w:p w:rsidR="0018391A" w:rsidRDefault="005E0F6F">
      <w:pPr>
        <w:ind w:firstLine="540"/>
        <w:jc w:val="both"/>
        <w:rPr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 xml:space="preserve">В 2020 году обеспечена своевременная выплата заработной платы работникам муниципальных учреждений, выполнены показатели  597 Указа Президента. На эти цели направлено 400 млн.рублей. </w:t>
      </w:r>
      <w:r>
        <w:rPr>
          <w:rFonts w:ascii="Arial" w:hAnsi="Arial" w:cs="Arial"/>
          <w:sz w:val="20"/>
          <w:szCs w:val="20"/>
          <w:highlight w:val="white"/>
        </w:rPr>
        <w:t>Мероприятия по реализации Национальных проектов реализованы на сумму 183,9418 млн.рублей (99,48%). Обеспечены финансированием мероприятия  34 муниципальных программ на сумму 1844,3 млн.рублей (97%), а так же непрограммные расходы по осуществлению проекта «</w:t>
      </w:r>
      <w:r>
        <w:rPr>
          <w:rFonts w:ascii="Arial" w:hAnsi="Arial" w:cs="Arial"/>
          <w:sz w:val="20"/>
          <w:szCs w:val="20"/>
          <w:highlight w:val="white"/>
        </w:rPr>
        <w:t>Народный бюджет 2020» в размере 100%. Изысканы дополнительные средства и направлены на дополнительные расходы  в результате проведения торгов по закупкам  в сумме 16,243 млн.рублей. За счет получения доходов от платных услуг бюджетными и автономными учрежд</w:t>
      </w:r>
      <w:r>
        <w:rPr>
          <w:rFonts w:ascii="Arial" w:hAnsi="Arial" w:cs="Arial"/>
          <w:sz w:val="20"/>
          <w:szCs w:val="20"/>
          <w:highlight w:val="white"/>
        </w:rPr>
        <w:t>ениями сокращены бюджетные расходы в сумме 32,996 млн.рублей.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В финансовом органе открыты  и обслуживаются 134 лицевых счета получателей средств бюджета района, в том числе 17 лицевых счета получателей средств бюджетов поселений.</w:t>
      </w:r>
    </w:p>
    <w:p w:rsidR="0018391A" w:rsidRDefault="005E0F6F">
      <w:pPr>
        <w:ind w:firstLine="540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В управлении </w:t>
      </w:r>
      <w:r>
        <w:rPr>
          <w:rFonts w:ascii="Arial" w:hAnsi="Arial" w:cs="Arial"/>
          <w:sz w:val="20"/>
          <w:szCs w:val="20"/>
          <w:highlight w:val="white"/>
        </w:rPr>
        <w:t xml:space="preserve">ежемесячно </w:t>
      </w:r>
      <w:r>
        <w:rPr>
          <w:rFonts w:ascii="Arial" w:hAnsi="Arial" w:cs="Arial"/>
          <w:sz w:val="20"/>
          <w:szCs w:val="20"/>
          <w:highlight w:val="white"/>
        </w:rPr>
        <w:t>обрабатывается 9038  платежных поручений по перечислению средств бюджета района и бюджетов поселений ( по итогам 2020 года обработано 108461 платежных поручений).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 начала года проверено и утверждено 18998 контрактов на перечисление бюджетных средств, прин</w:t>
      </w:r>
      <w:r>
        <w:rPr>
          <w:rFonts w:ascii="Arial" w:hAnsi="Arial" w:cs="Arial"/>
          <w:sz w:val="20"/>
          <w:szCs w:val="20"/>
          <w:highlight w:val="white"/>
        </w:rPr>
        <w:t>ято к исполнению 59112 документов.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Приняты к исполнению и исполнены 15 решения арбитражного суда, 71 решений налогового органа.</w:t>
      </w:r>
    </w:p>
    <w:p w:rsidR="0018391A" w:rsidRDefault="005E0F6F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Обработано и сформировано: </w:t>
      </w:r>
    </w:p>
    <w:p w:rsidR="0018391A" w:rsidRDefault="005E0F6F">
      <w:pPr>
        <w:spacing w:after="0"/>
        <w:ind w:firstLine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1276 выписки по доходам;</w:t>
      </w:r>
    </w:p>
    <w:p w:rsidR="0018391A" w:rsidRDefault="005E0F6F">
      <w:pPr>
        <w:spacing w:after="0"/>
        <w:ind w:firstLine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33398 документов поступлений доходов по платежным поручениям;</w:t>
      </w:r>
    </w:p>
    <w:p w:rsidR="0018391A" w:rsidRDefault="005E0F6F">
      <w:pPr>
        <w:spacing w:after="0"/>
        <w:ind w:firstLine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710  уведомле</w:t>
      </w:r>
      <w:r>
        <w:rPr>
          <w:rFonts w:ascii="Arial" w:hAnsi="Arial" w:cs="Arial"/>
          <w:sz w:val="20"/>
          <w:szCs w:val="20"/>
          <w:highlight w:val="white"/>
        </w:rPr>
        <w:t>ний на уточнение платежей по доходам и расходам;</w:t>
      </w:r>
    </w:p>
    <w:p w:rsidR="0018391A" w:rsidRDefault="005E0F6F">
      <w:pPr>
        <w:spacing w:after="0"/>
        <w:ind w:firstLine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7874 пакетов платежных поручений;</w:t>
      </w:r>
    </w:p>
    <w:p w:rsidR="0018391A" w:rsidRDefault="005E0F6F">
      <w:pPr>
        <w:spacing w:after="0"/>
        <w:ind w:firstLine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87 заявок на кассовый расход и возврат средств.;</w:t>
      </w:r>
    </w:p>
    <w:p w:rsidR="0018391A" w:rsidRDefault="005E0F6F">
      <w:pPr>
        <w:spacing w:after="0"/>
        <w:ind w:firstLine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524 расходных расписаний;</w:t>
      </w:r>
    </w:p>
    <w:p w:rsidR="0018391A" w:rsidRDefault="005E0F6F">
      <w:pPr>
        <w:spacing w:after="0"/>
        <w:ind w:firstLine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33924 выписок по расходам и приложений к ним;</w:t>
      </w:r>
    </w:p>
    <w:p w:rsidR="0018391A" w:rsidRDefault="005E0F6F">
      <w:pPr>
        <w:spacing w:after="0"/>
        <w:ind w:firstLine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5 запросов на выяснение принадлежности платежа.</w:t>
      </w:r>
    </w:p>
    <w:p w:rsidR="0018391A" w:rsidRDefault="0018391A">
      <w:pPr>
        <w:spacing w:after="0"/>
        <w:ind w:firstLine="567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Внесено 312 сведений о КБК, добавлено 19 объектов в перечень УБП, 22 запроса о получении по ЭПС участника, 12 ответов на запрос (уведомление) по ЭПС участника.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Открыто 15 казначейских счетов для перехода с 01.01.2021 на СКП. 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Подготовлен и представлен  адм</w:t>
      </w:r>
      <w:r>
        <w:rPr>
          <w:rFonts w:ascii="Arial" w:hAnsi="Arial" w:cs="Arial"/>
          <w:sz w:val="20"/>
          <w:szCs w:val="20"/>
          <w:highlight w:val="white"/>
        </w:rPr>
        <w:t>инистрации муниципального образования Узловский район отчет об исполнении бюджета района, бюджета города Узловая за 1 квартал, полугодие и 9 месяцев 2020 года.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В течение года четыре раза вносились изменения в бюджет района (решения № 24-81 от 10.02.2020, №</w:t>
      </w:r>
      <w:r>
        <w:rPr>
          <w:rFonts w:ascii="Arial" w:hAnsi="Arial" w:cs="Arial"/>
          <w:sz w:val="20"/>
          <w:szCs w:val="20"/>
          <w:highlight w:val="white"/>
        </w:rPr>
        <w:t>27-198 от 22.04.2020; № 33-237 от 17.09.2020; № 35-275 от 23.12.2020), 4 раза вносились изменения в бюджет муниципального образования  город Узловая Узловского района, 10  раз внесены изменения в бюджеты сельских поселений ( в среднем по 3 уточнения на 1 п</w:t>
      </w:r>
      <w:r>
        <w:rPr>
          <w:rFonts w:ascii="Arial" w:hAnsi="Arial" w:cs="Arial"/>
          <w:sz w:val="20"/>
          <w:szCs w:val="20"/>
          <w:highlight w:val="white"/>
        </w:rPr>
        <w:t>оселение). Внесенные изменения заслушивались на заседаниях Собрания представителей муниципального образования Узловский район, Собрании депутатов сельских поселений, Собрании депутатов г.Узловая Узловского района.</w:t>
      </w:r>
    </w:p>
    <w:p w:rsidR="0018391A" w:rsidRDefault="005E0F6F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  <w:highlight w:val="white"/>
        </w:rPr>
        <w:t>Подготовлен и заслушан на заседаниях Собра</w:t>
      </w:r>
      <w:r>
        <w:rPr>
          <w:rFonts w:ascii="Arial" w:hAnsi="Arial" w:cs="Arial"/>
          <w:sz w:val="20"/>
          <w:szCs w:val="20"/>
          <w:highlight w:val="white"/>
        </w:rPr>
        <w:t>ния представителей муниципального образования Узловский район и заседаниях Собрания депутатов города Узловая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,Собраниях депутатов сельских поселений  материал отчета по исполнению бюджета за 2019 год и материал по проекту бюджета на 2021 год и плановый пер</w:t>
      </w:r>
      <w:r>
        <w:rPr>
          <w:rFonts w:ascii="Arial" w:hAnsi="Arial" w:cs="Arial"/>
          <w:sz w:val="20"/>
          <w:szCs w:val="20"/>
          <w:highlight w:val="white"/>
        </w:rPr>
        <w:t>иод 2022-2023 годов.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lastRenderedPageBreak/>
        <w:t xml:space="preserve">Ежемесячно финансовое управление сводит консолидированную отчетность об исполнении консолидированного бюджета и предоставляет ее в министерство финансов Тульской области. 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По итогам квартала предоставляется дополнительная квартальная о</w:t>
      </w:r>
      <w:r>
        <w:rPr>
          <w:rFonts w:ascii="Arial" w:hAnsi="Arial" w:cs="Arial"/>
          <w:sz w:val="20"/>
          <w:szCs w:val="20"/>
          <w:highlight w:val="white"/>
        </w:rPr>
        <w:t>тчетность.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Ежемесячно работниками управления составляется и направляется более 50 видов финансовой отчетности в министерства Тульской области.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Финансовый орган наделен полномочиями по представлению заявок на включение в сводный реестр участников и не участ</w:t>
      </w:r>
      <w:r>
        <w:rPr>
          <w:rFonts w:ascii="Arial" w:hAnsi="Arial" w:cs="Arial"/>
          <w:sz w:val="20"/>
          <w:szCs w:val="20"/>
          <w:highlight w:val="white"/>
        </w:rPr>
        <w:t xml:space="preserve">ников бюджетного процесса в государственную интегрированную информационную систему управления финансами ( ГИИС «Электронный бюджет»), а так же правом утверждения ведомственных перечней муниципальных услуг. 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 2018 года внедрена новая функция в ГИИС «Электр</w:t>
      </w:r>
      <w:r>
        <w:rPr>
          <w:rFonts w:ascii="Arial" w:hAnsi="Arial" w:cs="Arial"/>
          <w:sz w:val="20"/>
          <w:szCs w:val="20"/>
          <w:highlight w:val="white"/>
        </w:rPr>
        <w:t>онный бюджет» - заключение соглашения на получение субсидий из федерального бюджета в электронном виде. Финансовым органом в отчетном году заключено 13 соглашений в электронном виде.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В отчетном году продолжена работа по начислению доходов администраторами </w:t>
      </w:r>
      <w:r>
        <w:rPr>
          <w:rFonts w:ascii="Arial" w:hAnsi="Arial" w:cs="Arial"/>
          <w:sz w:val="20"/>
          <w:szCs w:val="20"/>
          <w:highlight w:val="white"/>
        </w:rPr>
        <w:t xml:space="preserve">доходов Узловского района в программе ГИС ГМП. Достигнут показатель более 85% выгруженных от количества начисленных доходов всеми ГРБС района. Финансовым управлением производится ежедневное выгружение  данных о поступивших доходах бюджета. 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В 2020 году фин</w:t>
      </w:r>
      <w:r>
        <w:rPr>
          <w:rFonts w:ascii="Arial" w:hAnsi="Arial" w:cs="Arial"/>
          <w:sz w:val="20"/>
          <w:szCs w:val="20"/>
          <w:highlight w:val="white"/>
        </w:rPr>
        <w:t>ансовым управлением продолжена работа по размещению показателей консолидированного бюджета района, данных сводной бюджетной росписи по доходам и расходам, источникам финансирования бюджета, по исполнению кассового плана, сведений о предоставлении финансово</w:t>
      </w:r>
      <w:r>
        <w:rPr>
          <w:rFonts w:ascii="Arial" w:hAnsi="Arial" w:cs="Arial"/>
          <w:sz w:val="20"/>
          <w:szCs w:val="20"/>
          <w:highlight w:val="white"/>
        </w:rPr>
        <w:t>й и бюджетной отчетности, а так же нормативных документов, связанных с бюджетным процессом в системе «Электронный бюджет»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Начиная с  января 2017 года,  финансовые органы муниципальных образований наделены полномочиями по осуществлению контроля части 5 стат</w:t>
      </w:r>
      <w:r>
        <w:rPr>
          <w:rFonts w:ascii="Arial" w:hAnsi="Arial" w:cs="Arial"/>
          <w:sz w:val="20"/>
          <w:szCs w:val="20"/>
          <w:highlight w:val="white"/>
        </w:rPr>
        <w:t xml:space="preserve">ьи 99 Закона № 44-ФЗ. По итогам 2020 года осуществлен контроль 11453 единиц контроля (планы-графики 2934 единиц , извещения 85 единиц, проекты контрактов 17 единиц, контракты 4014 единицы ). </w:t>
      </w:r>
    </w:p>
    <w:p w:rsidR="0018391A" w:rsidRDefault="005E0F6F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Финансовое управление ежеквартально проводит мониторинг работы Г</w:t>
      </w:r>
      <w:r>
        <w:rPr>
          <w:rFonts w:ascii="Arial" w:hAnsi="Arial" w:cs="Arial"/>
          <w:sz w:val="20"/>
          <w:szCs w:val="20"/>
          <w:highlight w:val="white"/>
        </w:rPr>
        <w:t xml:space="preserve">РБС района, рейтинг ГРБС размещается на сайте муниципального образования Узловский район в разделе «Финансы». 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</w:t>
      </w:r>
      <w:r>
        <w:rPr>
          <w:rFonts w:ascii="Arial" w:hAnsi="Arial" w:cs="Arial"/>
          <w:sz w:val="20"/>
          <w:szCs w:val="20"/>
          <w:highlight w:val="white"/>
        </w:rPr>
        <w:t xml:space="preserve">В 2020 году финансовым управлением размещаются материалы для рубрики « Бюджет для граждан» на сайте Узловского района. Данные об </w:t>
      </w:r>
      <w:r>
        <w:rPr>
          <w:rFonts w:ascii="Arial" w:hAnsi="Arial" w:cs="Arial"/>
          <w:sz w:val="20"/>
          <w:szCs w:val="20"/>
          <w:highlight w:val="white"/>
        </w:rPr>
        <w:t>исполнении бюджета обновляются ежеквартально.</w:t>
      </w:r>
    </w:p>
    <w:p w:rsidR="0018391A" w:rsidRDefault="005E0F6F">
      <w:pPr>
        <w:spacing w:after="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      </w:t>
      </w:r>
    </w:p>
    <w:p w:rsidR="0018391A" w:rsidRDefault="0018391A">
      <w:pPr>
        <w:spacing w:after="0"/>
        <w:jc w:val="center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spacing w:after="0"/>
        <w:jc w:val="center"/>
        <w:rPr>
          <w:rFonts w:ascii="Arial" w:hAnsi="Arial" w:cs="Arial"/>
          <w:sz w:val="20"/>
          <w:szCs w:val="20"/>
          <w:highlight w:val="white"/>
        </w:rPr>
      </w:pPr>
    </w:p>
    <w:p w:rsidR="0018391A" w:rsidRDefault="0018391A">
      <w:pPr>
        <w:pStyle w:val="ConsPlusNormal0"/>
        <w:rPr>
          <w:sz w:val="18"/>
          <w:szCs w:val="18"/>
          <w:highlight w:val="white"/>
        </w:rPr>
      </w:pPr>
    </w:p>
    <w:tbl>
      <w:tblPr>
        <w:tblW w:w="9449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730"/>
        <w:gridCol w:w="2469"/>
        <w:gridCol w:w="1851"/>
        <w:gridCol w:w="339"/>
        <w:gridCol w:w="848"/>
        <w:gridCol w:w="1976"/>
        <w:gridCol w:w="7"/>
        <w:gridCol w:w="1799"/>
      </w:tblGrid>
      <w:tr w:rsidR="0018391A">
        <w:trPr>
          <w:trHeight w:val="738"/>
        </w:trPr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п/п</w:t>
            </w:r>
          </w:p>
        </w:tc>
        <w:tc>
          <w:tcPr>
            <w:tcW w:w="22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Целевой показатель (индикатор)</w:t>
            </w:r>
          </w:p>
        </w:tc>
        <w:tc>
          <w:tcPr>
            <w:tcW w:w="17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Ед.измерения</w:t>
            </w:r>
          </w:p>
        </w:tc>
        <w:tc>
          <w:tcPr>
            <w:tcW w:w="29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Значения целевых показателей (индикаторов) МП,ПП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Обоснование отклонения значений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целевого показателя, процент выполнения</w:t>
            </w:r>
          </w:p>
        </w:tc>
      </w:tr>
      <w:tr w:rsidR="0018391A">
        <w:trPr>
          <w:trHeight w:val="425"/>
        </w:trPr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Отчетный  период</w:t>
            </w:r>
          </w:p>
        </w:tc>
        <w:tc>
          <w:tcPr>
            <w:tcW w:w="1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425"/>
        </w:trPr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3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план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факт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7</w:t>
            </w:r>
          </w:p>
        </w:tc>
      </w:tr>
      <w:tr w:rsidR="0018391A">
        <w:tc>
          <w:tcPr>
            <w:tcW w:w="94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eastAsia="Times New Roman" w:hAnsi="Arial" w:cs="Arial Black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 Black"/>
                <w:sz w:val="20"/>
                <w:szCs w:val="20"/>
                <w:highlight w:val="white"/>
              </w:rPr>
              <w:t>Подпрограмма 1 «Организация управления муниципальными финансами»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eastAsia="SimSun;宋体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>Доля дефицита в доходах местного бюджета без учета финансовой помощи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5,5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профицит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(1)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Уровень финансовой зависимости бюджета, характеризующий зависимость от привлеченных источников (кредитов) финансирования дефицита  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5,5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0,0</w:t>
            </w:r>
          </w:p>
          <w:p w:rsidR="0018391A" w:rsidRDefault="001839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Расходы</w:t>
            </w:r>
          </w:p>
          <w:p w:rsidR="0018391A" w:rsidRDefault="005E0F6F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670454 - (доходы 527,059</w:t>
            </w: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+ дотация 62,484)</w:t>
            </w: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= (профицит)</w:t>
            </w: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80,91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0,0</w:t>
            </w: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6,5</w:t>
            </w: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>(1)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Полнота исполнения </w:t>
            </w:r>
            <w:r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>расходных обязательств муниципального образования Узловский район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>&gt;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98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 (1)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Отношение фактического поступления доходов главных администраторов к утвержденному плану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102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97,8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0,959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eastAsia="SimSun;宋体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 xml:space="preserve">Доля налоговых и неналоговых доходов местного бюджета (за </w:t>
            </w: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>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Узловский район (без учета субвенций)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67,0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49,36</w:t>
            </w:r>
          </w:p>
          <w:p w:rsidR="0018391A" w:rsidRDefault="001839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527,1/</w:t>
            </w: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(1890,7-822,9)</w:t>
            </w:r>
          </w:p>
          <w:p w:rsidR="0018391A" w:rsidRDefault="001839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0,7367 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 xml:space="preserve">Выполнение плана мероприятий по повышению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доходов, оптимизации расходов и сокращению муниципального долга бюджета  муниципального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lastRenderedPageBreak/>
              <w:t>образования Узловский район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>&gt;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150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(1)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eastAsia="SimSun;宋体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 xml:space="preserve">Проведение ежеквартального и  годового мониторинга качества финансового </w:t>
            </w: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>менеджмента главных распорядителей бюджетных средств в соответствии с установленным порядком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>100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pStyle w:val="ConsPlusNormal0"/>
              <w:rPr>
                <w:rFonts w:eastAsia="SimSun;宋体"/>
                <w:sz w:val="20"/>
                <w:highlight w:val="yellow"/>
              </w:rPr>
            </w:pPr>
            <w:r>
              <w:rPr>
                <w:rFonts w:eastAsia="SimSun;宋体"/>
                <w:sz w:val="20"/>
                <w:highlight w:val="white"/>
              </w:rPr>
              <w:t>Разработка и применение  методики проведения оценки эффективности бюджетных расходов муниципального образования Узловский район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Да/нет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Да</w:t>
            </w: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Разработан Порядок оценки налоговых расходов МО город Узловая Узловского района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rPr>
                <w:rFonts w:ascii="Arial" w:eastAsia="SimSun;宋体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>Процент контрактации от доведенных объемов лимитов бюджетных обязательств (ВР 240)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  <w:lang w:val="en-US"/>
              </w:rPr>
              <w:t>&gt;90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eastAsia="SimSun;宋体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 xml:space="preserve">Процент проведения  санкционирования бюджетных операций по </w:t>
            </w: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>финансированию расходов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eastAsia="SimSun;宋体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>Процент проведения своевременного финансового контроля в соответствии с частью 5 статьи 99 Федерального закона от 05.04.2013 №44-ФЗ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Полнота представления информации  на официальном сайте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администрации района, в соответствии с утвержденным перечне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pStyle w:val="ConsPlusNormal0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Обеспечение  бесперебойной работы информационных систем и сохранности данных в информационных системах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sz w:val="20"/>
                <w:szCs w:val="20"/>
                <w:highlight w:val="white"/>
              </w:rPr>
              <w:t>1</w:t>
            </w:r>
          </w:p>
        </w:tc>
      </w:tr>
      <w:tr w:rsidR="0018391A">
        <w:tc>
          <w:tcPr>
            <w:tcW w:w="94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tbl>
            <w:tblPr>
              <w:tblW w:w="9863" w:type="dxa"/>
              <w:tblBorders>
                <w:top w:val="single" w:sz="4" w:space="0" w:color="000001"/>
                <w:left w:val="single" w:sz="8" w:space="0" w:color="000001"/>
                <w:bottom w:val="single" w:sz="4" w:space="0" w:color="000001"/>
                <w:right w:val="single" w:sz="8" w:space="0" w:color="000001"/>
                <w:insideH w:val="single" w:sz="4" w:space="0" w:color="000001"/>
                <w:insideV w:val="single" w:sz="8" w:space="0" w:color="000001"/>
              </w:tblBorders>
              <w:tblCellMar>
                <w:top w:w="75" w:type="dxa"/>
                <w:left w:w="-10" w:type="dxa"/>
                <w:bottom w:w="75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63"/>
            </w:tblGrid>
            <w:tr w:rsidR="0018391A">
              <w:trPr>
                <w:trHeight w:val="240"/>
              </w:trPr>
              <w:tc>
                <w:tcPr>
                  <w:tcW w:w="9863" w:type="dxa"/>
                  <w:tcBorders>
                    <w:top w:val="single" w:sz="4" w:space="0" w:color="000001"/>
                    <w:left w:val="single" w:sz="8" w:space="0" w:color="000001"/>
                    <w:bottom w:val="single" w:sz="4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-10" w:type="dxa"/>
                  </w:tcMar>
                </w:tcPr>
                <w:p w:rsidR="0018391A" w:rsidRDefault="005E0F6F">
                  <w:pPr>
                    <w:pStyle w:val="ConsPlusNormal0"/>
                    <w:jc w:val="center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  <w:highlight w:val="white"/>
                      <w:u w:val="single"/>
                    </w:rPr>
                    <w:t>Подпрограмма  2</w:t>
                  </w:r>
                  <w:r>
                    <w:rPr>
                      <w:sz w:val="20"/>
                      <w:highlight w:val="white"/>
                    </w:rPr>
                    <w:t xml:space="preserve">  «Создание условий для ответственного управления муниципальными финансами, повышения устойчивости местных бюджетов Узловского района на 2017-2021 годы»</w:t>
                  </w:r>
                </w:p>
              </w:tc>
            </w:tr>
          </w:tbl>
          <w:p w:rsidR="0018391A" w:rsidRDefault="0018391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lastRenderedPageBreak/>
              <w:t>16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pStyle w:val="HTML0"/>
              <w:jc w:val="both"/>
              <w:rPr>
                <w:rFonts w:ascii="Arial" w:eastAsia="SimSun;宋体" w:hAnsi="Arial" w:cs="Arial"/>
                <w:highlight w:val="yellow"/>
              </w:rPr>
            </w:pPr>
            <w:r>
              <w:rPr>
                <w:rFonts w:ascii="Arial" w:eastAsia="SimSun;宋体" w:hAnsi="Arial" w:cs="Arial"/>
                <w:highlight w:val="white"/>
              </w:rPr>
              <w:t>Доведение уровня бюджетной обеспеченности поселений до уровня расчетной бюджетной обеспеченности,</w:t>
            </w:r>
            <w:r>
              <w:rPr>
                <w:rFonts w:ascii="Arial" w:eastAsia="SimSun;宋体" w:hAnsi="Arial" w:cs="Arial"/>
                <w:highlight w:val="white"/>
              </w:rPr>
              <w:t xml:space="preserve"> установленного в качестве критерия выравнивания расчетной бюджетной обеспеченности поселений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eastAsia="SimSun;宋体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eastAsia="SimSun;宋体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eastAsia="SimSun;宋体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  <w:lang w:val="en-US"/>
              </w:rPr>
              <w:t>&gt;=1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17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eastAsia="SimSun;宋体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 xml:space="preserve">Отсутствие просроченной кредиторской задолженности в бюджетах поселений на конец </w:t>
            </w:r>
          </w:p>
          <w:p w:rsidR="0018391A" w:rsidRDefault="005E0F6F">
            <w:pPr>
              <w:spacing w:after="0"/>
              <w:rPr>
                <w:rFonts w:ascii="Arial" w:eastAsia="SimSun;宋体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>отчетного периода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(1)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pStyle w:val="WW-"/>
              <w:rPr>
                <w:rFonts w:ascii="Arial" w:hAnsi="Arial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Cs w:val="20"/>
                <w:highlight w:val="white"/>
                <w:lang w:eastAsia="en-US"/>
              </w:rPr>
              <w:t xml:space="preserve"> </w:t>
            </w:r>
            <w:r>
              <w:rPr>
                <w:rFonts w:ascii="Arial" w:eastAsia="SimSun;宋体" w:hAnsi="Arial" w:cs="Arial"/>
                <w:szCs w:val="20"/>
                <w:highlight w:val="white"/>
                <w:lang w:eastAsia="en-US"/>
              </w:rPr>
              <w:t>Увеличение т</w:t>
            </w:r>
            <w:r>
              <w:rPr>
                <w:rFonts w:ascii="Arial" w:eastAsia="SimSun;宋体" w:hAnsi="Arial" w:cs="Arial"/>
                <w:szCs w:val="20"/>
                <w:highlight w:val="white"/>
                <w:lang w:eastAsia="en-US"/>
              </w:rPr>
              <w:t>емп</w:t>
            </w:r>
            <w:r>
              <w:rPr>
                <w:rFonts w:ascii="Arial" w:eastAsia="SimSun;宋体" w:hAnsi="Arial" w:cs="Arial"/>
                <w:szCs w:val="20"/>
                <w:highlight w:val="white"/>
                <w:lang w:eastAsia="en-US"/>
              </w:rPr>
              <w:t>а</w:t>
            </w:r>
            <w:r>
              <w:rPr>
                <w:rFonts w:ascii="Arial" w:eastAsia="SimSun;宋体" w:hAnsi="Arial" w:cs="Arial"/>
                <w:szCs w:val="20"/>
                <w:highlight w:val="white"/>
                <w:lang w:eastAsia="en-US"/>
              </w:rPr>
              <w:t xml:space="preserve"> роста поступлений налоговых и неналоговых доходов в бюджеты поселений </w:t>
            </w:r>
            <w:r>
              <w:rPr>
                <w:rFonts w:ascii="Arial" w:eastAsia="SimSun;宋体" w:hAnsi="Arial" w:cs="Arial"/>
                <w:szCs w:val="20"/>
                <w:highlight w:val="white"/>
                <w:lang w:eastAsia="en-US"/>
              </w:rPr>
              <w:t>на конец  отчетного периода по сравнению с отчетным периодом прошлого года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105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95,5</w:t>
            </w:r>
          </w:p>
          <w:p w:rsidR="0018391A" w:rsidRDefault="001839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1839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2020-208,108</w:t>
            </w: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2019-217,685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0,91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pStyle w:val="HTML0"/>
              <w:rPr>
                <w:rFonts w:ascii="Arial" w:eastAsia="SimSun;宋体" w:hAnsi="Arial" w:cs="Arial"/>
                <w:highlight w:val="yellow"/>
              </w:rPr>
            </w:pPr>
            <w:r>
              <w:rPr>
                <w:rFonts w:ascii="Arial" w:eastAsia="SimSun;宋体" w:hAnsi="Arial" w:cs="Arial"/>
                <w:highlight w:val="white"/>
              </w:rPr>
              <w:t xml:space="preserve">Отсутствие у  поселений района, дефицита бюджета и </w:t>
            </w:r>
            <w:r>
              <w:rPr>
                <w:rFonts w:ascii="Arial" w:eastAsia="SimSun;宋体" w:hAnsi="Arial" w:cs="Arial"/>
                <w:highlight w:val="white"/>
              </w:rPr>
              <w:t>предельного объема муниципального долга ,превышающего  допустимый уровень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Профицит</w:t>
            </w: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Муниципальный долг 0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(1)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Достижение полной сбалансированности бюджетов  поселений  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</w:tr>
      <w:tr w:rsidR="0018391A">
        <w:tc>
          <w:tcPr>
            <w:tcW w:w="94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eastAsia="SimSun;宋体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>Подпрограмма  3  «Управление муниципальным долгом»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rPr>
                <w:rFonts w:ascii="Arial" w:eastAsia="SimSun;宋体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 xml:space="preserve">Соблюдение </w:t>
            </w: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>предельного объема расходов на обслуживание муниципального долга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Не выше 15%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0,046 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(1)</w:t>
            </w:r>
          </w:p>
        </w:tc>
      </w:tr>
      <w:tr w:rsidR="0018391A"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rPr>
                <w:rFonts w:ascii="Arial" w:eastAsia="SimSun;宋体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SimSun;宋体" w:hAnsi="Arial" w:cs="Arial"/>
                <w:sz w:val="20"/>
                <w:szCs w:val="20"/>
                <w:highlight w:val="white"/>
              </w:rPr>
              <w:t>Снижение объема муниципального долга  на конец отчетного периода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18391A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pStyle w:val="ConsPlusNormal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Не выше</w:t>
            </w: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30%</w:t>
            </w:r>
          </w:p>
        </w:tc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11,2</w:t>
            </w:r>
          </w:p>
        </w:tc>
        <w:tc>
          <w:tcPr>
            <w:tcW w:w="1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  <w:p w:rsidR="0018391A" w:rsidRDefault="0018391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18391A" w:rsidRDefault="0018391A">
      <w:pPr>
        <w:rPr>
          <w:highlight w:val="white"/>
        </w:rPr>
      </w:pP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 xml:space="preserve">13. Муниципальная программа «Совершенствование гражданской обороны и </w:t>
      </w:r>
      <w:r>
        <w:rPr>
          <w:rFonts w:ascii="Arial" w:hAnsi="Arial" w:cs="Arial"/>
          <w:highlight w:val="white"/>
        </w:rPr>
        <w:t>защиты населения от чрезвычайных ситуаций муниципального образования Узловский район на 2019-2023 годы»</w:t>
      </w: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lastRenderedPageBreak/>
        <w:t>Общий объем финансирования за 2020 год составил 8884,9 тыс. рублей, в т. ч. , областной бюджет- 73,6 тыс. руб., бюджет Узловского района  – 4769,3 тыс.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 руб., бюджет поселений -  4042,0 тыс. руб 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0,98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средств-1,02</w:t>
      </w:r>
    </w:p>
    <w:p w:rsidR="0018391A" w:rsidRDefault="005E0F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</w:t>
      </w:r>
      <w:r>
        <w:rPr>
          <w:rFonts w:ascii="Arial" w:hAnsi="Arial" w:cs="Arial"/>
          <w:sz w:val="20"/>
          <w:szCs w:val="20"/>
          <w:highlight w:val="white"/>
        </w:rPr>
        <w:t xml:space="preserve"> программы -1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-1,02 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tabs>
          <w:tab w:val="left" w:pos="993"/>
        </w:tabs>
        <w:jc w:val="both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в 2020 году освоено 98,8 % финансовых средств, предусмотренных на содержание муниципального учреждения «Центр граждан</w:t>
      </w:r>
      <w:r>
        <w:rPr>
          <w:rFonts w:ascii="Arial" w:hAnsi="Arial" w:cs="Arial"/>
          <w:sz w:val="20"/>
          <w:szCs w:val="20"/>
          <w:highlight w:val="white"/>
        </w:rPr>
        <w:t>ской обороны и защиты населения муниципального образования Узловский район».</w:t>
      </w:r>
    </w:p>
    <w:p w:rsidR="0018391A" w:rsidRDefault="005E0F6F">
      <w:pPr>
        <w:pStyle w:val="ConsPlusNormal0"/>
        <w:jc w:val="center"/>
        <w:rPr>
          <w:sz w:val="20"/>
          <w:highlight w:val="yellow"/>
        </w:rPr>
      </w:pPr>
      <w:r>
        <w:rPr>
          <w:sz w:val="20"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sz w:val="20"/>
          <w:highlight w:val="white"/>
        </w:rPr>
      </w:pPr>
    </w:p>
    <w:tbl>
      <w:tblPr>
        <w:tblW w:w="10335" w:type="dxa"/>
        <w:tblInd w:w="-10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890"/>
        <w:gridCol w:w="111"/>
        <w:gridCol w:w="1102"/>
        <w:gridCol w:w="1102"/>
        <w:gridCol w:w="1065"/>
        <w:gridCol w:w="1286"/>
        <w:gridCol w:w="10"/>
        <w:gridCol w:w="2107"/>
      </w:tblGrid>
      <w:tr w:rsidR="0018391A">
        <w:trPr>
          <w:cantSplit/>
          <w:trHeight w:val="160"/>
        </w:trPr>
        <w:tc>
          <w:tcPr>
            <w:tcW w:w="66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N 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п/п</w:t>
            </w:r>
          </w:p>
        </w:tc>
        <w:tc>
          <w:tcPr>
            <w:tcW w:w="289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(индикатор) (наименование)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346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</w:tc>
        <w:tc>
          <w:tcPr>
            <w:tcW w:w="21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Обоснование отклонений значений целевого показателя на конец отчетногогода (приналичии), процент выполнения показателя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89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предшест-вующий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отчетному </w:t>
            </w:r>
          </w:p>
        </w:tc>
        <w:tc>
          <w:tcPr>
            <w:tcW w:w="2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</w:t>
            </w:r>
          </w:p>
        </w:tc>
        <w:tc>
          <w:tcPr>
            <w:tcW w:w="2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6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89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1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21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1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1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21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10334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Муниципальная программа: «Совершенствование гражданской обороны и защиты населения от чрезвычайных ситуаций муниципального образования Узловский район на 2019-2023 годы»</w:t>
            </w:r>
          </w:p>
        </w:tc>
      </w:tr>
      <w:tr w:rsidR="0018391A">
        <w:trPr>
          <w:trHeight w:val="160"/>
        </w:trPr>
        <w:tc>
          <w:tcPr>
            <w:tcW w:w="6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30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Дооснащение подвижного пункта питания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21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highlight w:val="white"/>
                <w:lang w:val="en-US"/>
              </w:rPr>
              <w:t>2</w:t>
            </w:r>
          </w:p>
        </w:tc>
        <w:tc>
          <w:tcPr>
            <w:tcW w:w="30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Поэтапное накопление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материально-технических ресурсов для ликвидации чрезвычайных ситуаций в мирное время и в условиях военных конфликтов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21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highlight w:val="white"/>
                <w:lang w:val="en-US"/>
              </w:rPr>
              <w:t>3</w:t>
            </w:r>
          </w:p>
        </w:tc>
        <w:tc>
          <w:tcPr>
            <w:tcW w:w="30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Оснащение 23 пунктов выдачи средств индивидуальной защиты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21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highlight w:val="white"/>
                <w:lang w:val="en-US"/>
              </w:rPr>
              <w:t>4</w:t>
            </w:r>
          </w:p>
        </w:tc>
        <w:tc>
          <w:tcPr>
            <w:tcW w:w="30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Поэтапное дооснащение сборных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эвакуационных пунктов инвентарём (10 СЭП)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1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1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21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highlight w:val="white"/>
                <w:lang w:val="en-US"/>
              </w:rPr>
              <w:t>5</w:t>
            </w:r>
          </w:p>
        </w:tc>
        <w:tc>
          <w:tcPr>
            <w:tcW w:w="30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Оснащение учебно-консультационных пунктов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pacing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2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spacing w:after="0" w:line="22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21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</w:tbl>
    <w:p w:rsidR="0018391A" w:rsidRDefault="0018391A">
      <w:pPr>
        <w:pStyle w:val="ConsPlusNormal0"/>
        <w:jc w:val="right"/>
        <w:rPr>
          <w:sz w:val="20"/>
          <w:highlight w:val="white"/>
        </w:rPr>
      </w:pP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lastRenderedPageBreak/>
        <w:t>14. Муниципальная программа «Комплексное развитие сельских территорий Узловского района на 2020-2025 годы».</w:t>
      </w:r>
    </w:p>
    <w:p w:rsidR="0018391A" w:rsidRDefault="0018391A">
      <w:pPr>
        <w:spacing w:after="0"/>
        <w:jc w:val="center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Общий объем финансирования за 2020 год составил 3632,1 тыс.рублей, в т.ч., Федеральный бюджект- 1161,6 тыс.руб.,областной бюджет- 1424,5 тыс.руб., бюджет  Узловского района– 11,2 тыс.руб., бюджет поселений- 400,1 тыс.руб., внебюджетные источники- 634,7 тыс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.руб. </w:t>
      </w: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0,97</w:t>
      </w:r>
    </w:p>
    <w:p w:rsidR="0018391A" w:rsidRDefault="005E0F6F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Эффективность реализации </w:t>
      </w:r>
      <w:r>
        <w:rPr>
          <w:rFonts w:ascii="Arial" w:hAnsi="Arial" w:cs="Arial"/>
          <w:sz w:val="20"/>
          <w:szCs w:val="20"/>
          <w:highlight w:val="white"/>
        </w:rPr>
        <w:t>муниципальной программы -1 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ind w:firstLine="540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</w:t>
      </w:r>
      <w:r>
        <w:rPr>
          <w:rFonts w:ascii="Arial" w:eastAsia="Andale Sans UI;Arial Unicode MS" w:hAnsi="Arial" w:cs="Arial"/>
          <w:sz w:val="20"/>
          <w:szCs w:val="20"/>
          <w:highlight w:val="white"/>
          <w:lang w:eastAsia="zh-CN"/>
        </w:rPr>
        <w:t>обустроено 47 мест размещения твердых коммунальных отходов в 8 сельских населенных пунктах;</w:t>
      </w:r>
    </w:p>
    <w:p w:rsidR="0018391A" w:rsidRDefault="005E0F6F">
      <w:pPr>
        <w:ind w:firstLine="540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создано и обустроено 3 детских игровых площадок в </w:t>
      </w:r>
      <w:r>
        <w:rPr>
          <w:rFonts w:ascii="Arial" w:eastAsia="Andale Sans UI;Arial Unicode MS" w:hAnsi="Arial" w:cs="Arial"/>
          <w:sz w:val="20"/>
          <w:szCs w:val="20"/>
          <w:highlight w:val="white"/>
          <w:lang w:eastAsia="zh-CN"/>
        </w:rPr>
        <w:t>п.Дубовка, п.Бр</w:t>
      </w:r>
      <w:r>
        <w:rPr>
          <w:rFonts w:ascii="Arial" w:eastAsia="Andale Sans UI;Arial Unicode MS" w:hAnsi="Arial" w:cs="Arial"/>
          <w:sz w:val="20"/>
          <w:szCs w:val="20"/>
          <w:highlight w:val="white"/>
          <w:lang w:eastAsia="zh-CN"/>
        </w:rPr>
        <w:t>усянский</w:t>
      </w:r>
      <w:r>
        <w:rPr>
          <w:rFonts w:ascii="Arial" w:hAnsi="Arial" w:cs="Arial"/>
          <w:sz w:val="20"/>
          <w:szCs w:val="20"/>
          <w:highlight w:val="white"/>
        </w:rPr>
        <w:t xml:space="preserve">  МО </w:t>
      </w:r>
      <w:r>
        <w:rPr>
          <w:rFonts w:ascii="Arial" w:eastAsia="Andale Sans UI;Arial Unicode MS" w:hAnsi="Arial" w:cs="Arial"/>
          <w:sz w:val="20"/>
          <w:szCs w:val="20"/>
          <w:highlight w:val="white"/>
          <w:lang w:eastAsia="zh-CN"/>
        </w:rPr>
        <w:t>Шахтерское</w:t>
      </w:r>
      <w:r>
        <w:rPr>
          <w:rFonts w:ascii="Arial" w:hAnsi="Arial" w:cs="Arial"/>
          <w:sz w:val="20"/>
          <w:szCs w:val="20"/>
          <w:highlight w:val="white"/>
        </w:rPr>
        <w:t xml:space="preserve">  и  д.Никольское МО Смородинское Узловского района;</w:t>
      </w:r>
    </w:p>
    <w:p w:rsidR="0018391A" w:rsidRDefault="005E0F6F">
      <w:pPr>
        <w:spacing w:after="0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проведена двукратная обработка от борщевика Сосновского на площади 17,5га.</w:t>
      </w: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5E0F6F">
      <w:pPr>
        <w:pStyle w:val="ConsPlusNormal0"/>
        <w:jc w:val="center"/>
        <w:rPr>
          <w:highlight w:val="yellow"/>
        </w:rPr>
      </w:pPr>
      <w:r>
        <w:rPr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szCs w:val="22"/>
          <w:highlight w:val="white"/>
        </w:rPr>
      </w:pPr>
    </w:p>
    <w:tbl>
      <w:tblPr>
        <w:tblW w:w="10396" w:type="dxa"/>
        <w:tblInd w:w="-15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3203"/>
        <w:gridCol w:w="1277"/>
        <w:gridCol w:w="1559"/>
        <w:gridCol w:w="1279"/>
        <w:gridCol w:w="2408"/>
      </w:tblGrid>
      <w:tr w:rsidR="0018391A">
        <w:trPr>
          <w:cantSplit/>
          <w:trHeight w:val="160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32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27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 отклонений значений целевого показателя на конец отчетного года (при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наличии) , процент выполнения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показателя</w:t>
            </w:r>
          </w:p>
        </w:tc>
      </w:tr>
      <w:tr w:rsidR="0018391A">
        <w:trPr>
          <w:cantSplit/>
        </w:trPr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2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2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</w:tr>
      <w:tr w:rsidR="0018391A">
        <w:trPr>
          <w:trHeight w:val="160"/>
        </w:trPr>
        <w:tc>
          <w:tcPr>
            <w:tcW w:w="1039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eastAsia="Andale Sans UI;Arial Unicode MS" w:hAnsi="Arial" w:cs="Arial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eastAsia="Andale Sans UI;Arial Unicode MS" w:hAnsi="Arial" w:cs="Arial"/>
                <w:sz w:val="18"/>
                <w:szCs w:val="18"/>
                <w:highlight w:val="white"/>
                <w:lang w:eastAsia="zh-CN"/>
              </w:rPr>
              <w:t>Благоустройство сельских территорий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1  </w:t>
            </w:r>
          </w:p>
        </w:tc>
        <w:tc>
          <w:tcPr>
            <w:tcW w:w="32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Создание и обустройство детской игровой площадки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шт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2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... 2</w:t>
            </w:r>
          </w:p>
        </w:tc>
        <w:tc>
          <w:tcPr>
            <w:tcW w:w="32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Обустройство мест размещения твердых коммунальных отходов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                 </w:t>
            </w:r>
          </w:p>
        </w:tc>
        <w:tc>
          <w:tcPr>
            <w:tcW w:w="12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шт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47</w:t>
            </w:r>
          </w:p>
        </w:tc>
        <w:tc>
          <w:tcPr>
            <w:tcW w:w="12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47</w:t>
            </w:r>
          </w:p>
        </w:tc>
        <w:tc>
          <w:tcPr>
            <w:tcW w:w="24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1039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ind w:left="-14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Комплекс мероприятий по борьбе с борщевиком Сосновского</w:t>
            </w:r>
          </w:p>
        </w:tc>
      </w:tr>
      <w:tr w:rsidR="0018391A">
        <w:trPr>
          <w:trHeight w:val="863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rmal0"/>
              <w:ind w:firstLine="35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Объем площадей, обработанных от борщевика Сосновского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17,5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17,5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</w:tbl>
    <w:p w:rsidR="0018391A" w:rsidRDefault="0018391A">
      <w:pPr>
        <w:pStyle w:val="ConsPlusNormal0"/>
        <w:jc w:val="both"/>
        <w:rPr>
          <w:szCs w:val="22"/>
          <w:highlight w:val="white"/>
        </w:rPr>
      </w:pPr>
    </w:p>
    <w:p w:rsidR="0018391A" w:rsidRDefault="0018391A">
      <w:pPr>
        <w:pStyle w:val="ConsPlusNormal0"/>
        <w:jc w:val="both"/>
        <w:rPr>
          <w:szCs w:val="22"/>
          <w:highlight w:val="white"/>
        </w:rPr>
      </w:pP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 xml:space="preserve">15. Муниципальная программа «Комплексные меры профилактики наркомании среди детей, подростков и молодежи в </w:t>
      </w:r>
      <w:r>
        <w:rPr>
          <w:rFonts w:ascii="Arial" w:hAnsi="Arial" w:cs="Arial"/>
          <w:highlight w:val="white"/>
        </w:rPr>
        <w:t>муниципальном образовании Узловский район на 2017-2022 годы»</w:t>
      </w:r>
    </w:p>
    <w:p w:rsidR="0018391A" w:rsidRDefault="0018391A">
      <w:pPr>
        <w:spacing w:after="0"/>
        <w:jc w:val="center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финансирования за 2020 год составил 5,0 тыс. рублей, в т.ч. , бюджет Узловского района – 5,0 тыс. рублей. 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</w:t>
      </w:r>
      <w:r>
        <w:rPr>
          <w:rFonts w:ascii="Arial" w:hAnsi="Arial" w:cs="Arial"/>
          <w:sz w:val="20"/>
          <w:szCs w:val="20"/>
          <w:highlight w:val="white"/>
        </w:rPr>
        <w:t>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1</w:t>
      </w:r>
    </w:p>
    <w:p w:rsidR="0018391A" w:rsidRDefault="005E0F6F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</w:t>
      </w:r>
    </w:p>
    <w:p w:rsidR="0018391A" w:rsidRDefault="005E0F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-1</w:t>
      </w:r>
    </w:p>
    <w:p w:rsidR="0018391A" w:rsidRDefault="005E0F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-1 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Конкретные результаты, достигнутые за отчетный 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период: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ConsPlusNonformat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white"/>
        </w:rPr>
        <w:t>- проведен   мониторинг    «Современный подросток:  интересы,  ценности,  риски» по изучению       ситуации,       связанной       с распространением   пьянства   и наркомании среди учащихся Узловского района»;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- п</w:t>
      </w:r>
      <w:r>
        <w:rPr>
          <w:rFonts w:ascii="Arial" w:hAnsi="Arial" w:cs="Arial"/>
          <w:sz w:val="20"/>
          <w:szCs w:val="20"/>
          <w:shd w:val="clear" w:color="auto" w:fill="FFFFFF"/>
        </w:rPr>
        <w:t>роведен</w:t>
      </w:r>
      <w:r>
        <w:rPr>
          <w:rFonts w:ascii="Arial" w:hAnsi="Arial" w:cs="Arial"/>
          <w:sz w:val="20"/>
          <w:szCs w:val="20"/>
          <w:shd w:val="clear" w:color="auto" w:fill="FFFFFF"/>
        </w:rPr>
        <w:t>ы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круглы</w:t>
      </w:r>
      <w:r>
        <w:rPr>
          <w:rFonts w:ascii="Arial" w:hAnsi="Arial" w:cs="Arial"/>
          <w:sz w:val="20"/>
          <w:szCs w:val="20"/>
          <w:shd w:val="clear" w:color="auto" w:fill="FFFFFF"/>
        </w:rPr>
        <w:t>е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стол</w:t>
      </w:r>
      <w:r>
        <w:rPr>
          <w:rFonts w:ascii="Arial" w:hAnsi="Arial" w:cs="Arial"/>
          <w:sz w:val="20"/>
          <w:szCs w:val="20"/>
          <w:shd w:val="clear" w:color="auto" w:fill="FFFFFF"/>
        </w:rPr>
        <w:t>ы</w:t>
      </w:r>
      <w:r>
        <w:rPr>
          <w:rFonts w:ascii="Arial" w:hAnsi="Arial" w:cs="Arial"/>
          <w:sz w:val="20"/>
          <w:szCs w:val="20"/>
          <w:shd w:val="clear" w:color="auto" w:fill="FFFFFF"/>
        </w:rPr>
        <w:t>, семинар</w:t>
      </w:r>
      <w:r>
        <w:rPr>
          <w:rFonts w:ascii="Arial" w:hAnsi="Arial" w:cs="Arial"/>
          <w:sz w:val="20"/>
          <w:szCs w:val="20"/>
          <w:shd w:val="clear" w:color="auto" w:fill="FFFFFF"/>
        </w:rPr>
        <w:t>ы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конференци</w:t>
      </w:r>
      <w:r>
        <w:rPr>
          <w:rFonts w:ascii="Arial" w:hAnsi="Arial" w:cs="Arial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sz w:val="20"/>
          <w:szCs w:val="20"/>
          <w:shd w:val="clear" w:color="auto" w:fill="FFFFFF"/>
        </w:rPr>
        <w:t>, конкурс</w:t>
      </w:r>
      <w:r>
        <w:rPr>
          <w:rFonts w:ascii="Arial" w:hAnsi="Arial" w:cs="Arial"/>
          <w:sz w:val="20"/>
          <w:szCs w:val="20"/>
          <w:shd w:val="clear" w:color="auto" w:fill="FFFFFF"/>
        </w:rPr>
        <w:t>ы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по вопросам организации профилактической антинаркотической работы в образовательных учреждениях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-и</w:t>
      </w:r>
      <w:r>
        <w:rPr>
          <w:rFonts w:ascii="Arial" w:hAnsi="Arial" w:cs="Arial"/>
          <w:sz w:val="20"/>
          <w:szCs w:val="20"/>
          <w:shd w:val="clear" w:color="auto" w:fill="FFFFFF"/>
        </w:rPr>
        <w:t>зготовлен</w:t>
      </w:r>
      <w:r>
        <w:rPr>
          <w:rFonts w:ascii="Arial" w:hAnsi="Arial" w:cs="Arial"/>
          <w:sz w:val="20"/>
          <w:szCs w:val="20"/>
          <w:shd w:val="clear" w:color="auto" w:fill="FFFFFF"/>
        </w:rPr>
        <w:t>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и     распространен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а </w:t>
      </w:r>
      <w:r>
        <w:rPr>
          <w:rFonts w:ascii="Arial" w:hAnsi="Arial" w:cs="Arial"/>
          <w:sz w:val="20"/>
          <w:szCs w:val="20"/>
          <w:shd w:val="clear" w:color="auto" w:fill="FFFFFF"/>
        </w:rPr>
        <w:t>просветительск</w:t>
      </w:r>
      <w:r>
        <w:rPr>
          <w:rFonts w:ascii="Arial" w:hAnsi="Arial" w:cs="Arial"/>
          <w:sz w:val="20"/>
          <w:szCs w:val="20"/>
          <w:shd w:val="clear" w:color="auto" w:fill="FFFFFF"/>
        </w:rPr>
        <w:t>ая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антинаркотическ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ая </w:t>
      </w:r>
      <w:r>
        <w:rPr>
          <w:rFonts w:ascii="Arial" w:hAnsi="Arial" w:cs="Arial"/>
          <w:sz w:val="20"/>
          <w:szCs w:val="20"/>
          <w:shd w:val="clear" w:color="auto" w:fill="FFFFFF"/>
        </w:rPr>
        <w:t>литератур</w:t>
      </w:r>
      <w:r>
        <w:rPr>
          <w:rFonts w:ascii="Arial" w:hAnsi="Arial" w:cs="Arial"/>
          <w:sz w:val="20"/>
          <w:szCs w:val="20"/>
          <w:shd w:val="clear" w:color="auto" w:fill="FFFFFF"/>
        </w:rPr>
        <w:t>а;</w:t>
      </w:r>
    </w:p>
    <w:p w:rsidR="0018391A" w:rsidRDefault="005E0F6F">
      <w:pPr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проведен к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онкурс фотоколлажей «Позитив </w:t>
      </w:r>
      <w:r>
        <w:rPr>
          <w:rFonts w:ascii="Arial" w:hAnsi="Arial" w:cs="Arial"/>
          <w:sz w:val="20"/>
          <w:szCs w:val="20"/>
          <w:shd w:val="clear" w:color="auto" w:fill="FFFFFF"/>
        </w:rPr>
        <w:t>в объектив»</w:t>
      </w:r>
      <w:r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18391A" w:rsidRDefault="0018391A">
      <w:pPr>
        <w:spacing w:after="0"/>
        <w:jc w:val="both"/>
        <w:rPr>
          <w:rFonts w:ascii="Arial" w:hAnsi="Arial"/>
          <w:sz w:val="20"/>
          <w:szCs w:val="20"/>
          <w:highlight w:val="white"/>
        </w:rPr>
      </w:pPr>
    </w:p>
    <w:p w:rsidR="0018391A" w:rsidRDefault="0018391A">
      <w:pPr>
        <w:pStyle w:val="ConsPlusNormal0"/>
        <w:jc w:val="center"/>
        <w:rPr>
          <w:szCs w:val="22"/>
          <w:highlight w:val="white"/>
        </w:rPr>
      </w:pPr>
    </w:p>
    <w:p w:rsidR="0018391A" w:rsidRDefault="0018391A">
      <w:pPr>
        <w:pStyle w:val="ConsPlusNormal0"/>
        <w:jc w:val="center"/>
        <w:rPr>
          <w:szCs w:val="22"/>
          <w:highlight w:val="white"/>
        </w:rPr>
      </w:pPr>
    </w:p>
    <w:p w:rsidR="0018391A" w:rsidRDefault="0018391A">
      <w:pPr>
        <w:pStyle w:val="ConsPlusNormal0"/>
        <w:jc w:val="center"/>
        <w:rPr>
          <w:szCs w:val="22"/>
          <w:highlight w:val="white"/>
        </w:rPr>
      </w:pPr>
    </w:p>
    <w:p w:rsidR="0018391A" w:rsidRDefault="0018391A">
      <w:pPr>
        <w:pStyle w:val="ConsPlusNormal0"/>
        <w:jc w:val="center"/>
        <w:rPr>
          <w:szCs w:val="22"/>
          <w:highlight w:val="white"/>
        </w:rPr>
      </w:pPr>
    </w:p>
    <w:p w:rsidR="0018391A" w:rsidRDefault="0018391A">
      <w:pPr>
        <w:pStyle w:val="ConsPlusNormal0"/>
        <w:jc w:val="center"/>
        <w:rPr>
          <w:szCs w:val="22"/>
          <w:highlight w:val="white"/>
        </w:rPr>
      </w:pPr>
    </w:p>
    <w:p w:rsidR="0018391A" w:rsidRDefault="0018391A">
      <w:pPr>
        <w:pStyle w:val="ConsPlusNormal0"/>
        <w:jc w:val="center"/>
        <w:rPr>
          <w:szCs w:val="22"/>
          <w:highlight w:val="white"/>
        </w:rPr>
      </w:pPr>
    </w:p>
    <w:p w:rsidR="0018391A" w:rsidRDefault="0018391A">
      <w:pPr>
        <w:pStyle w:val="ConsPlusNormal0"/>
        <w:jc w:val="center"/>
        <w:rPr>
          <w:szCs w:val="22"/>
          <w:highlight w:val="white"/>
        </w:rPr>
      </w:pPr>
    </w:p>
    <w:p w:rsidR="0018391A" w:rsidRDefault="0018391A">
      <w:pPr>
        <w:pStyle w:val="ConsPlusNormal0"/>
        <w:jc w:val="center"/>
        <w:rPr>
          <w:szCs w:val="22"/>
          <w:highlight w:val="white"/>
        </w:rPr>
      </w:pPr>
    </w:p>
    <w:p w:rsidR="0018391A" w:rsidRDefault="0018391A">
      <w:pPr>
        <w:pStyle w:val="ConsPlusNormal0"/>
        <w:jc w:val="center"/>
        <w:rPr>
          <w:szCs w:val="22"/>
          <w:highlight w:val="white"/>
        </w:rPr>
      </w:pPr>
    </w:p>
    <w:p w:rsidR="0018391A" w:rsidRDefault="0018391A">
      <w:pPr>
        <w:pStyle w:val="ConsPlusNormal0"/>
        <w:jc w:val="center"/>
        <w:rPr>
          <w:sz w:val="20"/>
          <w:highlight w:val="white"/>
        </w:rPr>
      </w:pPr>
    </w:p>
    <w:p w:rsidR="0018391A" w:rsidRDefault="0018391A">
      <w:pPr>
        <w:pStyle w:val="ConsPlusNormal0"/>
        <w:jc w:val="center"/>
        <w:rPr>
          <w:sz w:val="20"/>
          <w:highlight w:val="white"/>
        </w:rPr>
      </w:pPr>
    </w:p>
    <w:p w:rsidR="0018391A" w:rsidRDefault="0018391A">
      <w:pPr>
        <w:pStyle w:val="ConsPlusNormal0"/>
        <w:jc w:val="center"/>
        <w:rPr>
          <w:sz w:val="20"/>
          <w:highlight w:val="white"/>
        </w:rPr>
      </w:pPr>
    </w:p>
    <w:p w:rsidR="0018391A" w:rsidRDefault="0018391A">
      <w:pPr>
        <w:pStyle w:val="ConsPlusNormal0"/>
        <w:jc w:val="center"/>
        <w:rPr>
          <w:sz w:val="20"/>
          <w:highlight w:val="white"/>
        </w:rPr>
      </w:pPr>
    </w:p>
    <w:p w:rsidR="0018391A" w:rsidRDefault="005E0F6F">
      <w:pPr>
        <w:pStyle w:val="ConsPlusNormal0"/>
        <w:jc w:val="center"/>
        <w:rPr>
          <w:sz w:val="20"/>
          <w:highlight w:val="yellow"/>
        </w:rPr>
      </w:pPr>
      <w:r>
        <w:rPr>
          <w:sz w:val="20"/>
          <w:highlight w:val="white"/>
        </w:rPr>
        <w:t>Сведения о достижении значений целевых показателей</w:t>
      </w:r>
    </w:p>
    <w:p w:rsidR="0018391A" w:rsidRDefault="0018391A">
      <w:pPr>
        <w:pStyle w:val="ConsPlusNormal0"/>
        <w:jc w:val="both"/>
        <w:rPr>
          <w:sz w:val="20"/>
          <w:highlight w:val="white"/>
        </w:rPr>
      </w:pPr>
    </w:p>
    <w:tbl>
      <w:tblPr>
        <w:tblW w:w="9796" w:type="dxa"/>
        <w:tblInd w:w="-33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10"/>
        <w:gridCol w:w="1216"/>
        <w:gridCol w:w="1052"/>
        <w:gridCol w:w="709"/>
        <w:gridCol w:w="930"/>
        <w:gridCol w:w="2307"/>
      </w:tblGrid>
      <w:tr w:rsidR="0018391A">
        <w:trPr>
          <w:cantSplit/>
          <w:trHeight w:val="160"/>
        </w:trPr>
        <w:tc>
          <w:tcPr>
            <w:tcW w:w="6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N п/п</w:t>
            </w:r>
          </w:p>
        </w:tc>
        <w:tc>
          <w:tcPr>
            <w:tcW w:w="291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(наименование)</w:t>
            </w:r>
          </w:p>
        </w:tc>
        <w:tc>
          <w:tcPr>
            <w:tcW w:w="121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269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/>
                <w:sz w:val="20"/>
                <w:highlight w:val="white"/>
              </w:rPr>
            </w:pPr>
          </w:p>
        </w:tc>
        <w:tc>
          <w:tcPr>
            <w:tcW w:w="2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показателя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конец </w:t>
            </w:r>
            <w:r>
              <w:rPr>
                <w:rFonts w:ascii="Arial" w:hAnsi="Arial" w:cs="Arial"/>
                <w:sz w:val="20"/>
                <w:highlight w:val="white"/>
              </w:rPr>
              <w:t>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наличии) , процент выполнения показателя</w:t>
            </w:r>
          </w:p>
        </w:tc>
      </w:tr>
      <w:tr w:rsidR="0018391A">
        <w:trPr>
          <w:cantSplit/>
        </w:trPr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2019 год</w:t>
            </w:r>
          </w:p>
        </w:tc>
        <w:tc>
          <w:tcPr>
            <w:tcW w:w="16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2020 год</w:t>
            </w:r>
          </w:p>
        </w:tc>
        <w:tc>
          <w:tcPr>
            <w:tcW w:w="230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230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979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Обеспечение действенной профилактики распространения наркомании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 </w:t>
            </w:r>
            <w:r>
              <w:rPr>
                <w:rFonts w:ascii="Arial" w:hAnsi="Arial" w:cs="Arial"/>
                <w:sz w:val="20"/>
                <w:highlight w:val="white"/>
              </w:rPr>
              <w:t>и связанных  с ней правонарушений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Количество детей, подростков       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и молодежи, вовлеченных      в профилактические мероприятия, направленные   на формирование здорового   образа жизни</w:t>
            </w:r>
          </w:p>
          <w:p w:rsidR="0018391A" w:rsidRDefault="0018391A">
            <w:pPr>
              <w:pStyle w:val="ConsPlusNonformat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человек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4000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  <w:r>
              <w:rPr>
                <w:rFonts w:ascii="Arial" w:hAnsi="Arial" w:cs="Arial"/>
                <w:sz w:val="20"/>
                <w:highlight w:val="white"/>
              </w:rPr>
              <w:t>800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1800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распространенных памяток и листовок антинаркотической направленности</w:t>
            </w:r>
          </w:p>
          <w:p w:rsidR="0018391A" w:rsidRDefault="0018391A">
            <w:pPr>
              <w:pStyle w:val="ConsPlusNonformat"/>
              <w:jc w:val="both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3200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1620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1620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979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Развитие взаимодействия  и сотрудничества органов  местного самоуправления </w:t>
            </w:r>
          </w:p>
          <w:p w:rsidR="0018391A" w:rsidRDefault="005E0F6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Узловского района </w:t>
            </w:r>
          </w:p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с правоохранительными органами, учреждениями здравоохранения, предприятиями, организациями, учреждениями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 </w:t>
            </w:r>
            <w:r>
              <w:rPr>
                <w:rFonts w:ascii="Arial" w:hAnsi="Arial" w:cs="Arial"/>
                <w:sz w:val="20"/>
                <w:highlight w:val="white"/>
              </w:rPr>
              <w:t>в профилактике наркомании  и наркопреступности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проведенных учебно-профилактических мероприятий, направленных на формирование здорового образа жизни</w:t>
            </w:r>
          </w:p>
          <w:p w:rsidR="0018391A" w:rsidRDefault="0018391A">
            <w:pPr>
              <w:jc w:val="both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31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31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Количество учреждений образования, оборудованных информационными стендами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lastRenderedPageBreak/>
              <w:t>антинаркотической направленности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ед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55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55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Количество учреждений культуры и спорта, оборудованных информационными стендами антинаркотической направленности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11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11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</w:tbl>
    <w:p w:rsidR="0018391A" w:rsidRDefault="0018391A">
      <w:pPr>
        <w:rPr>
          <w:highlight w:val="white"/>
        </w:rPr>
      </w:pPr>
    </w:p>
    <w:p w:rsidR="0018391A" w:rsidRDefault="005E0F6F">
      <w:pPr>
        <w:spacing w:after="0"/>
        <w:rPr>
          <w:highlight w:val="white"/>
        </w:rPr>
      </w:pPr>
      <w:r>
        <w:rPr>
          <w:rFonts w:ascii="Arial" w:hAnsi="Arial" w:cs="Arial"/>
          <w:highlight w:val="white"/>
        </w:rPr>
        <w:t>16. Муниципальной программы «</w:t>
      </w:r>
      <w:r>
        <w:rPr>
          <w:rFonts w:ascii="Arial" w:hAnsi="Arial" w:cs="Arial"/>
          <w:bCs/>
          <w:highlight w:val="white"/>
        </w:rPr>
        <w:t>Газификация населенных пунктов муниципального образования Узловский район на 2019-2023 годы</w:t>
      </w:r>
      <w:r>
        <w:rPr>
          <w:rFonts w:ascii="Arial" w:hAnsi="Arial" w:cs="Arial"/>
          <w:highlight w:val="white"/>
        </w:rPr>
        <w:t>».</w:t>
      </w: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финансирования за 2020 год составил 5203,9 тыс.рублей, в т.ч. , областной бюджет- 2758,0 тыс.руб., бюджет  Узловского района– 1831,4 тыс.руб., внебюджетные источники- 614,5 тыс.руб. 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мероприятий-0,6</w:t>
      </w:r>
    </w:p>
    <w:p w:rsidR="0018391A" w:rsidRDefault="005E0F6F">
      <w:pPr>
        <w:spacing w:after="0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Степень соответствия </w:t>
      </w:r>
      <w:r>
        <w:rPr>
          <w:rFonts w:ascii="Arial" w:hAnsi="Arial" w:cs="Arial"/>
          <w:sz w:val="20"/>
          <w:szCs w:val="20"/>
          <w:highlight w:val="white"/>
        </w:rPr>
        <w:t>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</w:t>
      </w:r>
    </w:p>
    <w:p w:rsidR="0018391A" w:rsidRDefault="005E0F6F">
      <w:pPr>
        <w:spacing w:after="0"/>
        <w:rPr>
          <w:highlight w:val="white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средств-0,7</w:t>
      </w:r>
    </w:p>
    <w:p w:rsidR="0018391A" w:rsidRDefault="005E0F6F">
      <w:pPr>
        <w:spacing w:after="0" w:line="240" w:lineRule="auto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-1</w:t>
      </w:r>
    </w:p>
    <w:p w:rsidR="0018391A" w:rsidRDefault="005E0F6F">
      <w:pPr>
        <w:spacing w:after="0" w:line="240" w:lineRule="auto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-0,7 (удовлетворительная).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   Конкретн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ые результаты, достигнутые за отчетный период:</w:t>
      </w:r>
    </w:p>
    <w:p w:rsidR="0018391A" w:rsidRDefault="005E0F6F">
      <w:pPr>
        <w:jc w:val="both"/>
      </w:pPr>
      <w:r>
        <w:rPr>
          <w:rFonts w:ascii="Arial" w:hAnsi="Arial" w:cs="Arial"/>
          <w:sz w:val="20"/>
          <w:szCs w:val="20"/>
          <w:highlight w:val="white"/>
        </w:rPr>
        <w:t xml:space="preserve">1) построен и введен в эксплуатацию объект: </w:t>
      </w:r>
      <w:r>
        <w:rPr>
          <w:rStyle w:val="af0"/>
          <w:rFonts w:ascii="Arial" w:hAnsi="Arial" w:cs="Arial"/>
          <w:b w:val="0"/>
          <w:sz w:val="20"/>
          <w:szCs w:val="20"/>
          <w:highlight w:val="white"/>
        </w:rPr>
        <w:t xml:space="preserve">«Строительство </w:t>
      </w:r>
      <w:r>
        <w:rPr>
          <w:rStyle w:val="af0"/>
          <w:rFonts w:ascii="Arial" w:hAnsi="Arial" w:cs="Arial"/>
          <w:b w:val="0"/>
          <w:sz w:val="20"/>
          <w:szCs w:val="20"/>
          <w:highlight w:val="white"/>
        </w:rPr>
        <w:t>объекта:</w:t>
      </w:r>
      <w:r>
        <w:rPr>
          <w:rStyle w:val="af0"/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«Газоснабжение индивидуальных жилых домов по адресу: Тульская область, Узловский район, с. Супонь, ул. Загородная»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jc w:val="both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ab/>
        <w:t xml:space="preserve">3) </w:t>
      </w:r>
      <w:r>
        <w:rPr>
          <w:rFonts w:ascii="Arial" w:hAnsi="Arial" w:cs="Arial"/>
          <w:sz w:val="20"/>
          <w:szCs w:val="20"/>
          <w:shd w:val="clear" w:color="auto" w:fill="FFFFFF"/>
        </w:rPr>
        <w:t>Выполнен пересчет сме</w:t>
      </w:r>
      <w:r>
        <w:rPr>
          <w:rFonts w:ascii="Arial" w:hAnsi="Arial" w:cs="Arial"/>
          <w:sz w:val="20"/>
          <w:szCs w:val="20"/>
          <w:shd w:val="clear" w:color="auto" w:fill="FFFFFF"/>
        </w:rPr>
        <w:t>тной стоимости строительства объекта «Газификация д.Волково Узловского района Тульской области» в текущем уровне цен;</w:t>
      </w:r>
    </w:p>
    <w:p w:rsidR="0018391A" w:rsidRDefault="005E0F6F">
      <w:pPr>
        <w:jc w:val="both"/>
        <w:rPr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4) Выполнен пересчет сметной стоимости строительства объекта «Газификация д.Кондуки Узловского района Тульской области» в текущем уровне </w:t>
      </w:r>
      <w:r>
        <w:rPr>
          <w:rFonts w:ascii="Arial" w:hAnsi="Arial" w:cs="Arial"/>
          <w:sz w:val="20"/>
          <w:szCs w:val="20"/>
          <w:shd w:val="clear" w:color="auto" w:fill="FFFFFF"/>
        </w:rPr>
        <w:t>цен;</w:t>
      </w:r>
    </w:p>
    <w:p w:rsidR="0018391A" w:rsidRDefault="005E0F6F">
      <w:pPr>
        <w:jc w:val="both"/>
        <w:rPr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5) Выполнен пересчет сметной стоимости строительства объекта «Газификация п.Бестужевский Узловского района Тульской области» в текущем уровне цен;</w:t>
      </w:r>
    </w:p>
    <w:p w:rsidR="0018391A" w:rsidRDefault="005E0F6F">
      <w:pPr>
        <w:jc w:val="both"/>
        <w:rPr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Заключены контракты и произведена оплата аванса в размере 30 % по следующим мероприятиям:</w:t>
      </w:r>
    </w:p>
    <w:p w:rsidR="0018391A" w:rsidRDefault="005E0F6F">
      <w:pPr>
        <w:jc w:val="both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ab/>
        <w:t>1) Проведен</w:t>
      </w:r>
      <w:r>
        <w:rPr>
          <w:rFonts w:ascii="Arial" w:hAnsi="Arial" w:cs="Arial"/>
          <w:sz w:val="20"/>
          <w:szCs w:val="20"/>
          <w:highlight w:val="white"/>
        </w:rPr>
        <w:t>ие  гос.экспертизы  в части проверки достоверности  определения сметной стоимости  объекта  «Газификация д.Волково Узловского района Тульской области»;</w:t>
      </w:r>
    </w:p>
    <w:p w:rsidR="0018391A" w:rsidRDefault="005E0F6F">
      <w:pPr>
        <w:jc w:val="both"/>
        <w:rPr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2) Проведение  гос.экспертизы  в части проверки достоверности  определения сметной стоимости  объекта  </w:t>
      </w:r>
      <w:r>
        <w:rPr>
          <w:rFonts w:ascii="Arial" w:hAnsi="Arial" w:cs="Arial"/>
          <w:sz w:val="20"/>
          <w:szCs w:val="20"/>
          <w:shd w:val="clear" w:color="auto" w:fill="FFFFFF"/>
        </w:rPr>
        <w:t>«Газификация д.Кондки Узловского района Тульской области»;</w:t>
      </w:r>
    </w:p>
    <w:p w:rsidR="0018391A" w:rsidRDefault="005E0F6F">
      <w:pPr>
        <w:spacing w:after="0"/>
        <w:jc w:val="both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ab/>
        <w:t>3) Проведение  гос.экспертизы  в части проверки достоверности  определения сметной стоимости  объекта  «Газификация п.Бестужевский Узловского района Тульской области»;</w:t>
      </w:r>
    </w:p>
    <w:p w:rsidR="0018391A" w:rsidRDefault="0018391A">
      <w:pPr>
        <w:pStyle w:val="ConsPlusNormal0"/>
        <w:jc w:val="center"/>
        <w:rPr>
          <w:sz w:val="20"/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18391A">
      <w:pPr>
        <w:pStyle w:val="ConsPlusNormal0"/>
        <w:jc w:val="center"/>
        <w:rPr>
          <w:highlight w:val="white"/>
        </w:rPr>
      </w:pPr>
    </w:p>
    <w:p w:rsidR="0018391A" w:rsidRDefault="005E0F6F">
      <w:pPr>
        <w:pStyle w:val="ConsPlusNormal0"/>
        <w:jc w:val="center"/>
        <w:rPr>
          <w:sz w:val="20"/>
        </w:rPr>
      </w:pPr>
      <w:r>
        <w:rPr>
          <w:sz w:val="20"/>
          <w:highlight w:val="white"/>
        </w:rPr>
        <w:t>Сведения о достижени</w:t>
      </w:r>
      <w:r>
        <w:rPr>
          <w:sz w:val="20"/>
          <w:highlight w:val="white"/>
        </w:rPr>
        <w:t>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sz w:val="18"/>
          <w:szCs w:val="18"/>
          <w:highlight w:val="white"/>
        </w:rPr>
      </w:pPr>
    </w:p>
    <w:tbl>
      <w:tblPr>
        <w:tblW w:w="9849" w:type="dxa"/>
        <w:tblInd w:w="-1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2748"/>
        <w:gridCol w:w="1177"/>
        <w:gridCol w:w="1512"/>
        <w:gridCol w:w="851"/>
        <w:gridCol w:w="953"/>
        <w:gridCol w:w="1992"/>
      </w:tblGrid>
      <w:tr w:rsidR="0018391A">
        <w:trPr>
          <w:cantSplit/>
          <w:trHeight w:val="160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291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21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92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значений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целевого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показателя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(индикатора) на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года (при наличии) , процент выполнения показателя</w:t>
            </w:r>
          </w:p>
        </w:tc>
      </w:tr>
      <w:tr w:rsidR="0018391A">
        <w:trPr>
          <w:cantSplit/>
        </w:trPr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Год,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предшествующий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отчетному </w:t>
            </w:r>
          </w:p>
        </w:tc>
        <w:tc>
          <w:tcPr>
            <w:tcW w:w="18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1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9848" w:type="dxa"/>
            <w:gridSpan w:val="7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Повышение уровня газификации сельских населенных пунктов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1  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Cell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км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1,80672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1,80672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Количество газифицированных населенных пунктов Узловского района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46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построенных объектов газификации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Доля газифицированных населенных пунктов  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%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41,23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42,11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42,11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Количество объектов газификации Узловского района с подготовленной проектно-сметной документацией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Шт.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Уровень газификации Узловского района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%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91,6</w:t>
            </w:r>
          </w:p>
        </w:tc>
        <w:tc>
          <w:tcPr>
            <w:tcW w:w="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91,91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91,91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white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100%</w:t>
            </w:r>
          </w:p>
        </w:tc>
      </w:tr>
    </w:tbl>
    <w:p w:rsidR="0018391A" w:rsidRDefault="0018391A">
      <w:pPr>
        <w:spacing w:after="0"/>
        <w:ind w:left="-284"/>
        <w:jc w:val="center"/>
        <w:rPr>
          <w:rFonts w:ascii="Arial" w:eastAsia="Times New Roman" w:hAnsi="Arial" w:cs="Arial"/>
          <w:sz w:val="18"/>
          <w:szCs w:val="18"/>
          <w:highlight w:val="white"/>
          <w:lang w:eastAsia="zh-CN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pStyle w:val="ConsPlusCell"/>
        <w:rPr>
          <w:szCs w:val="22"/>
          <w:highlight w:val="white"/>
          <w:lang w:eastAsia="ru-RU"/>
        </w:rPr>
      </w:pPr>
    </w:p>
    <w:p w:rsidR="0018391A" w:rsidRDefault="0018391A">
      <w:pPr>
        <w:rPr>
          <w:highlight w:val="white"/>
        </w:rPr>
      </w:pPr>
    </w:p>
    <w:p w:rsidR="0018391A" w:rsidRDefault="0018391A">
      <w:pPr>
        <w:rPr>
          <w:highlight w:val="white"/>
        </w:rPr>
      </w:pPr>
    </w:p>
    <w:p w:rsidR="0018391A" w:rsidRDefault="0018391A">
      <w:pPr>
        <w:pStyle w:val="ConsPlusNormal0"/>
        <w:rPr>
          <w:szCs w:val="22"/>
        </w:rPr>
      </w:pPr>
    </w:p>
    <w:p w:rsidR="0018391A" w:rsidRDefault="0018391A">
      <w:pPr>
        <w:pStyle w:val="ConsPlusNormal0"/>
        <w:rPr>
          <w:szCs w:val="22"/>
        </w:rPr>
      </w:pPr>
    </w:p>
    <w:p w:rsidR="0018391A" w:rsidRDefault="0018391A">
      <w:pPr>
        <w:pStyle w:val="ConsPlusNormal0"/>
        <w:rPr>
          <w:szCs w:val="22"/>
        </w:rPr>
      </w:pPr>
    </w:p>
    <w:p w:rsidR="0018391A" w:rsidRDefault="005E0F6F">
      <w:pPr>
        <w:pStyle w:val="ConsPlusNormal0"/>
        <w:rPr>
          <w:highlight w:val="yellow"/>
        </w:rPr>
      </w:pPr>
      <w:r>
        <w:rPr>
          <w:szCs w:val="22"/>
          <w:highlight w:val="white"/>
        </w:rPr>
        <w:t>17.Муниципальная программа «Узловая – город, дружественный детям на 2017-2021 годы».</w:t>
      </w:r>
    </w:p>
    <w:p w:rsidR="0018391A" w:rsidRDefault="0018391A">
      <w:pPr>
        <w:spacing w:after="0" w:line="240" w:lineRule="auto"/>
        <w:jc w:val="center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финансирования за 2020 год составил 1207,6 тыс.рублей, в т.ч., бюджет  Узловского района – 1207,6 тыс.рублей. </w:t>
      </w: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Степень </w:t>
      </w:r>
      <w:r>
        <w:rPr>
          <w:rFonts w:ascii="Arial" w:hAnsi="Arial" w:cs="Arial"/>
          <w:sz w:val="20"/>
          <w:szCs w:val="20"/>
          <w:highlight w:val="white"/>
        </w:rPr>
        <w:t>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1</w:t>
      </w:r>
    </w:p>
    <w:p w:rsidR="0018391A" w:rsidRDefault="005E0F6F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lastRenderedPageBreak/>
        <w:t>Оценка эффективности использования средств-1</w:t>
      </w:r>
    </w:p>
    <w:p w:rsidR="0018391A" w:rsidRDefault="005E0F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-1</w:t>
      </w:r>
    </w:p>
    <w:p w:rsidR="0018391A" w:rsidRDefault="005E0F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-1(высокая).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ьтаты, достигнутые за отчетный период:</w:t>
      </w:r>
    </w:p>
    <w:p w:rsidR="0018391A" w:rsidRDefault="005E0F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- продолжено формирование социальной среды, дружественной детям;</w:t>
      </w:r>
    </w:p>
    <w:p w:rsidR="0018391A" w:rsidRDefault="005E0F6F">
      <w:pPr>
        <w:spacing w:after="0"/>
        <w:jc w:val="both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проведено 28 социально-значимых мероприятий;</w:t>
      </w:r>
    </w:p>
    <w:p w:rsidR="0018391A" w:rsidRDefault="005E0F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- увеличилось число детских учреждений, соответствующих современным требованиям до 100%;</w:t>
      </w:r>
    </w:p>
    <w:p w:rsidR="0018391A" w:rsidRDefault="005E0F6F">
      <w:pPr>
        <w:spacing w:after="0"/>
        <w:jc w:val="both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увеличилась </w:t>
      </w:r>
      <w:r>
        <w:rPr>
          <w:rFonts w:ascii="Arial" w:hAnsi="Arial" w:cs="Arial"/>
          <w:bCs/>
          <w:sz w:val="20"/>
          <w:szCs w:val="20"/>
          <w:highlight w:val="white"/>
        </w:rPr>
        <w:t>до</w:t>
      </w:r>
      <w:r>
        <w:rPr>
          <w:rFonts w:ascii="Arial" w:hAnsi="Arial" w:cs="Arial"/>
          <w:bCs/>
          <w:sz w:val="20"/>
          <w:szCs w:val="20"/>
          <w:highlight w:val="white"/>
        </w:rPr>
        <w:t>ля детей и молодежи, включенных в социально значимую деятельность до 85%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- доля квалифицированных кадров, работающих с детским населением составила 100%.</w:t>
      </w:r>
    </w:p>
    <w:p w:rsidR="0018391A" w:rsidRDefault="0018391A">
      <w:pPr>
        <w:spacing w:after="0"/>
        <w:jc w:val="both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ConsPlusNormal0"/>
        <w:jc w:val="center"/>
        <w:rPr>
          <w:highlight w:val="yellow"/>
        </w:rPr>
      </w:pPr>
      <w:r>
        <w:rPr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szCs w:val="22"/>
          <w:highlight w:val="white"/>
        </w:rPr>
      </w:pPr>
    </w:p>
    <w:tbl>
      <w:tblPr>
        <w:tblW w:w="10276" w:type="dxa"/>
        <w:tblInd w:w="-3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3"/>
        <w:gridCol w:w="3225"/>
        <w:gridCol w:w="1275"/>
        <w:gridCol w:w="1138"/>
        <w:gridCol w:w="1276"/>
        <w:gridCol w:w="2689"/>
      </w:tblGrid>
      <w:tr w:rsidR="0018391A">
        <w:trPr>
          <w:trHeight w:val="160"/>
        </w:trPr>
        <w:tc>
          <w:tcPr>
            <w:tcW w:w="6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322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27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4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 значений целевого показателя (индикатора) 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года (при наличии), процен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т выполнения показателя</w:t>
            </w:r>
          </w:p>
        </w:tc>
      </w:tr>
      <w:tr w:rsidR="0018391A"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22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4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268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22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68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3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</w:tr>
      <w:tr w:rsidR="0018391A">
        <w:trPr>
          <w:trHeight w:val="160"/>
        </w:trPr>
        <w:tc>
          <w:tcPr>
            <w:tcW w:w="1027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Муниципальная программа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numPr>
                <w:ilvl w:val="0"/>
                <w:numId w:val="1"/>
              </w:numPr>
              <w:ind w:firstLine="0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Число детских учреждений, соответствующих современным требованиям.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numPr>
                <w:ilvl w:val="0"/>
                <w:numId w:val="1"/>
              </w:numPr>
              <w:ind w:firstLine="0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Доля детей и молодежи, включенных в социально значимую </w:t>
            </w:r>
            <w:r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деятельность.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85%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85%</w:t>
            </w:r>
          </w:p>
        </w:tc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numPr>
                <w:ilvl w:val="0"/>
                <w:numId w:val="1"/>
              </w:numPr>
              <w:ind w:firstLine="0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Доля  квалифицированных кадров, работающих с детским населением и молодежью.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  <w:tc>
          <w:tcPr>
            <w:tcW w:w="2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</w:tbl>
    <w:p w:rsidR="0018391A" w:rsidRDefault="0018391A">
      <w:pPr>
        <w:spacing w:after="0" w:line="240" w:lineRule="auto"/>
        <w:rPr>
          <w:rFonts w:ascii="Arial" w:hAnsi="Arial" w:cs="Arial"/>
          <w:highlight w:val="white"/>
        </w:rPr>
      </w:pPr>
    </w:p>
    <w:p w:rsidR="0018391A" w:rsidRDefault="0018391A">
      <w:pPr>
        <w:sectPr w:rsidR="0018391A">
          <w:headerReference w:type="default" r:id="rId8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5E0F6F">
      <w:pPr>
        <w:pStyle w:val="ConsPlusNormal0"/>
        <w:ind w:left="-709"/>
        <w:rPr>
          <w:highlight w:val="white"/>
        </w:rPr>
      </w:pPr>
      <w:r>
        <w:rPr>
          <w:szCs w:val="22"/>
          <w:highlight w:val="white"/>
        </w:rPr>
        <w:t xml:space="preserve">            </w:t>
      </w:r>
    </w:p>
    <w:p w:rsidR="0018391A" w:rsidRDefault="0018391A">
      <w:pPr>
        <w:pStyle w:val="ConsPlusNormal0"/>
        <w:ind w:left="-709"/>
        <w:rPr>
          <w:szCs w:val="22"/>
          <w:highlight w:val="white"/>
        </w:rPr>
      </w:pPr>
    </w:p>
    <w:p w:rsidR="0018391A" w:rsidRDefault="005E0F6F">
      <w:pPr>
        <w:pStyle w:val="ConsPlusNormal0"/>
        <w:ind w:left="-709"/>
        <w:rPr>
          <w:highlight w:val="white"/>
        </w:rPr>
      </w:pPr>
      <w:r>
        <w:rPr>
          <w:szCs w:val="22"/>
          <w:highlight w:val="white"/>
        </w:rPr>
        <w:t xml:space="preserve">            18. Муниципальная программа «Улучшение демографической ситуации в муниципальном</w:t>
      </w:r>
    </w:p>
    <w:p w:rsidR="0018391A" w:rsidRDefault="005E0F6F">
      <w:pPr>
        <w:pStyle w:val="ConsPlusNormal0"/>
        <w:ind w:left="-709"/>
        <w:rPr>
          <w:highlight w:val="yellow"/>
        </w:rPr>
      </w:pPr>
      <w:r>
        <w:rPr>
          <w:szCs w:val="22"/>
          <w:highlight w:val="white"/>
        </w:rPr>
        <w:t xml:space="preserve">                         образовании Узловский район на 2017-2022 годы»</w:t>
      </w:r>
    </w:p>
    <w:p w:rsidR="0018391A" w:rsidRDefault="0018391A">
      <w:pPr>
        <w:spacing w:after="0"/>
        <w:jc w:val="center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ind w:left="-709"/>
        <w:jc w:val="center"/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            Общий объем финансирования за 2020 год составил 1575,8  тыс. рублей, в т.ч. б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юджет Узловского района –       1575,8 тыс. рублей. </w:t>
      </w:r>
    </w:p>
    <w:p w:rsidR="0018391A" w:rsidRDefault="0018391A">
      <w:pPr>
        <w:pStyle w:val="af8"/>
        <w:ind w:left="-709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18391A">
      <w:pPr>
        <w:pStyle w:val="af8"/>
        <w:ind w:left="-709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ind w:left="-709"/>
        <w:jc w:val="center"/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pStyle w:val="af8"/>
        <w:ind w:left="-709"/>
        <w:jc w:val="center"/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1</w:t>
      </w:r>
    </w:p>
    <w:p w:rsidR="0018391A" w:rsidRDefault="005E0F6F">
      <w:pPr>
        <w:pStyle w:val="af8"/>
        <w:ind w:left="-709"/>
        <w:jc w:val="center"/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</w:t>
      </w:r>
    </w:p>
    <w:p w:rsidR="0018391A" w:rsidRDefault="005E0F6F">
      <w:pPr>
        <w:pStyle w:val="af8"/>
        <w:ind w:left="-709"/>
        <w:jc w:val="center"/>
      </w:pPr>
      <w:r>
        <w:rPr>
          <w:rFonts w:ascii="Arial" w:hAnsi="Arial" w:cs="Arial"/>
          <w:sz w:val="20"/>
          <w:szCs w:val="20"/>
          <w:highlight w:val="white"/>
        </w:rPr>
        <w:t xml:space="preserve">Степень достижения целевых </w:t>
      </w:r>
      <w:r>
        <w:rPr>
          <w:rFonts w:ascii="Arial" w:hAnsi="Arial" w:cs="Arial"/>
          <w:sz w:val="20"/>
          <w:szCs w:val="20"/>
          <w:highlight w:val="white"/>
        </w:rPr>
        <w:t>показателей программы -0,9</w:t>
      </w:r>
    </w:p>
    <w:p w:rsidR="0018391A" w:rsidRDefault="005E0F6F">
      <w:pPr>
        <w:pStyle w:val="af8"/>
        <w:ind w:left="-709"/>
        <w:jc w:val="center"/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-0,9 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ind w:left="-709"/>
        <w:jc w:val="center"/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18391A">
      <w:pPr>
        <w:pStyle w:val="af8"/>
        <w:ind w:left="-709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-п</w:t>
      </w:r>
      <w:r>
        <w:rPr>
          <w:rFonts w:ascii="Arial" w:hAnsi="Arial" w:cs="Arial"/>
          <w:sz w:val="20"/>
          <w:szCs w:val="20"/>
          <w:highlight w:val="white"/>
        </w:rPr>
        <w:t>роведен</w:t>
      </w:r>
      <w:r>
        <w:rPr>
          <w:rFonts w:ascii="Arial" w:hAnsi="Arial" w:cs="Arial"/>
          <w:sz w:val="20"/>
          <w:szCs w:val="20"/>
          <w:highlight w:val="white"/>
        </w:rPr>
        <w:t xml:space="preserve">о </w:t>
      </w:r>
      <w:r>
        <w:rPr>
          <w:rFonts w:ascii="Arial" w:hAnsi="Arial" w:cs="Arial"/>
          <w:sz w:val="20"/>
          <w:szCs w:val="20"/>
          <w:highlight w:val="white"/>
        </w:rPr>
        <w:t xml:space="preserve"> мероприяти</w:t>
      </w:r>
      <w:r>
        <w:rPr>
          <w:rFonts w:ascii="Arial" w:hAnsi="Arial" w:cs="Arial"/>
          <w:sz w:val="20"/>
          <w:szCs w:val="20"/>
          <w:highlight w:val="white"/>
        </w:rPr>
        <w:t>е</w:t>
      </w:r>
      <w:r>
        <w:rPr>
          <w:rFonts w:ascii="Arial" w:hAnsi="Arial" w:cs="Arial"/>
          <w:sz w:val="20"/>
          <w:szCs w:val="20"/>
          <w:highlight w:val="white"/>
        </w:rPr>
        <w:t>, посвященно</w:t>
      </w:r>
      <w:r>
        <w:rPr>
          <w:rFonts w:ascii="Arial" w:hAnsi="Arial" w:cs="Arial"/>
          <w:sz w:val="20"/>
          <w:szCs w:val="20"/>
          <w:highlight w:val="white"/>
        </w:rPr>
        <w:t>е</w:t>
      </w:r>
      <w:r>
        <w:rPr>
          <w:rFonts w:ascii="Arial" w:hAnsi="Arial" w:cs="Arial"/>
          <w:sz w:val="20"/>
          <w:szCs w:val="20"/>
          <w:highlight w:val="white"/>
        </w:rPr>
        <w:t xml:space="preserve"> Дню семьи, любви и верности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lastRenderedPageBreak/>
        <w:t>-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о</w:t>
      </w:r>
      <w:r>
        <w:rPr>
          <w:rFonts w:ascii="Arial" w:hAnsi="Arial" w:cs="Arial"/>
          <w:sz w:val="20"/>
          <w:szCs w:val="20"/>
          <w:highlight w:val="white"/>
        </w:rPr>
        <w:t>рганиз</w:t>
      </w:r>
      <w:r>
        <w:rPr>
          <w:rFonts w:ascii="Arial" w:hAnsi="Arial" w:cs="Arial"/>
          <w:sz w:val="20"/>
          <w:szCs w:val="20"/>
          <w:highlight w:val="white"/>
        </w:rPr>
        <w:t>ован</w:t>
      </w:r>
      <w:r>
        <w:rPr>
          <w:rFonts w:ascii="Arial" w:hAnsi="Arial" w:cs="Arial"/>
          <w:sz w:val="20"/>
          <w:szCs w:val="20"/>
          <w:highlight w:val="white"/>
        </w:rPr>
        <w:t xml:space="preserve"> и проведен фестивал</w:t>
      </w:r>
      <w:r>
        <w:rPr>
          <w:rFonts w:ascii="Arial" w:hAnsi="Arial" w:cs="Arial"/>
          <w:sz w:val="20"/>
          <w:szCs w:val="20"/>
          <w:highlight w:val="white"/>
        </w:rPr>
        <w:t>ь</w:t>
      </w:r>
      <w:r>
        <w:rPr>
          <w:rFonts w:ascii="Arial" w:hAnsi="Arial" w:cs="Arial"/>
          <w:sz w:val="20"/>
          <w:szCs w:val="20"/>
          <w:highlight w:val="white"/>
        </w:rPr>
        <w:t xml:space="preserve"> молоде</w:t>
      </w:r>
      <w:r>
        <w:rPr>
          <w:rFonts w:ascii="Arial" w:hAnsi="Arial" w:cs="Arial"/>
          <w:sz w:val="20"/>
          <w:szCs w:val="20"/>
          <w:highlight w:val="white"/>
        </w:rPr>
        <w:t>жного творчества «Восславим наших матерей»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о</w:t>
      </w:r>
      <w:r>
        <w:rPr>
          <w:rFonts w:ascii="Arial" w:hAnsi="Arial" w:cs="Arial"/>
          <w:sz w:val="20"/>
          <w:szCs w:val="20"/>
          <w:highlight w:val="white"/>
        </w:rPr>
        <w:t>рганиз</w:t>
      </w:r>
      <w:r>
        <w:rPr>
          <w:rFonts w:ascii="Arial" w:hAnsi="Arial" w:cs="Arial"/>
          <w:sz w:val="20"/>
          <w:szCs w:val="20"/>
          <w:highlight w:val="white"/>
        </w:rPr>
        <w:t xml:space="preserve">ована </w:t>
      </w:r>
      <w:r>
        <w:rPr>
          <w:rFonts w:ascii="Arial" w:hAnsi="Arial" w:cs="Arial"/>
          <w:sz w:val="20"/>
          <w:szCs w:val="20"/>
          <w:highlight w:val="white"/>
        </w:rPr>
        <w:t xml:space="preserve"> и проведе</w:t>
      </w:r>
      <w:r>
        <w:rPr>
          <w:rFonts w:ascii="Arial" w:hAnsi="Arial" w:cs="Arial"/>
          <w:sz w:val="20"/>
          <w:szCs w:val="20"/>
          <w:highlight w:val="white"/>
        </w:rPr>
        <w:t>на</w:t>
      </w:r>
      <w:r>
        <w:rPr>
          <w:rFonts w:ascii="Arial" w:hAnsi="Arial" w:cs="Arial"/>
          <w:sz w:val="20"/>
          <w:szCs w:val="20"/>
          <w:highlight w:val="white"/>
        </w:rPr>
        <w:t xml:space="preserve"> массов</w:t>
      </w:r>
      <w:r>
        <w:rPr>
          <w:rFonts w:ascii="Arial" w:hAnsi="Arial" w:cs="Arial"/>
          <w:sz w:val="20"/>
          <w:szCs w:val="20"/>
          <w:highlight w:val="white"/>
        </w:rPr>
        <w:t>ая</w:t>
      </w:r>
      <w:r>
        <w:rPr>
          <w:rFonts w:ascii="Arial" w:hAnsi="Arial" w:cs="Arial"/>
          <w:sz w:val="20"/>
          <w:szCs w:val="20"/>
          <w:highlight w:val="white"/>
        </w:rPr>
        <w:t xml:space="preserve"> лыжн</w:t>
      </w:r>
      <w:r>
        <w:rPr>
          <w:rFonts w:ascii="Arial" w:hAnsi="Arial" w:cs="Arial"/>
          <w:sz w:val="20"/>
          <w:szCs w:val="20"/>
          <w:highlight w:val="white"/>
        </w:rPr>
        <w:t xml:space="preserve">ая </w:t>
      </w:r>
      <w:r>
        <w:rPr>
          <w:rFonts w:ascii="Arial" w:hAnsi="Arial" w:cs="Arial"/>
          <w:sz w:val="20"/>
          <w:szCs w:val="20"/>
          <w:highlight w:val="white"/>
        </w:rPr>
        <w:t xml:space="preserve"> гонк</w:t>
      </w:r>
      <w:r>
        <w:rPr>
          <w:rFonts w:ascii="Arial" w:hAnsi="Arial" w:cs="Arial"/>
          <w:sz w:val="20"/>
          <w:szCs w:val="20"/>
          <w:highlight w:val="white"/>
        </w:rPr>
        <w:t xml:space="preserve">а </w:t>
      </w:r>
      <w:r>
        <w:rPr>
          <w:rFonts w:ascii="Arial" w:hAnsi="Arial" w:cs="Arial"/>
          <w:sz w:val="20"/>
          <w:szCs w:val="20"/>
          <w:highlight w:val="white"/>
        </w:rPr>
        <w:t xml:space="preserve"> среди жителей муниципального образования Узловский район «Лыжня России»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о</w:t>
      </w:r>
      <w:r>
        <w:rPr>
          <w:rFonts w:ascii="Arial" w:hAnsi="Arial" w:cs="Arial"/>
          <w:sz w:val="20"/>
          <w:szCs w:val="20"/>
          <w:highlight w:val="white"/>
        </w:rPr>
        <w:t>рганиз</w:t>
      </w:r>
      <w:r>
        <w:rPr>
          <w:rFonts w:ascii="Arial" w:hAnsi="Arial" w:cs="Arial"/>
          <w:sz w:val="20"/>
          <w:szCs w:val="20"/>
          <w:highlight w:val="white"/>
        </w:rPr>
        <w:t>ован</w:t>
      </w:r>
      <w:r>
        <w:rPr>
          <w:rFonts w:ascii="Arial" w:hAnsi="Arial" w:cs="Arial"/>
          <w:sz w:val="20"/>
          <w:szCs w:val="20"/>
          <w:highlight w:val="white"/>
        </w:rPr>
        <w:t xml:space="preserve"> и проведен спортивн</w:t>
      </w:r>
      <w:r>
        <w:rPr>
          <w:rFonts w:ascii="Arial" w:hAnsi="Arial" w:cs="Arial"/>
          <w:sz w:val="20"/>
          <w:szCs w:val="20"/>
          <w:highlight w:val="white"/>
        </w:rPr>
        <w:t>ый</w:t>
      </w:r>
      <w:r>
        <w:rPr>
          <w:rFonts w:ascii="Arial" w:hAnsi="Arial" w:cs="Arial"/>
          <w:sz w:val="20"/>
          <w:szCs w:val="20"/>
          <w:highlight w:val="white"/>
        </w:rPr>
        <w:t xml:space="preserve"> праздник, посвященн</w:t>
      </w:r>
      <w:r>
        <w:rPr>
          <w:rFonts w:ascii="Arial" w:hAnsi="Arial" w:cs="Arial"/>
          <w:sz w:val="20"/>
          <w:szCs w:val="20"/>
          <w:highlight w:val="white"/>
        </w:rPr>
        <w:t>ый</w:t>
      </w:r>
      <w:r>
        <w:rPr>
          <w:rFonts w:ascii="Arial" w:hAnsi="Arial" w:cs="Arial"/>
          <w:sz w:val="20"/>
          <w:szCs w:val="20"/>
          <w:highlight w:val="white"/>
        </w:rPr>
        <w:t xml:space="preserve"> Дню физкультурника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-о</w:t>
      </w:r>
      <w:r>
        <w:rPr>
          <w:rFonts w:ascii="Arial" w:hAnsi="Arial" w:cs="Arial"/>
          <w:sz w:val="20"/>
          <w:szCs w:val="20"/>
          <w:highlight w:val="white"/>
        </w:rPr>
        <w:t>рганиз</w:t>
      </w:r>
      <w:r>
        <w:rPr>
          <w:rFonts w:ascii="Arial" w:hAnsi="Arial" w:cs="Arial"/>
          <w:sz w:val="20"/>
          <w:szCs w:val="20"/>
          <w:highlight w:val="white"/>
        </w:rPr>
        <w:t>ован</w:t>
      </w:r>
      <w:r>
        <w:rPr>
          <w:rFonts w:ascii="Arial" w:hAnsi="Arial" w:cs="Arial"/>
          <w:sz w:val="20"/>
          <w:szCs w:val="20"/>
          <w:highlight w:val="white"/>
        </w:rPr>
        <w:t xml:space="preserve"> и проведен легкоатлетическ</w:t>
      </w:r>
      <w:r>
        <w:rPr>
          <w:rFonts w:ascii="Arial" w:hAnsi="Arial" w:cs="Arial"/>
          <w:sz w:val="20"/>
          <w:szCs w:val="20"/>
          <w:highlight w:val="white"/>
        </w:rPr>
        <w:t>ий</w:t>
      </w:r>
      <w:r>
        <w:rPr>
          <w:rFonts w:ascii="Arial" w:hAnsi="Arial" w:cs="Arial"/>
          <w:sz w:val="20"/>
          <w:szCs w:val="20"/>
          <w:highlight w:val="white"/>
        </w:rPr>
        <w:t xml:space="preserve"> кросс, посвященн</w:t>
      </w:r>
      <w:r>
        <w:rPr>
          <w:rFonts w:ascii="Arial" w:hAnsi="Arial" w:cs="Arial"/>
          <w:sz w:val="20"/>
          <w:szCs w:val="20"/>
          <w:highlight w:val="white"/>
        </w:rPr>
        <w:t>ый</w:t>
      </w:r>
      <w:r>
        <w:rPr>
          <w:rFonts w:ascii="Arial" w:hAnsi="Arial" w:cs="Arial"/>
          <w:sz w:val="20"/>
          <w:szCs w:val="20"/>
          <w:highlight w:val="white"/>
        </w:rPr>
        <w:t xml:space="preserve"> Всероссийскому Дню бега «Кросс Нации»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pStyle w:val="ConsPlusNormal0"/>
        <w:widowControl/>
        <w:jc w:val="both"/>
        <w:rPr>
          <w:sz w:val="20"/>
          <w:highlight w:val="yellow"/>
        </w:rPr>
      </w:pPr>
      <w:r>
        <w:rPr>
          <w:sz w:val="20"/>
          <w:highlight w:val="white"/>
        </w:rPr>
        <w:t>- организованы физкультурные и спортивно-массовые мероприятия для детей, в том числе:</w:t>
      </w:r>
    </w:p>
    <w:p w:rsidR="0018391A" w:rsidRDefault="005E0F6F">
      <w:pPr>
        <w:pStyle w:val="ConsPlusNormal0"/>
        <w:widowControl/>
        <w:ind w:firstLine="706"/>
        <w:jc w:val="both"/>
        <w:rPr>
          <w:sz w:val="20"/>
          <w:highlight w:val="yellow"/>
        </w:rPr>
      </w:pPr>
      <w:r>
        <w:rPr>
          <w:sz w:val="20"/>
          <w:highlight w:val="white"/>
        </w:rPr>
        <w:t>- районная спартакиада детей дошкольного возраста</w:t>
      </w:r>
    </w:p>
    <w:p w:rsidR="0018391A" w:rsidRDefault="005E0F6F">
      <w:pPr>
        <w:pStyle w:val="ConsPlusNormal0"/>
        <w:widowControl/>
        <w:ind w:firstLine="706"/>
        <w:jc w:val="both"/>
        <w:rPr>
          <w:sz w:val="20"/>
          <w:highlight w:val="yellow"/>
        </w:rPr>
      </w:pPr>
      <w:r>
        <w:rPr>
          <w:sz w:val="20"/>
          <w:highlight w:val="white"/>
        </w:rPr>
        <w:t xml:space="preserve">- муниципальная спартакиада </w:t>
      </w:r>
      <w:r>
        <w:rPr>
          <w:sz w:val="20"/>
          <w:highlight w:val="white"/>
        </w:rPr>
        <w:t>школьников</w:t>
      </w:r>
    </w:p>
    <w:p w:rsidR="0018391A" w:rsidRDefault="005E0F6F">
      <w:pPr>
        <w:ind w:firstLine="706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спортивно-патриотическая игра для дошкольников «Зарничка»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pStyle w:val="ConsPlusNonformat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white"/>
        </w:rPr>
        <w:t>-организовано и проведено чествование супружеских пар с юбилейными датами и родителей новорожденных в знаковые дни (приобретены подарки и цветы);</w:t>
      </w:r>
    </w:p>
    <w:p w:rsidR="0018391A" w:rsidRDefault="0018391A">
      <w:pPr>
        <w:pStyle w:val="ConsPlusNonformat"/>
        <w:jc w:val="both"/>
        <w:rPr>
          <w:rFonts w:ascii="Arial" w:hAnsi="Arial" w:cs="Arial"/>
          <w:sz w:val="20"/>
          <w:highlight w:val="white"/>
        </w:rPr>
      </w:pPr>
    </w:p>
    <w:p w:rsidR="0018391A" w:rsidRDefault="005E0F6F">
      <w:pPr>
        <w:pStyle w:val="ConsPlusNonformat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white"/>
        </w:rPr>
        <w:t>-организовано и проведено чествование</w:t>
      </w:r>
      <w:r>
        <w:rPr>
          <w:rFonts w:ascii="Arial" w:hAnsi="Arial" w:cs="Arial"/>
          <w:sz w:val="20"/>
          <w:highlight w:val="white"/>
        </w:rPr>
        <w:t xml:space="preserve"> юбиляров Узловского района (приобретены подарки);</w:t>
      </w:r>
    </w:p>
    <w:p w:rsidR="0018391A" w:rsidRDefault="0018391A">
      <w:pPr>
        <w:pStyle w:val="ConsPlusNonformat"/>
        <w:jc w:val="both"/>
        <w:rPr>
          <w:rFonts w:ascii="Arial" w:hAnsi="Arial" w:cs="Arial"/>
          <w:sz w:val="20"/>
          <w:highlight w:val="white"/>
        </w:rPr>
      </w:pPr>
    </w:p>
    <w:p w:rsidR="0018391A" w:rsidRDefault="005E0F6F">
      <w:pPr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-выплачены е</w:t>
      </w:r>
      <w:r>
        <w:rPr>
          <w:rFonts w:ascii="Arial" w:hAnsi="Arial" w:cs="Arial"/>
          <w:sz w:val="20"/>
          <w:szCs w:val="20"/>
          <w:highlight w:val="white"/>
        </w:rPr>
        <w:t>диновременные выплаты семьям на рождение третьего и последующих детей в Узловском районе</w:t>
      </w:r>
    </w:p>
    <w:p w:rsidR="0018391A" w:rsidRDefault="0018391A">
      <w:pPr>
        <w:pStyle w:val="ConsPlusNonformat"/>
        <w:ind w:left="-709"/>
        <w:jc w:val="both"/>
        <w:rPr>
          <w:rFonts w:ascii="Arial" w:hAnsi="Arial"/>
          <w:sz w:val="20"/>
          <w:highlight w:val="white"/>
        </w:rPr>
      </w:pPr>
    </w:p>
    <w:p w:rsidR="0018391A" w:rsidRDefault="005E0F6F">
      <w:pPr>
        <w:pStyle w:val="ConsPlusNormal0"/>
        <w:jc w:val="center"/>
        <w:rPr>
          <w:sz w:val="20"/>
          <w:highlight w:val="yellow"/>
        </w:rPr>
      </w:pPr>
      <w:r>
        <w:rPr>
          <w:sz w:val="20"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szCs w:val="22"/>
          <w:highlight w:val="white"/>
        </w:rPr>
      </w:pPr>
    </w:p>
    <w:p w:rsidR="0018391A" w:rsidRDefault="0018391A">
      <w:pPr>
        <w:spacing w:after="0"/>
        <w:jc w:val="center"/>
        <w:rPr>
          <w:rFonts w:ascii="Arial" w:hAnsi="Arial" w:cs="Arial"/>
          <w:highlight w:val="white"/>
        </w:rPr>
      </w:pPr>
    </w:p>
    <w:tbl>
      <w:tblPr>
        <w:tblW w:w="9756" w:type="dxa"/>
        <w:tblInd w:w="-31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73"/>
        <w:gridCol w:w="2911"/>
        <w:gridCol w:w="1215"/>
        <w:gridCol w:w="1052"/>
        <w:gridCol w:w="709"/>
        <w:gridCol w:w="927"/>
        <w:gridCol w:w="2269"/>
      </w:tblGrid>
      <w:tr w:rsidR="0018391A">
        <w:trPr>
          <w:cantSplit/>
          <w:trHeight w:val="160"/>
        </w:trPr>
        <w:tc>
          <w:tcPr>
            <w:tcW w:w="6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N п/п</w:t>
            </w:r>
          </w:p>
        </w:tc>
        <w:tc>
          <w:tcPr>
            <w:tcW w:w="291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(наименование)</w:t>
            </w:r>
          </w:p>
        </w:tc>
        <w:tc>
          <w:tcPr>
            <w:tcW w:w="12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268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/>
                <w:sz w:val="20"/>
                <w:highlight w:val="white"/>
              </w:rPr>
            </w:pP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показателя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наличии) , процент выполнения показателя</w:t>
            </w:r>
          </w:p>
        </w:tc>
      </w:tr>
      <w:tr w:rsidR="0018391A">
        <w:trPr>
          <w:cantSplit/>
        </w:trPr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</w:pPr>
            <w:r>
              <w:rPr>
                <w:rStyle w:val="-"/>
                <w:rFonts w:ascii="Arial" w:hAnsi="Arial" w:cs="Arial"/>
                <w:color w:val="000000"/>
                <w:sz w:val="20"/>
                <w:highlight w:val="white"/>
                <w:u w:val="none"/>
              </w:rPr>
              <w:t>2019</w:t>
            </w:r>
          </w:p>
          <w:p w:rsidR="0018391A" w:rsidRDefault="005E0F6F">
            <w:pPr>
              <w:pStyle w:val="ConsPlusNonformat"/>
              <w:jc w:val="center"/>
            </w:pPr>
            <w:r>
              <w:rPr>
                <w:rStyle w:val="-"/>
                <w:rFonts w:ascii="Arial" w:hAnsi="Arial" w:cs="Arial"/>
                <w:color w:val="000000"/>
                <w:sz w:val="20"/>
                <w:highlight w:val="white"/>
                <w:u w:val="none"/>
              </w:rPr>
              <w:t>год</w:t>
            </w:r>
          </w:p>
        </w:tc>
        <w:tc>
          <w:tcPr>
            <w:tcW w:w="16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2020  год</w:t>
            </w:r>
          </w:p>
        </w:tc>
        <w:tc>
          <w:tcPr>
            <w:tcW w:w="22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22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975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color w:val="000000"/>
                <w:spacing w:val="-8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highlight w:val="white"/>
              </w:rPr>
              <w:t>Укрепление института семьи, повышение статуса семьи в обществе, возрождение и сохранение духовно-нравственных традиций семейных отношений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highlight w:val="white"/>
              </w:rPr>
              <w:t>Общий коэффициент рождаемости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промилле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8,2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12,3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8,3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68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color w:val="000000"/>
                <w:spacing w:val="-8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pacing w:val="-8"/>
                <w:sz w:val="20"/>
                <w:highlight w:val="white"/>
              </w:rPr>
              <w:t>Количество семей, получивших единовременные выплаты</w:t>
            </w:r>
            <w:r>
              <w:rPr>
                <w:rFonts w:ascii="Arial" w:hAnsi="Arial" w:cs="Arial"/>
                <w:color w:val="000000"/>
                <w:spacing w:val="-8"/>
                <w:sz w:val="20"/>
                <w:highlight w:val="white"/>
              </w:rPr>
              <w:t xml:space="preserve"> семьям на рождение третьего и последующих детей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единица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144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149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975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hd w:val="clear" w:color="auto" w:fill="FFFFFF"/>
              <w:ind w:left="7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Формирование мотивации на ведение здорового образа жизни, содействие укреплению здоровья населения, сокращение смертности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 увеличение продолжительности жизни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lastRenderedPageBreak/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both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Общий коэффициент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смертности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промилле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16,5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16,8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15,8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Темп убыли населения</w:t>
            </w:r>
          </w:p>
          <w:p w:rsidR="0018391A" w:rsidRDefault="0018391A">
            <w:pPr>
              <w:jc w:val="both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0,98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0,5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0,4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Количество человек  определенных групп взрослого   населения, прошедших диспансеризацию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человек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12293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не менее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9500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7492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79</w:t>
            </w:r>
          </w:p>
          <w:p w:rsidR="0018391A" w:rsidRDefault="005E0F6F">
            <w:pPr>
              <w:pStyle w:val="ConsPlusNonformat"/>
              <w:snapToGrid w:val="0"/>
              <w:jc w:val="both"/>
              <w:rPr>
                <w:rFonts w:ascii="Arial" w:eastAsia="Calibri" w:hAnsi="Arial" w:cs="Arial"/>
                <w:sz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highlight w:val="white"/>
              </w:rPr>
              <w:t xml:space="preserve">Снижение объема профилактических </w:t>
            </w:r>
            <w:r>
              <w:rPr>
                <w:rFonts w:ascii="Arial" w:eastAsia="Calibri" w:hAnsi="Arial" w:cs="Arial"/>
                <w:sz w:val="20"/>
                <w:highlight w:val="white"/>
              </w:rPr>
              <w:t>медицинских осмотров связано с ухудшением эпидобстановки и приостановлением  их проведения согласно приказу Министерства здравоохранения 198-н от 19.03.2020 года.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Количество человек, прошедших профилактический медицинский осмотр взрослого населения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человек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4091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не менее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1600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4556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  <w:p w:rsidR="0018391A" w:rsidRDefault="005E0F6F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white"/>
              </w:rPr>
              <w:t>Снижение объема профилактических медицинских осмотров связано с ухудшением эпидобстановки и приостановлением  их проведения согласно приказу Министерства здравоохранения 198-н от 19.03.2020 года.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Количество детей, </w:t>
            </w:r>
            <w:r>
              <w:rPr>
                <w:rFonts w:ascii="Arial" w:hAnsi="Arial" w:cs="Arial"/>
                <w:sz w:val="20"/>
                <w:highlight w:val="white"/>
              </w:rPr>
              <w:t>прошедших профилактические  медицинские осмотры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человек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12481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не менее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10000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9913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99</w:t>
            </w:r>
          </w:p>
          <w:p w:rsidR="0018391A" w:rsidRDefault="005E0F6F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white"/>
              </w:rPr>
              <w:t xml:space="preserve">Снижение объема профилактических медицинских осмотров связано с ухудшением эпидобстановки и приостановлением  их проведения согласно приказу Министерства здравоохранения </w:t>
            </w:r>
            <w:r>
              <w:rPr>
                <w:rFonts w:ascii="Arial" w:eastAsia="Calibri" w:hAnsi="Arial" w:cs="Arial"/>
                <w:sz w:val="20"/>
                <w:szCs w:val="20"/>
                <w:highlight w:val="white"/>
              </w:rPr>
              <w:t>198-н от 19.03.2020 года.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Количество человек, прошедших  медицинские осмотры взрослого и детского населения в Центре здоровья  по выявлению факторов риска хронических неинфекционных заболеваний  и оценки состояния здоровья населения</w:t>
            </w:r>
          </w:p>
          <w:p w:rsidR="0018391A" w:rsidRDefault="0018391A">
            <w:pPr>
              <w:pStyle w:val="ConsPlusNonformat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человек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6346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не </w:t>
            </w:r>
            <w:r>
              <w:rPr>
                <w:rFonts w:ascii="Arial" w:hAnsi="Arial" w:cs="Arial"/>
                <w:sz w:val="20"/>
                <w:highlight w:val="white"/>
              </w:rPr>
              <w:t>менее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8000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2908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36</w:t>
            </w:r>
          </w:p>
          <w:p w:rsidR="0018391A" w:rsidRDefault="005E0F6F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white"/>
              </w:rPr>
              <w:t>Снижение объема профилактических медицинских осмотров связано с ухудшением эпидобстановки и приостановлением  их проведения согласно приказу Министерства здравоохранения 198-н от 19.03.2020 года.</w:t>
            </w:r>
          </w:p>
        </w:tc>
      </w:tr>
      <w:tr w:rsidR="0018391A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Количество освещений в  средствах </w:t>
            </w:r>
            <w:r>
              <w:rPr>
                <w:rFonts w:ascii="Arial" w:hAnsi="Arial" w:cs="Arial"/>
                <w:sz w:val="20"/>
                <w:highlight w:val="white"/>
              </w:rPr>
              <w:t>массовой информации   по формированию   мотивации на ведение здорового образа жизни, и  укреплению здоровья населения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единица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188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28</w:t>
            </w:r>
          </w:p>
        </w:tc>
        <w:tc>
          <w:tcPr>
            <w:tcW w:w="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Cell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white"/>
              </w:rPr>
              <w:t>87</w:t>
            </w:r>
          </w:p>
        </w:tc>
        <w:tc>
          <w:tcPr>
            <w:tcW w:w="2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</w:tbl>
    <w:p w:rsidR="0018391A" w:rsidRDefault="0018391A">
      <w:pPr>
        <w:spacing w:after="0" w:line="240" w:lineRule="auto"/>
        <w:rPr>
          <w:rFonts w:ascii="Arial" w:hAnsi="Arial" w:cs="Arial"/>
          <w:highlight w:val="white"/>
        </w:rPr>
      </w:pPr>
    </w:p>
    <w:p w:rsidR="0018391A" w:rsidRDefault="0018391A">
      <w:pPr>
        <w:spacing w:after="0" w:line="240" w:lineRule="auto"/>
        <w:rPr>
          <w:rFonts w:ascii="Arial" w:hAnsi="Arial" w:cs="Arial"/>
          <w:highlight w:val="white"/>
        </w:rPr>
      </w:pPr>
    </w:p>
    <w:p w:rsidR="0018391A" w:rsidRDefault="0018391A">
      <w:pPr>
        <w:spacing w:after="0" w:line="240" w:lineRule="auto"/>
        <w:rPr>
          <w:rFonts w:ascii="Arial" w:hAnsi="Arial" w:cs="Arial"/>
          <w:highlight w:val="white"/>
        </w:rPr>
      </w:pPr>
    </w:p>
    <w:p w:rsidR="0018391A" w:rsidRDefault="005E0F6F">
      <w:pPr>
        <w:spacing w:after="0" w:line="240" w:lineRule="auto"/>
        <w:rPr>
          <w:highlight w:val="white"/>
        </w:rPr>
      </w:pPr>
      <w:r>
        <w:rPr>
          <w:rFonts w:ascii="Arial" w:hAnsi="Arial" w:cs="Arial"/>
          <w:highlight w:val="white"/>
        </w:rPr>
        <w:t xml:space="preserve">19. Муниципальная программа  «Информатизация администрации муниципального образования Узловский район и защита </w:t>
      </w:r>
      <w:r>
        <w:rPr>
          <w:rFonts w:ascii="Arial" w:hAnsi="Arial" w:cs="Arial"/>
          <w:highlight w:val="white"/>
        </w:rPr>
        <w:t>информации на 2020-2024 годы»</w:t>
      </w:r>
    </w:p>
    <w:p w:rsidR="0018391A" w:rsidRDefault="0018391A">
      <w:pPr>
        <w:spacing w:after="0" w:line="240" w:lineRule="auto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финансирования за 2020 год составил 1688,9 тыс.руб., в т.ч., бюджет  Узловский район – 1688,9 тыс.руб. 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</w:t>
      </w:r>
      <w:r>
        <w:rPr>
          <w:rFonts w:ascii="Arial" w:hAnsi="Arial" w:cs="Arial"/>
          <w:sz w:val="20"/>
          <w:szCs w:val="20"/>
          <w:highlight w:val="white"/>
        </w:rPr>
        <w:t xml:space="preserve">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1</w:t>
      </w:r>
    </w:p>
    <w:p w:rsidR="0018391A" w:rsidRDefault="005E0F6F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</w:t>
      </w:r>
    </w:p>
    <w:p w:rsidR="0018391A" w:rsidRDefault="005E0F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-1</w:t>
      </w:r>
    </w:p>
    <w:p w:rsidR="0018391A" w:rsidRDefault="005E0F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-1(высокая).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Оснащение рабочих мест </w:t>
      </w:r>
      <w:r>
        <w:rPr>
          <w:rFonts w:ascii="Arial" w:hAnsi="Arial" w:cs="Arial"/>
          <w:sz w:val="20"/>
          <w:szCs w:val="20"/>
          <w:highlight w:val="white"/>
        </w:rPr>
        <w:t>специалистов администрации МО Узловский район современной компьютерной техникой – 60%;</w:t>
      </w:r>
    </w:p>
    <w:p w:rsidR="0018391A" w:rsidRDefault="005E0F6F">
      <w:pPr>
        <w:ind w:right="-143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Оснащение рабочих мест специалистов администрации МО Узловский район лицензионным программным обеспечением – 100%;</w:t>
      </w:r>
    </w:p>
    <w:p w:rsidR="0018391A" w:rsidRDefault="005E0F6F">
      <w:pPr>
        <w:ind w:right="-143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Доля рабочих мест сотрудников администрации МО Узловс</w:t>
      </w:r>
      <w:r>
        <w:rPr>
          <w:rFonts w:ascii="Arial" w:hAnsi="Arial" w:cs="Arial"/>
          <w:sz w:val="20"/>
          <w:szCs w:val="20"/>
          <w:highlight w:val="white"/>
        </w:rPr>
        <w:t>кий район, имеющих доступ к системе электронного документооборота – 70%;</w:t>
      </w:r>
    </w:p>
    <w:p w:rsidR="0018391A" w:rsidRDefault="005E0F6F">
      <w:pPr>
        <w:ind w:right="-143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Оснащение рабочих мест сотрудников администрации МО Узловский район сертифицированными средствами защиты информации – 1</w:t>
      </w:r>
      <w:r>
        <w:rPr>
          <w:rFonts w:ascii="Arial" w:hAnsi="Arial" w:cs="Arial"/>
          <w:sz w:val="20"/>
          <w:szCs w:val="20"/>
          <w:highlight w:val="white"/>
        </w:rPr>
        <w:t>8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ед</w:t>
      </w:r>
      <w:r>
        <w:rPr>
          <w:rFonts w:ascii="Arial" w:hAnsi="Arial" w:cs="Arial"/>
          <w:sz w:val="20"/>
          <w:szCs w:val="20"/>
          <w:highlight w:val="white"/>
        </w:rPr>
        <w:t>.</w:t>
      </w:r>
    </w:p>
    <w:p w:rsidR="0018391A" w:rsidRDefault="005E0F6F">
      <w:pPr>
        <w:ind w:right="-143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Доля нормативных правовых актов, размещенных на официальн</w:t>
      </w:r>
      <w:r>
        <w:rPr>
          <w:rFonts w:ascii="Arial" w:hAnsi="Arial" w:cs="Arial"/>
          <w:sz w:val="20"/>
          <w:szCs w:val="20"/>
          <w:highlight w:val="white"/>
        </w:rPr>
        <w:t>ом сайте - 100%,</w:t>
      </w:r>
    </w:p>
    <w:p w:rsidR="0018391A" w:rsidRDefault="005E0F6F">
      <w:pPr>
        <w:snapToGrid w:val="0"/>
        <w:spacing w:after="0" w:line="240" w:lineRule="auto"/>
        <w:ind w:right="-143"/>
        <w:jc w:val="both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Прохождение курсов повышения квалификации – 3 </w:t>
      </w:r>
      <w:r>
        <w:rPr>
          <w:rFonts w:ascii="Arial" w:hAnsi="Arial" w:cs="Arial"/>
          <w:sz w:val="20"/>
          <w:szCs w:val="20"/>
          <w:highlight w:val="white"/>
        </w:rPr>
        <w:t>ед</w:t>
      </w:r>
      <w:r>
        <w:rPr>
          <w:rFonts w:ascii="Arial" w:hAnsi="Arial" w:cs="Arial"/>
          <w:sz w:val="20"/>
          <w:szCs w:val="20"/>
          <w:highlight w:val="white"/>
        </w:rPr>
        <w:t>.</w:t>
      </w:r>
    </w:p>
    <w:p w:rsidR="0018391A" w:rsidRDefault="0018391A">
      <w:p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ConsPlusNormal0"/>
        <w:jc w:val="center"/>
        <w:rPr>
          <w:highlight w:val="yellow"/>
        </w:rPr>
      </w:pPr>
      <w:r>
        <w:rPr>
          <w:bCs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bCs/>
          <w:szCs w:val="22"/>
          <w:highlight w:val="white"/>
        </w:rPr>
      </w:pPr>
    </w:p>
    <w:tbl>
      <w:tblPr>
        <w:tblW w:w="9789" w:type="dxa"/>
        <w:tblInd w:w="-11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3400"/>
        <w:gridCol w:w="986"/>
        <w:gridCol w:w="799"/>
        <w:gridCol w:w="221"/>
        <w:gridCol w:w="660"/>
        <w:gridCol w:w="191"/>
        <w:gridCol w:w="992"/>
        <w:gridCol w:w="2126"/>
      </w:tblGrid>
      <w:tr w:rsidR="0018391A">
        <w:trPr>
          <w:trHeight w:val="160"/>
        </w:trPr>
        <w:tc>
          <w:tcPr>
            <w:tcW w:w="41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34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98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86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 значений целевого показателя 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отчетногогода (при наличии) , процент выполнения показателя</w:t>
            </w:r>
          </w:p>
        </w:tc>
      </w:tr>
      <w:tr w:rsidR="0018391A">
        <w:tc>
          <w:tcPr>
            <w:tcW w:w="41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2019</w:t>
            </w:r>
          </w:p>
        </w:tc>
        <w:tc>
          <w:tcPr>
            <w:tcW w:w="184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21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c>
          <w:tcPr>
            <w:tcW w:w="41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40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978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Муниципальная программа </w:t>
            </w:r>
          </w:p>
        </w:tc>
      </w:tr>
      <w:tr w:rsidR="0018391A">
        <w:trPr>
          <w:trHeight w:val="160"/>
        </w:trPr>
        <w:tc>
          <w:tcPr>
            <w:tcW w:w="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 1 . 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  <w:lang w:eastAsia="en-US"/>
              </w:rPr>
              <w:t>Оснащение рабочих мест специалистов администрации МО Узловский район современной компьютерной техникой</w:t>
            </w:r>
          </w:p>
        </w:tc>
        <w:tc>
          <w:tcPr>
            <w:tcW w:w="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60</w:t>
            </w: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60</w:t>
            </w: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100 </w:t>
            </w:r>
          </w:p>
        </w:tc>
      </w:tr>
      <w:tr w:rsidR="0018391A">
        <w:trPr>
          <w:trHeight w:val="160"/>
        </w:trPr>
        <w:tc>
          <w:tcPr>
            <w:tcW w:w="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pacing w:val="-5"/>
                <w:sz w:val="18"/>
                <w:szCs w:val="18"/>
                <w:highlight w:val="white"/>
                <w:lang w:eastAsia="en-US"/>
              </w:rPr>
              <w:t>Оснащение рабочих мест специалистов администрации МО Узловский район лицензионным программным обеспечением</w:t>
            </w:r>
          </w:p>
        </w:tc>
        <w:tc>
          <w:tcPr>
            <w:tcW w:w="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  <w:tc>
          <w:tcPr>
            <w:tcW w:w="11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100 </w:t>
            </w:r>
          </w:p>
        </w:tc>
      </w:tr>
      <w:tr w:rsidR="0018391A">
        <w:trPr>
          <w:trHeight w:val="160"/>
        </w:trPr>
        <w:tc>
          <w:tcPr>
            <w:tcW w:w="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3.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ind w:left="113" w:right="113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pacing w:val="-5"/>
                <w:sz w:val="18"/>
                <w:szCs w:val="18"/>
                <w:highlight w:val="white"/>
              </w:rPr>
              <w:t>Доля рабочих мест сотрудников администрации МО Узловский район, имеющих доступ к системе электронного документооборота</w:t>
            </w:r>
          </w:p>
        </w:tc>
        <w:tc>
          <w:tcPr>
            <w:tcW w:w="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70</w:t>
            </w:r>
          </w:p>
        </w:tc>
        <w:tc>
          <w:tcPr>
            <w:tcW w:w="11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4.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ind w:left="113" w:right="113"/>
              <w:jc w:val="both"/>
              <w:rPr>
                <w:rFonts w:ascii="Arial" w:hAnsi="Arial" w:cs="Arial"/>
                <w:bCs/>
                <w:color w:val="000000"/>
                <w:spacing w:val="-5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pacing w:val="-5"/>
                <w:sz w:val="18"/>
                <w:szCs w:val="18"/>
                <w:highlight w:val="white"/>
              </w:rPr>
              <w:t xml:space="preserve">Оснащение рабочих мест сотрудников администрации МО    Узловский район сертифицированными </w:t>
            </w:r>
            <w:r>
              <w:rPr>
                <w:rFonts w:ascii="Arial" w:hAnsi="Arial" w:cs="Arial"/>
                <w:bCs/>
                <w:color w:val="000000"/>
                <w:spacing w:val="-5"/>
                <w:sz w:val="18"/>
                <w:szCs w:val="18"/>
                <w:highlight w:val="white"/>
              </w:rPr>
              <w:t>средствами защиты информации</w:t>
            </w:r>
          </w:p>
        </w:tc>
        <w:tc>
          <w:tcPr>
            <w:tcW w:w="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ед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12</w:t>
            </w:r>
          </w:p>
        </w:tc>
        <w:tc>
          <w:tcPr>
            <w:tcW w:w="11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5.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ind w:left="113" w:right="113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Доля нормативных правовых актов, размещенных на официальном сайте</w:t>
            </w:r>
          </w:p>
        </w:tc>
        <w:tc>
          <w:tcPr>
            <w:tcW w:w="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процент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100</w:t>
            </w:r>
          </w:p>
        </w:tc>
        <w:tc>
          <w:tcPr>
            <w:tcW w:w="11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6.</w:t>
            </w:r>
          </w:p>
        </w:tc>
        <w:tc>
          <w:tcPr>
            <w:tcW w:w="3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ind w:left="113" w:right="113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Прохождение курсов повышения квалификации</w:t>
            </w:r>
          </w:p>
        </w:tc>
        <w:tc>
          <w:tcPr>
            <w:tcW w:w="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ед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white"/>
              </w:rPr>
              <w:t>100</w:t>
            </w:r>
          </w:p>
        </w:tc>
      </w:tr>
    </w:tbl>
    <w:p w:rsidR="0018391A" w:rsidRDefault="0018391A">
      <w:pPr>
        <w:spacing w:after="0"/>
        <w:jc w:val="center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rPr>
          <w:highlight w:val="yellow"/>
        </w:rPr>
      </w:pPr>
      <w:r>
        <w:rPr>
          <w:rFonts w:ascii="Arial" w:hAnsi="Arial" w:cs="Arial"/>
          <w:highlight w:val="white"/>
        </w:rPr>
        <w:t>20. Муниципальная программа «Доступная среда на 2016-2022</w:t>
      </w:r>
      <w:r>
        <w:rPr>
          <w:rFonts w:ascii="Arial" w:hAnsi="Arial" w:cs="Arial"/>
          <w:highlight w:val="white"/>
        </w:rPr>
        <w:t xml:space="preserve"> годы»</w:t>
      </w: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Общий объем финансирования за 2020 год составил 801,9 тыс. руб., в т.ч., бюджет Узловского  района  – 474,1 тыс. руб.;бюджет города-327,8 тыс.рублей.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</w:t>
      </w:r>
      <w:r>
        <w:rPr>
          <w:rFonts w:ascii="Arial" w:hAnsi="Arial" w:cs="Arial"/>
          <w:sz w:val="20"/>
          <w:szCs w:val="20"/>
          <w:highlight w:val="white"/>
        </w:rPr>
        <w:t xml:space="preserve">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-1 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Конкретные результаты, достигнутые за отчетный период: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Обустроены пути </w:t>
      </w:r>
      <w:r>
        <w:rPr>
          <w:rFonts w:ascii="Arial" w:hAnsi="Arial" w:cs="Arial"/>
          <w:sz w:val="20"/>
          <w:szCs w:val="20"/>
          <w:shd w:val="clear" w:color="auto" w:fill="FFFFFF"/>
        </w:rPr>
        <w:t>эвакуации для маломобильных групп населения из здания МКУК ГДК «Ровесник» (г. Узловая, кв. 5-я Пятилетка, ул. Центральная)</w:t>
      </w:r>
    </w:p>
    <w:p w:rsidR="0018391A" w:rsidRDefault="005E0F6F">
      <w:pPr>
        <w:spacing w:line="240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Произведен р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емонт входной группы, приобретен телескопическ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ий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пандус (г. Узловая, ул. Завенягина, д. 22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а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)</w:t>
      </w:r>
    </w:p>
    <w:p w:rsidR="0018391A" w:rsidRDefault="005E0F6F">
      <w:pPr>
        <w:spacing w:line="240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У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станов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лена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бегущ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ая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строк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а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д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ля людей с нарушением зрения при входе в здание МБУК "Узловский художественно-краеведческий музей" (г. Узловая, ул. Беклемищева, д. 48)</w:t>
      </w:r>
    </w:p>
    <w:p w:rsidR="0018391A" w:rsidRDefault="005E0F6F">
      <w:pPr>
        <w:spacing w:after="0" w:line="240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Andale Sans UI;Arial Unicode MS" w:hAnsi="Arial" w:cs="Arial"/>
          <w:bCs/>
          <w:color w:val="000000"/>
          <w:sz w:val="20"/>
          <w:szCs w:val="20"/>
          <w:highlight w:val="white"/>
          <w:lang w:eastAsia="zh-CN"/>
        </w:rPr>
        <w:t>Произведено устройство</w:t>
      </w:r>
      <w:r>
        <w:rPr>
          <w:rFonts w:ascii="Arial" w:eastAsia="Courier New" w:hAnsi="Arial" w:cs="Arial"/>
          <w:color w:val="000000"/>
          <w:sz w:val="20"/>
          <w:szCs w:val="20"/>
          <w:highlight w:val="white"/>
          <w:lang w:bidi="ru-RU"/>
        </w:rPr>
        <w:t xml:space="preserve"> пандуса с поручнями при входе в здание   МКДОУ д/с комбинированного вида №10 (г. Узловая, ул. Горького, д.7)</w:t>
      </w:r>
    </w:p>
    <w:p w:rsidR="0018391A" w:rsidRDefault="005E0F6F">
      <w:pPr>
        <w:pStyle w:val="ConsPlusNormal0"/>
        <w:rPr>
          <w:sz w:val="20"/>
          <w:highlight w:val="yellow"/>
        </w:rPr>
      </w:pPr>
      <w:r>
        <w:rPr>
          <w:sz w:val="20"/>
          <w:highlight w:val="white"/>
        </w:rPr>
        <w:t xml:space="preserve">                      </w:t>
      </w:r>
    </w:p>
    <w:p w:rsidR="0018391A" w:rsidRDefault="005E0F6F">
      <w:pPr>
        <w:pStyle w:val="ConsPlusNormal0"/>
        <w:jc w:val="center"/>
        <w:rPr>
          <w:highlight w:val="white"/>
        </w:rPr>
      </w:pPr>
      <w:r>
        <w:rPr>
          <w:highlight w:val="white"/>
        </w:rPr>
        <w:t xml:space="preserve">              </w:t>
      </w:r>
      <w:r>
        <w:rPr>
          <w:sz w:val="20"/>
          <w:highlight w:val="white"/>
        </w:rPr>
        <w:t xml:space="preserve"> Сведения 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highlight w:val="white"/>
        </w:rPr>
      </w:pPr>
    </w:p>
    <w:p w:rsidR="0018391A" w:rsidRDefault="0018391A">
      <w:pPr>
        <w:pStyle w:val="ConsPlusNormal0"/>
        <w:jc w:val="both"/>
        <w:rPr>
          <w:szCs w:val="22"/>
          <w:highlight w:val="white"/>
        </w:rPr>
      </w:pPr>
    </w:p>
    <w:tbl>
      <w:tblPr>
        <w:tblW w:w="9816" w:type="dxa"/>
        <w:tblInd w:w="-34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71"/>
        <w:gridCol w:w="2911"/>
        <w:gridCol w:w="1219"/>
        <w:gridCol w:w="1061"/>
        <w:gridCol w:w="705"/>
        <w:gridCol w:w="927"/>
        <w:gridCol w:w="3"/>
        <w:gridCol w:w="2318"/>
      </w:tblGrid>
      <w:tr w:rsidR="0018391A">
        <w:trPr>
          <w:cantSplit/>
          <w:trHeight w:val="160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N п/п</w:t>
            </w:r>
          </w:p>
        </w:tc>
        <w:tc>
          <w:tcPr>
            <w:tcW w:w="291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(наименование)</w:t>
            </w:r>
          </w:p>
        </w:tc>
        <w:tc>
          <w:tcPr>
            <w:tcW w:w="12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269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/>
                <w:sz w:val="20"/>
                <w:highlight w:val="white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показателя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наличии) , процент выполнения показателя</w:t>
            </w:r>
          </w:p>
        </w:tc>
      </w:tr>
      <w:tr w:rsidR="0018391A">
        <w:trPr>
          <w:cantSplit/>
        </w:trPr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2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06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</w:pPr>
            <w:r>
              <w:rPr>
                <w:rStyle w:val="-"/>
                <w:rFonts w:ascii="Arial" w:hAnsi="Arial" w:cs="Arial"/>
                <w:color w:val="000000"/>
                <w:sz w:val="20"/>
                <w:highlight w:val="white"/>
                <w:u w:val="none"/>
              </w:rPr>
              <w:t>2019 год</w:t>
            </w:r>
          </w:p>
        </w:tc>
        <w:tc>
          <w:tcPr>
            <w:tcW w:w="163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2020 год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  <w:tc>
          <w:tcPr>
            <w:tcW w:w="231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06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9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23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2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Обеспечение инвалидов и других МГН услугами транспортной инфраструктуры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в городе Узловая Узловского района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/>
                <w:sz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Количество парковок для инвалидов и других МГН на приоритетных объектах социальной, транспортной, инженерной инфраструктуры </w:t>
            </w:r>
          </w:p>
        </w:tc>
        <w:tc>
          <w:tcPr>
            <w:tcW w:w="12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единица</w:t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8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Развитие инфраструктуры в учреждениях образования,  культуры, физической культуры и спорта,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органов местного самоуправления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 для обеспечения доступности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предоставляемых</w:t>
            </w:r>
            <w:r>
              <w:rPr>
                <w:rFonts w:ascii="Arial" w:hAnsi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услуг для инвалидов и других МГН в Узловском районе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/>
                <w:sz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Количество объектов в </w:t>
            </w:r>
            <w:r>
              <w:rPr>
                <w:rFonts w:ascii="Arial" w:hAnsi="Arial" w:cs="Arial"/>
                <w:sz w:val="20"/>
                <w:highlight w:val="white"/>
              </w:rPr>
              <w:t>муниципальных учреждениях культуры, оснащенных приспособлениями и устройствами,  для обеспечения доступа инвалидов</w:t>
            </w:r>
          </w:p>
        </w:tc>
        <w:tc>
          <w:tcPr>
            <w:tcW w:w="12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единица</w:t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Удельный вес базовых общеобразовательных организаций, в которых создана универсальная безбарьерная среда для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18,5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18,5</w:t>
            </w:r>
          </w:p>
        </w:tc>
        <w:tc>
          <w:tcPr>
            <w:tcW w:w="9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18,8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Удельный вес приоритетных объектов физической культуры и спорта, доступных для инвалидов (в общей численности объектов физической </w:t>
            </w:r>
            <w:r>
              <w:rPr>
                <w:rFonts w:ascii="Arial" w:hAnsi="Arial" w:cs="Arial"/>
                <w:sz w:val="20"/>
                <w:highlight w:val="white"/>
              </w:rPr>
              <w:t>культуры и спорта)</w:t>
            </w:r>
          </w:p>
        </w:tc>
        <w:tc>
          <w:tcPr>
            <w:tcW w:w="12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процент</w:t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51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  <w:highlight w:val="white"/>
              </w:rPr>
              <w:t>4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Количество приоритетных объектов органов местного самоуправления, доступных для инвалидов</w:t>
            </w:r>
          </w:p>
        </w:tc>
        <w:tc>
          <w:tcPr>
            <w:tcW w:w="12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единица</w:t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9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</w:tbl>
    <w:p w:rsidR="0018391A" w:rsidRDefault="0018391A">
      <w:pPr>
        <w:spacing w:after="0"/>
        <w:jc w:val="both"/>
        <w:rPr>
          <w:rFonts w:ascii="Arial" w:hAnsi="Arial" w:cs="Arial"/>
          <w:highlight w:val="white"/>
        </w:rPr>
      </w:pP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>21. Муниципальная программа «</w:t>
      </w:r>
      <w:r>
        <w:rPr>
          <w:rFonts w:ascii="Arial" w:hAnsi="Arial" w:cs="Arial"/>
          <w:bCs/>
          <w:color w:val="000000"/>
          <w:highlight w:val="white"/>
        </w:rPr>
        <w:t>Охрана окружающей среды Узловского района на 2017-2021 годы»</w:t>
      </w:r>
      <w:r>
        <w:rPr>
          <w:rFonts w:ascii="Arial" w:hAnsi="Arial" w:cs="Arial"/>
          <w:highlight w:val="white"/>
        </w:rPr>
        <w:t>.</w:t>
      </w: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объем финансирования за 2020 год составил 11457,9 тыс.рублей, в т.ч., областной бюджет- 10919,7 тыс.руб., бюджет  Узловского района– 300,0 тыс.рублей,  бюджет поселений-238,2 тыс.руб.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Степень соответствия запланированному </w:t>
      </w:r>
      <w:r>
        <w:rPr>
          <w:rFonts w:ascii="Arial" w:hAnsi="Arial" w:cs="Arial"/>
          <w:sz w:val="20"/>
          <w:szCs w:val="20"/>
          <w:highlight w:val="white"/>
        </w:rPr>
        <w:t>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0,34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средств-0,74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-0,89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-0,56 (неудовлетворительная).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Конкретные результат</w:t>
      </w:r>
      <w:r>
        <w:rPr>
          <w:rFonts w:ascii="Arial" w:hAnsi="Arial" w:cs="Arial"/>
          <w:sz w:val="20"/>
          <w:szCs w:val="20"/>
          <w:highlight w:val="white"/>
        </w:rPr>
        <w:t xml:space="preserve">ы, достигнутые за отчетный период 2020 года: </w:t>
      </w:r>
    </w:p>
    <w:p w:rsidR="0018391A" w:rsidRDefault="005E0F6F">
      <w:pPr>
        <w:shd w:val="clear" w:color="auto" w:fill="FFFFFF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u w:val="single"/>
        </w:rPr>
        <w:t>по подпрограмме №1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«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Совершенствование организационной деятельности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в сфере охраны окружающей среды на территории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Узловского района»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.</w:t>
      </w:r>
    </w:p>
    <w:p w:rsidR="0018391A" w:rsidRDefault="005E0F6F">
      <w:pPr>
        <w:shd w:val="clear" w:color="auto" w:fill="FFFFFF"/>
        <w:tabs>
          <w:tab w:val="left" w:pos="567"/>
        </w:tabs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ab/>
        <w:t xml:space="preserve">- количество </w:t>
      </w:r>
      <w:r>
        <w:rPr>
          <w:rFonts w:ascii="Arial" w:hAnsi="Arial" w:cs="Arial"/>
          <w:sz w:val="20"/>
          <w:szCs w:val="20"/>
          <w:highlight w:val="white"/>
        </w:rPr>
        <w:t>провед</w:t>
      </w:r>
      <w:r>
        <w:rPr>
          <w:rFonts w:ascii="Arial" w:hAnsi="Arial" w:cs="Arial"/>
          <w:sz w:val="20"/>
          <w:szCs w:val="20"/>
          <w:highlight w:val="white"/>
        </w:rPr>
        <w:t>енных</w:t>
      </w:r>
      <w:r>
        <w:rPr>
          <w:rFonts w:ascii="Arial" w:hAnsi="Arial" w:cs="Arial"/>
          <w:sz w:val="20"/>
          <w:szCs w:val="20"/>
          <w:highlight w:val="white"/>
        </w:rPr>
        <w:t xml:space="preserve"> межведомственных учебно-профилактических мероприяти</w:t>
      </w:r>
      <w:r>
        <w:rPr>
          <w:rFonts w:ascii="Arial" w:hAnsi="Arial" w:cs="Arial"/>
          <w:sz w:val="20"/>
          <w:szCs w:val="20"/>
          <w:highlight w:val="white"/>
        </w:rPr>
        <w:t>я</w:t>
      </w:r>
      <w:r>
        <w:rPr>
          <w:rFonts w:ascii="Arial" w:hAnsi="Arial" w:cs="Arial"/>
          <w:sz w:val="20"/>
          <w:szCs w:val="20"/>
          <w:highlight w:val="white"/>
        </w:rPr>
        <w:t>, направленных на формирование действий в случаях нарушения природоохранного законодательства</w:t>
      </w:r>
      <w:r>
        <w:rPr>
          <w:rFonts w:ascii="Arial" w:hAnsi="Arial" w:cs="Arial"/>
          <w:sz w:val="20"/>
          <w:szCs w:val="20"/>
          <w:highlight w:val="white"/>
        </w:rPr>
        <w:t xml:space="preserve"> – 5 ед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 количество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мест отдыха граждан, оборудован</w:t>
      </w:r>
      <w:r>
        <w:rPr>
          <w:rFonts w:ascii="Arial" w:hAnsi="Arial" w:cs="Arial"/>
          <w:sz w:val="20"/>
          <w:szCs w:val="20"/>
          <w:highlight w:val="white"/>
        </w:rPr>
        <w:t>о</w:t>
      </w:r>
      <w:r>
        <w:rPr>
          <w:rFonts w:ascii="Arial" w:hAnsi="Arial" w:cs="Arial"/>
          <w:sz w:val="20"/>
          <w:szCs w:val="20"/>
          <w:highlight w:val="white"/>
        </w:rPr>
        <w:t xml:space="preserve"> информационными стендами (аншлагами, баннерами) 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природоохранной направленности</w:t>
      </w:r>
      <w:r>
        <w:rPr>
          <w:rFonts w:ascii="Arial" w:hAnsi="Arial" w:cs="Arial"/>
          <w:sz w:val="20"/>
          <w:szCs w:val="20"/>
          <w:highlight w:val="white"/>
        </w:rPr>
        <w:t xml:space="preserve"> –5 ед;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  количество р</w:t>
      </w:r>
      <w:r>
        <w:rPr>
          <w:rFonts w:ascii="Arial" w:hAnsi="Arial" w:cs="Arial"/>
          <w:sz w:val="20"/>
          <w:szCs w:val="20"/>
          <w:highlight w:val="white"/>
        </w:rPr>
        <w:t>асп</w:t>
      </w:r>
      <w:r>
        <w:rPr>
          <w:rFonts w:ascii="Arial" w:hAnsi="Arial" w:cs="Arial"/>
          <w:sz w:val="20"/>
          <w:szCs w:val="20"/>
          <w:highlight w:val="white"/>
        </w:rPr>
        <w:t>ростран</w:t>
      </w:r>
      <w:r>
        <w:rPr>
          <w:rFonts w:ascii="Arial" w:hAnsi="Arial" w:cs="Arial"/>
          <w:sz w:val="20"/>
          <w:szCs w:val="20"/>
          <w:highlight w:val="white"/>
        </w:rPr>
        <w:t xml:space="preserve">енных </w:t>
      </w:r>
      <w:r>
        <w:rPr>
          <w:rFonts w:ascii="Arial" w:hAnsi="Arial" w:cs="Arial"/>
          <w:sz w:val="20"/>
          <w:szCs w:val="20"/>
          <w:highlight w:val="white"/>
        </w:rPr>
        <w:t>памяток и листов</w:t>
      </w:r>
      <w:r>
        <w:rPr>
          <w:rFonts w:ascii="Arial" w:hAnsi="Arial" w:cs="Arial"/>
          <w:sz w:val="20"/>
          <w:szCs w:val="20"/>
          <w:highlight w:val="white"/>
        </w:rPr>
        <w:t>ок</w:t>
      </w:r>
      <w:r>
        <w:rPr>
          <w:rFonts w:ascii="Arial" w:hAnsi="Arial" w:cs="Arial"/>
          <w:sz w:val="20"/>
          <w:szCs w:val="20"/>
          <w:highlight w:val="white"/>
        </w:rPr>
        <w:t xml:space="preserve"> экологического воспитания и образования среди населения</w:t>
      </w:r>
      <w:r>
        <w:rPr>
          <w:rFonts w:ascii="Arial" w:hAnsi="Arial" w:cs="Arial"/>
          <w:sz w:val="20"/>
          <w:szCs w:val="20"/>
          <w:highlight w:val="white"/>
        </w:rPr>
        <w:t xml:space="preserve"> - 50 шт</w:t>
      </w:r>
      <w:r>
        <w:rPr>
          <w:rFonts w:ascii="Arial" w:hAnsi="Arial" w:cs="Arial"/>
          <w:sz w:val="20"/>
          <w:szCs w:val="20"/>
          <w:highlight w:val="white"/>
        </w:rPr>
        <w:t>;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 количество </w:t>
      </w:r>
      <w:r>
        <w:rPr>
          <w:rFonts w:ascii="Arial" w:hAnsi="Arial" w:cs="Arial"/>
          <w:sz w:val="20"/>
          <w:szCs w:val="20"/>
          <w:highlight w:val="white"/>
        </w:rPr>
        <w:t xml:space="preserve">молодых людей в возрасте от 14 до 30 лет, </w:t>
      </w:r>
      <w:r>
        <w:rPr>
          <w:rFonts w:ascii="Arial" w:hAnsi="Arial" w:cs="Arial"/>
          <w:sz w:val="20"/>
          <w:szCs w:val="20"/>
          <w:highlight w:val="white"/>
        </w:rPr>
        <w:t>принявших участие</w:t>
      </w:r>
      <w:r>
        <w:rPr>
          <w:rFonts w:ascii="Arial" w:hAnsi="Arial" w:cs="Arial"/>
          <w:sz w:val="20"/>
          <w:szCs w:val="20"/>
          <w:highlight w:val="white"/>
        </w:rPr>
        <w:t xml:space="preserve"> в мероприятиях экологического воспитания и образования</w:t>
      </w:r>
      <w:r>
        <w:rPr>
          <w:rFonts w:ascii="Arial" w:hAnsi="Arial" w:cs="Arial"/>
          <w:sz w:val="20"/>
          <w:szCs w:val="20"/>
          <w:highlight w:val="white"/>
        </w:rPr>
        <w:t xml:space="preserve"> – 400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чел.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  у</w:t>
      </w:r>
      <w:r>
        <w:rPr>
          <w:rFonts w:ascii="Arial" w:hAnsi="Arial" w:cs="Arial"/>
          <w:sz w:val="20"/>
          <w:szCs w:val="20"/>
          <w:highlight w:val="white"/>
        </w:rPr>
        <w:t>величение коли</w:t>
      </w:r>
      <w:r>
        <w:rPr>
          <w:rFonts w:ascii="Arial" w:hAnsi="Arial" w:cs="Arial"/>
          <w:sz w:val="20"/>
          <w:szCs w:val="20"/>
          <w:highlight w:val="white"/>
        </w:rPr>
        <w:t>чества молодых людей</w:t>
      </w:r>
      <w:r>
        <w:rPr>
          <w:rFonts w:ascii="Arial" w:hAnsi="Arial" w:cs="Arial"/>
          <w:sz w:val="20"/>
          <w:szCs w:val="20"/>
          <w:highlight w:val="white"/>
        </w:rPr>
        <w:t>,</w:t>
      </w:r>
      <w:r>
        <w:rPr>
          <w:rFonts w:ascii="Arial" w:hAnsi="Arial" w:cs="Arial"/>
          <w:sz w:val="20"/>
          <w:szCs w:val="20"/>
          <w:highlight w:val="white"/>
        </w:rPr>
        <w:t xml:space="preserve"> участвующих в проведении круглых столов и семинаров</w:t>
      </w:r>
      <w:r>
        <w:rPr>
          <w:rFonts w:ascii="Arial" w:hAnsi="Arial" w:cs="Arial"/>
          <w:sz w:val="20"/>
          <w:szCs w:val="20"/>
          <w:highlight w:val="white"/>
        </w:rPr>
        <w:t>.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- 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у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величение количества молодых людей, участвующих в проведении конкурса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плакатов по охране окружающей среды</w:t>
      </w:r>
      <w:r>
        <w:rPr>
          <w:rFonts w:ascii="Arial" w:hAnsi="Arial" w:cs="Arial"/>
          <w:sz w:val="20"/>
          <w:szCs w:val="20"/>
          <w:highlight w:val="white"/>
        </w:rPr>
        <w:t>.</w:t>
      </w:r>
    </w:p>
    <w:p w:rsidR="0018391A" w:rsidRDefault="005E0F6F">
      <w:pPr>
        <w:ind w:firstLine="540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п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овышение уровня экологического образования населения и социально-э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кологической ответственности, обеспечение жителей города достоверной информацией о состоянии окружающей среды и осуществляемых мероприятиях по обеспечению экологической безопасности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.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</w:t>
      </w:r>
    </w:p>
    <w:p w:rsidR="0018391A" w:rsidRDefault="005E0F6F">
      <w:pPr>
        <w:tabs>
          <w:tab w:val="left" w:pos="567"/>
        </w:tabs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  <w:t xml:space="preserve">- </w:t>
      </w:r>
      <w:r>
        <w:rPr>
          <w:rFonts w:ascii="Arial" w:hAnsi="Arial" w:cs="Arial"/>
          <w:sz w:val="20"/>
          <w:szCs w:val="20"/>
          <w:highlight w:val="white"/>
        </w:rPr>
        <w:t>у</w:t>
      </w:r>
      <w:r>
        <w:rPr>
          <w:rFonts w:ascii="Arial" w:hAnsi="Arial" w:cs="Arial"/>
          <w:sz w:val="20"/>
          <w:szCs w:val="20"/>
          <w:highlight w:val="white"/>
        </w:rPr>
        <w:t>величение мест отдыха граждан оборудованных баннерами, стендами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по т</w:t>
      </w:r>
      <w:r>
        <w:rPr>
          <w:rFonts w:ascii="Arial" w:hAnsi="Arial" w:cs="Arial"/>
          <w:sz w:val="20"/>
          <w:szCs w:val="20"/>
          <w:highlight w:val="white"/>
        </w:rPr>
        <w:t>еме: «защита окружающей среды»</w:t>
      </w:r>
    </w:p>
    <w:p w:rsidR="0018391A" w:rsidRDefault="005E0F6F">
      <w:pPr>
        <w:tabs>
          <w:tab w:val="left" w:pos="567"/>
        </w:tabs>
        <w:jc w:val="both"/>
      </w:pPr>
      <w:r>
        <w:rPr>
          <w:rFonts w:ascii="Arial" w:hAnsi="Arial" w:cs="Arial"/>
          <w:sz w:val="20"/>
          <w:szCs w:val="20"/>
          <w:highlight w:val="white"/>
        </w:rPr>
        <w:tab/>
        <w:t xml:space="preserve">- </w:t>
      </w:r>
      <w:r>
        <w:rPr>
          <w:rStyle w:val="af0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у</w:t>
      </w:r>
      <w:r>
        <w:rPr>
          <w:rStyle w:val="af0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величение количества проведенных </w:t>
      </w:r>
      <w:r>
        <w:rPr>
          <w:rFonts w:ascii="Arial" w:hAnsi="Arial" w:cs="Arial"/>
          <w:sz w:val="20"/>
          <w:szCs w:val="20"/>
          <w:shd w:val="clear" w:color="auto" w:fill="FFFFFF"/>
        </w:rPr>
        <w:t>конкурсов сочинений, рефератов, детских рисунков, плакатов, выставок цветов, классных часов, посвященных проблемам сохранения природы родного края.</w:t>
      </w:r>
    </w:p>
    <w:p w:rsidR="0018391A" w:rsidRDefault="005E0F6F">
      <w:pPr>
        <w:tabs>
          <w:tab w:val="left" w:pos="567"/>
        </w:tabs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  <w:t>- у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величение количества молодых людей, задействованных в </w:t>
      </w:r>
      <w:r>
        <w:rPr>
          <w:rFonts w:ascii="Arial" w:hAnsi="Arial" w:cs="Arial"/>
          <w:sz w:val="20"/>
          <w:szCs w:val="20"/>
          <w:highlight w:val="white"/>
        </w:rPr>
        <w:t xml:space="preserve"> культурно-массовых и общественных мероприятиях, проводимых в рамках Года экологии</w:t>
      </w:r>
      <w:r>
        <w:rPr>
          <w:rFonts w:ascii="Arial" w:hAnsi="Arial" w:cs="Arial"/>
          <w:sz w:val="20"/>
          <w:szCs w:val="20"/>
          <w:highlight w:val="white"/>
        </w:rPr>
        <w:t>.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ab/>
        <w:t xml:space="preserve">-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у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величение количества посетителей, </w:t>
      </w:r>
      <w:r>
        <w:rPr>
          <w:rFonts w:ascii="Arial" w:hAnsi="Arial" w:cs="Arial"/>
          <w:sz w:val="20"/>
          <w:szCs w:val="20"/>
          <w:highlight w:val="white"/>
        </w:rPr>
        <w:t>книжно-иллюстративных тематических выставок в библиотеках поселений, посвященных</w:t>
      </w:r>
      <w:r>
        <w:rPr>
          <w:rFonts w:ascii="Arial" w:hAnsi="Arial" w:cs="Arial"/>
          <w:sz w:val="20"/>
          <w:szCs w:val="20"/>
          <w:highlight w:val="white"/>
        </w:rPr>
        <w:t xml:space="preserve"> проблемам сохранения природы</w:t>
      </w:r>
      <w:r>
        <w:rPr>
          <w:rFonts w:ascii="Arial" w:hAnsi="Arial" w:cs="Arial"/>
          <w:sz w:val="20"/>
          <w:szCs w:val="20"/>
          <w:highlight w:val="white"/>
        </w:rPr>
        <w:t>.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ab/>
        <w:t xml:space="preserve">- 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у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лучшение качества жизни и здоровья подрастающего поколения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.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- 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у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величение количества школьников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принимающих участие в конкурсах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(</w:t>
      </w:r>
      <w:r>
        <w:rPr>
          <w:rFonts w:ascii="Arial" w:hAnsi="Arial" w:cs="Arial"/>
          <w:sz w:val="20"/>
          <w:szCs w:val="20"/>
          <w:shd w:val="clear" w:color="auto" w:fill="FFFFFF"/>
        </w:rPr>
        <w:t>исследовательских работ;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экологических газет «Зеленая планета»;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кормушек и искусственных гнездовий</w:t>
      </w:r>
      <w:r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-  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у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величение количества школьников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принимающих участие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в 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экологических 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акциях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.</w:t>
      </w:r>
    </w:p>
    <w:p w:rsidR="0018391A" w:rsidRDefault="005E0F6F">
      <w:pPr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ab/>
        <w:t>- у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величение количества школьников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принимающих участие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природоохранных мероприятиях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8391A" w:rsidRDefault="005E0F6F">
      <w:pPr>
        <w:spacing w:line="204" w:lineRule="auto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- </w:t>
      </w:r>
      <w:r>
        <w:rPr>
          <w:rStyle w:val="af0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у</w:t>
      </w:r>
      <w:r>
        <w:rPr>
          <w:rStyle w:val="af0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величение заинтересованных граждан на собра</w:t>
      </w:r>
      <w:r>
        <w:rPr>
          <w:rStyle w:val="af0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ниях и сходах</w:t>
      </w:r>
      <w:r>
        <w:rPr>
          <w:rStyle w:val="af0"/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 по теме «Экология».</w:t>
      </w:r>
    </w:p>
    <w:p w:rsidR="0018391A" w:rsidRDefault="005E0F6F">
      <w:pPr>
        <w:spacing w:line="204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ab/>
      </w:r>
    </w:p>
    <w:p w:rsidR="0018391A" w:rsidRDefault="005E0F6F">
      <w:pPr>
        <w:shd w:val="clear" w:color="auto" w:fill="FFFFFF"/>
        <w:spacing w:line="204" w:lineRule="auto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u w:val="single"/>
        </w:rPr>
        <w:t xml:space="preserve">по подпрограмме №2 </w:t>
      </w:r>
      <w:r>
        <w:rPr>
          <w:rFonts w:ascii="Arial" w:hAnsi="Arial" w:cs="Arial"/>
          <w:sz w:val="20"/>
          <w:szCs w:val="20"/>
          <w:highlight w:val="white"/>
        </w:rPr>
        <w:t>«Охрана земель Узловского района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»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.</w:t>
      </w:r>
    </w:p>
    <w:p w:rsidR="0018391A" w:rsidRDefault="005E0F6F">
      <w:pPr>
        <w:spacing w:line="204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ab/>
        <w:t xml:space="preserve">-  </w:t>
      </w:r>
      <w:r>
        <w:rPr>
          <w:rFonts w:ascii="Arial" w:hAnsi="Arial" w:cs="Arial"/>
          <w:sz w:val="20"/>
          <w:szCs w:val="20"/>
          <w:highlight w:val="white"/>
        </w:rPr>
        <w:t>количеств</w:t>
      </w:r>
      <w:r>
        <w:rPr>
          <w:rFonts w:ascii="Arial" w:hAnsi="Arial" w:cs="Arial"/>
          <w:sz w:val="20"/>
          <w:szCs w:val="20"/>
          <w:highlight w:val="white"/>
        </w:rPr>
        <w:t>о</w:t>
      </w:r>
      <w:r>
        <w:rPr>
          <w:rFonts w:ascii="Arial" w:hAnsi="Arial" w:cs="Arial"/>
          <w:sz w:val="20"/>
          <w:szCs w:val="20"/>
          <w:highlight w:val="white"/>
        </w:rPr>
        <w:t xml:space="preserve"> площадей</w:t>
      </w:r>
      <w:r>
        <w:rPr>
          <w:rFonts w:ascii="Arial" w:hAnsi="Arial" w:cs="Arial"/>
          <w:sz w:val="20"/>
          <w:szCs w:val="20"/>
          <w:highlight w:val="white"/>
        </w:rPr>
        <w:t>,</w:t>
      </w:r>
      <w:r>
        <w:rPr>
          <w:rFonts w:ascii="Arial" w:hAnsi="Arial" w:cs="Arial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Cs/>
          <w:sz w:val="20"/>
          <w:szCs w:val="20"/>
          <w:highlight w:val="white"/>
        </w:rPr>
        <w:t xml:space="preserve">дополнительно  введенных в хозяйственный оборот земель сельскохозяйственного  назначения </w:t>
      </w:r>
      <w:r>
        <w:rPr>
          <w:rFonts w:ascii="Arial" w:hAnsi="Arial" w:cs="Arial"/>
          <w:bCs/>
          <w:sz w:val="20"/>
          <w:szCs w:val="20"/>
          <w:highlight w:val="white"/>
        </w:rPr>
        <w:t xml:space="preserve">- 150 </w:t>
      </w:r>
      <w:r>
        <w:rPr>
          <w:rFonts w:ascii="Arial" w:hAnsi="Arial" w:cs="Arial"/>
          <w:bCs/>
          <w:sz w:val="20"/>
          <w:szCs w:val="20"/>
          <w:highlight w:val="white"/>
        </w:rPr>
        <w:t>га</w:t>
      </w:r>
      <w:r>
        <w:rPr>
          <w:rFonts w:ascii="Arial" w:hAnsi="Arial" w:cs="Arial"/>
          <w:bCs/>
          <w:sz w:val="20"/>
          <w:szCs w:val="20"/>
          <w:highlight w:val="white"/>
        </w:rPr>
        <w:t>.</w:t>
      </w:r>
    </w:p>
    <w:p w:rsidR="0018391A" w:rsidRDefault="005E0F6F">
      <w:pPr>
        <w:spacing w:line="204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ab/>
        <w:t>-  о</w:t>
      </w:r>
      <w:r>
        <w:rPr>
          <w:rFonts w:ascii="Arial" w:hAnsi="Arial" w:cs="Arial"/>
          <w:sz w:val="20"/>
          <w:szCs w:val="20"/>
          <w:highlight w:val="white"/>
        </w:rPr>
        <w:t xml:space="preserve">беспечение регистрации прав </w:t>
      </w:r>
      <w:r>
        <w:rPr>
          <w:rFonts w:ascii="Arial" w:hAnsi="Arial" w:cs="Arial"/>
          <w:sz w:val="20"/>
          <w:szCs w:val="20"/>
          <w:highlight w:val="white"/>
        </w:rPr>
        <w:t>собственности, аренды, с целью организации постоянного контроля</w:t>
      </w:r>
      <w:r>
        <w:rPr>
          <w:rFonts w:ascii="Arial" w:hAnsi="Arial" w:cs="Arial"/>
          <w:sz w:val="20"/>
          <w:szCs w:val="20"/>
          <w:highlight w:val="white"/>
        </w:rPr>
        <w:t>,</w:t>
      </w:r>
      <w:r>
        <w:rPr>
          <w:rFonts w:ascii="Arial" w:hAnsi="Arial" w:cs="Arial"/>
          <w:sz w:val="20"/>
          <w:szCs w:val="20"/>
          <w:highlight w:val="white"/>
        </w:rPr>
        <w:t xml:space="preserve"> за использованием земель</w:t>
      </w:r>
      <w:r>
        <w:rPr>
          <w:rFonts w:ascii="Arial" w:hAnsi="Arial" w:cs="Arial"/>
          <w:sz w:val="20"/>
          <w:szCs w:val="20"/>
          <w:highlight w:val="white"/>
        </w:rPr>
        <w:t>.</w:t>
      </w:r>
    </w:p>
    <w:p w:rsidR="0018391A" w:rsidRDefault="005E0F6F">
      <w:pPr>
        <w:pStyle w:val="ConsPlusNonformat"/>
        <w:spacing w:line="204" w:lineRule="auto"/>
        <w:jc w:val="both"/>
      </w:pPr>
      <w:r>
        <w:rPr>
          <w:rFonts w:ascii="Arial" w:hAnsi="Arial" w:cs="Arial"/>
          <w:sz w:val="20"/>
          <w:shd w:val="clear" w:color="auto" w:fill="FFFFFF"/>
        </w:rPr>
        <w:tab/>
        <w:t xml:space="preserve">-  </w:t>
      </w:r>
      <w:r>
        <w:rPr>
          <w:rStyle w:val="af0"/>
          <w:rFonts w:ascii="Arial" w:hAnsi="Arial" w:cs="Arial"/>
          <w:b w:val="0"/>
          <w:color w:val="000000"/>
          <w:sz w:val="20"/>
          <w:shd w:val="clear" w:color="auto" w:fill="FFFFFF"/>
        </w:rPr>
        <w:t>предотвращение загрязнения и захламления земель. Увеличение количества акций по очистке территории</w:t>
      </w:r>
      <w:r>
        <w:rPr>
          <w:rFonts w:ascii="Arial" w:hAnsi="Arial" w:cs="Arial"/>
          <w:sz w:val="20"/>
          <w:shd w:val="clear" w:color="auto" w:fill="FFFFFF"/>
        </w:rPr>
        <w:t>.</w:t>
      </w:r>
    </w:p>
    <w:p w:rsidR="0018391A" w:rsidRDefault="005E0F6F">
      <w:pPr>
        <w:pStyle w:val="ConsPlusNonformat"/>
        <w:spacing w:line="204" w:lineRule="auto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shd w:val="clear" w:color="auto" w:fill="FFFFFF"/>
        </w:rPr>
        <w:tab/>
        <w:t>-  увеличение  площадей восстановленных земель.</w:t>
      </w:r>
    </w:p>
    <w:p w:rsidR="0018391A" w:rsidRDefault="0018391A">
      <w:pPr>
        <w:pStyle w:val="ConsPlusNonformat"/>
        <w:spacing w:line="204" w:lineRule="auto"/>
        <w:jc w:val="both"/>
        <w:rPr>
          <w:rFonts w:ascii="Arial" w:hAnsi="Arial" w:cs="Arial"/>
          <w:sz w:val="20"/>
          <w:highlight w:val="white"/>
        </w:rPr>
      </w:pPr>
    </w:p>
    <w:p w:rsidR="0018391A" w:rsidRDefault="005E0F6F">
      <w:pPr>
        <w:shd w:val="clear" w:color="auto" w:fill="FFFFFF"/>
        <w:spacing w:line="204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u w:val="single"/>
        </w:rPr>
        <w:t>по подпрогр</w:t>
      </w:r>
      <w:r>
        <w:rPr>
          <w:rFonts w:ascii="Arial" w:hAnsi="Arial" w:cs="Arial"/>
          <w:sz w:val="20"/>
          <w:szCs w:val="20"/>
          <w:highlight w:val="white"/>
          <w:u w:val="single"/>
        </w:rPr>
        <w:t xml:space="preserve">амме №3 </w:t>
      </w:r>
      <w:r>
        <w:rPr>
          <w:rFonts w:ascii="Arial" w:hAnsi="Arial" w:cs="Arial"/>
          <w:sz w:val="20"/>
          <w:szCs w:val="20"/>
          <w:highlight w:val="white"/>
        </w:rPr>
        <w:t>«Охрана водных объектов Узловского района на 2017-2021 годы»</w:t>
      </w:r>
    </w:p>
    <w:p w:rsidR="0018391A" w:rsidRDefault="005E0F6F">
      <w:pPr>
        <w:spacing w:line="204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bCs/>
          <w:sz w:val="20"/>
          <w:szCs w:val="20"/>
          <w:highlight w:val="white"/>
        </w:rPr>
        <w:tab/>
        <w:t xml:space="preserve">-  </w:t>
      </w:r>
      <w:r>
        <w:rPr>
          <w:rFonts w:ascii="Arial" w:hAnsi="Arial" w:cs="Arial"/>
          <w:sz w:val="20"/>
          <w:szCs w:val="20"/>
          <w:highlight w:val="white"/>
        </w:rPr>
        <w:t>к</w:t>
      </w:r>
      <w:r>
        <w:rPr>
          <w:rFonts w:ascii="Arial" w:hAnsi="Arial" w:cs="Arial"/>
          <w:sz w:val="20"/>
          <w:szCs w:val="20"/>
          <w:highlight w:val="white"/>
        </w:rPr>
        <w:t>оличество водоемов улучшенного санитарного состояния и эстетического облика</w:t>
      </w:r>
      <w:r>
        <w:rPr>
          <w:rFonts w:ascii="Arial" w:hAnsi="Arial" w:cs="Arial"/>
          <w:sz w:val="20"/>
          <w:szCs w:val="20"/>
          <w:highlight w:val="white"/>
        </w:rPr>
        <w:t xml:space="preserve"> - 1 (ед).</w:t>
      </w:r>
    </w:p>
    <w:p w:rsidR="0018391A" w:rsidRDefault="005E0F6F">
      <w:pPr>
        <w:spacing w:line="204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ab/>
        <w:t>-   л</w:t>
      </w:r>
      <w:r>
        <w:rPr>
          <w:rFonts w:ascii="Arial" w:hAnsi="Arial" w:cs="Arial"/>
          <w:sz w:val="20"/>
          <w:szCs w:val="20"/>
          <w:highlight w:val="white"/>
        </w:rPr>
        <w:t xml:space="preserve">иквидация 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источников засорения и загрязнения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sz w:val="20"/>
          <w:szCs w:val="20"/>
          <w:highlight w:val="white"/>
        </w:rPr>
        <w:t>водоемов</w:t>
      </w:r>
      <w:r>
        <w:rPr>
          <w:rFonts w:ascii="Arial" w:hAnsi="Arial" w:cs="Arial"/>
          <w:sz w:val="20"/>
          <w:szCs w:val="20"/>
          <w:highlight w:val="white"/>
        </w:rPr>
        <w:t>.</w:t>
      </w:r>
    </w:p>
    <w:p w:rsidR="0018391A" w:rsidRDefault="005E0F6F">
      <w:pPr>
        <w:spacing w:line="204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ab/>
        <w:t>- у</w:t>
      </w:r>
      <w:r>
        <w:rPr>
          <w:rFonts w:ascii="Arial" w:hAnsi="Arial" w:cs="Arial"/>
          <w:sz w:val="20"/>
          <w:szCs w:val="20"/>
          <w:highlight w:val="white"/>
        </w:rPr>
        <w:t xml:space="preserve">лучшение санитарного состояния </w:t>
      </w:r>
      <w:r>
        <w:rPr>
          <w:rFonts w:ascii="Arial" w:hAnsi="Arial" w:cs="Arial"/>
          <w:sz w:val="20"/>
          <w:szCs w:val="20"/>
          <w:highlight w:val="white"/>
        </w:rPr>
        <w:t>и восстановление естественных процессов самоочистки водоемов</w:t>
      </w:r>
      <w:r>
        <w:rPr>
          <w:rFonts w:ascii="Arial" w:hAnsi="Arial" w:cs="Arial"/>
          <w:sz w:val="20"/>
          <w:szCs w:val="20"/>
          <w:highlight w:val="white"/>
        </w:rPr>
        <w:t>.</w:t>
      </w:r>
    </w:p>
    <w:p w:rsidR="0018391A" w:rsidRDefault="005E0F6F">
      <w:pPr>
        <w:spacing w:line="204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-   у</w:t>
      </w:r>
      <w:r>
        <w:rPr>
          <w:rFonts w:ascii="Arial" w:hAnsi="Arial" w:cs="Arial"/>
          <w:sz w:val="20"/>
          <w:szCs w:val="20"/>
          <w:shd w:val="clear" w:color="auto" w:fill="FFFFFF"/>
        </w:rPr>
        <w:t>меньшение количества чрезвычайных ситуаций, оказывающих негативное влияние на состояние водных объектов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18391A" w:rsidRDefault="005E0F6F">
      <w:pPr>
        <w:pStyle w:val="ConsPlusNonformat"/>
        <w:spacing w:line="204" w:lineRule="auto"/>
        <w:jc w:val="both"/>
        <w:rPr>
          <w:rFonts w:ascii="Arial" w:hAnsi="Arial"/>
          <w:sz w:val="20"/>
          <w:highlight w:val="yellow"/>
        </w:rPr>
      </w:pPr>
      <w:r>
        <w:rPr>
          <w:rFonts w:ascii="Arial" w:hAnsi="Arial" w:cs="Arial"/>
          <w:sz w:val="20"/>
          <w:highlight w:val="white"/>
        </w:rPr>
        <w:tab/>
        <w:t>-   минимизация несчастных случаев на водных объектах  среди отдыхающего населения</w:t>
      </w:r>
      <w:r>
        <w:rPr>
          <w:rFonts w:ascii="Arial" w:hAnsi="Arial" w:cs="Arial"/>
          <w:sz w:val="20"/>
          <w:highlight w:val="white"/>
        </w:rPr>
        <w:t>.</w:t>
      </w:r>
    </w:p>
    <w:p w:rsidR="0018391A" w:rsidRDefault="0018391A">
      <w:pPr>
        <w:shd w:val="clear" w:color="auto" w:fill="FFFFFF"/>
        <w:tabs>
          <w:tab w:val="left" w:pos="567"/>
        </w:tabs>
        <w:spacing w:line="204" w:lineRule="auto"/>
        <w:jc w:val="both"/>
        <w:rPr>
          <w:rFonts w:ascii="Arial" w:hAnsi="Arial" w:cs="Arial"/>
          <w:sz w:val="20"/>
          <w:szCs w:val="20"/>
          <w:highlight w:val="white"/>
          <w:u w:val="single"/>
        </w:rPr>
      </w:pPr>
    </w:p>
    <w:p w:rsidR="0018391A" w:rsidRDefault="005E0F6F">
      <w:pPr>
        <w:shd w:val="clear" w:color="auto" w:fill="FFFFFF"/>
        <w:spacing w:line="204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>по подпрограмме №</w:t>
      </w:r>
      <w:r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4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«Обращение с отходами, в том числе с твердыми коммунальными отходами, в Узловском районе»</w:t>
      </w:r>
    </w:p>
    <w:p w:rsidR="0018391A" w:rsidRDefault="005E0F6F">
      <w:pPr>
        <w:spacing w:line="20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ab/>
      </w:r>
      <w:r>
        <w:rPr>
          <w:rFonts w:ascii="Arial" w:hAnsi="Arial" w:cs="Arial"/>
          <w:sz w:val="20"/>
          <w:szCs w:val="20"/>
          <w:highlight w:val="white"/>
        </w:rPr>
        <w:tab/>
        <w:t>-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количеств</w:t>
      </w:r>
      <w:r>
        <w:rPr>
          <w:rFonts w:ascii="Arial" w:hAnsi="Arial" w:cs="Arial"/>
          <w:sz w:val="20"/>
          <w:szCs w:val="20"/>
          <w:shd w:val="clear" w:color="auto" w:fill="FFFFFF"/>
        </w:rPr>
        <w:t>о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созданных (обустроенных) мест (площадок) накопления твердых коммунальных отходов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 98 (ед).</w:t>
      </w:r>
    </w:p>
    <w:p w:rsidR="0018391A" w:rsidRDefault="005E0F6F">
      <w:pPr>
        <w:tabs>
          <w:tab w:val="left" w:pos="567"/>
        </w:tabs>
        <w:spacing w:line="204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color w:val="333333"/>
          <w:sz w:val="20"/>
          <w:szCs w:val="20"/>
          <w:highlight w:val="white"/>
        </w:rPr>
        <w:tab/>
      </w:r>
    </w:p>
    <w:p w:rsidR="0018391A" w:rsidRDefault="0018391A">
      <w:pPr>
        <w:shd w:val="clear" w:color="auto" w:fill="FFFFFF"/>
        <w:spacing w:after="0" w:line="204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tabs>
          <w:tab w:val="left" w:pos="567"/>
        </w:tabs>
        <w:spacing w:line="204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Сведения о достижении значений </w:t>
      </w:r>
      <w:r>
        <w:rPr>
          <w:rFonts w:ascii="Arial" w:hAnsi="Arial" w:cs="Arial"/>
          <w:sz w:val="20"/>
          <w:szCs w:val="20"/>
          <w:highlight w:val="white"/>
        </w:rPr>
        <w:t>целевых показателей (индикаторов)</w:t>
      </w:r>
    </w:p>
    <w:tbl>
      <w:tblPr>
        <w:tblW w:w="9779" w:type="dxa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014"/>
        <w:gridCol w:w="1117"/>
        <w:gridCol w:w="1294"/>
        <w:gridCol w:w="1417"/>
        <w:gridCol w:w="2273"/>
      </w:tblGrid>
      <w:tr w:rsidR="0018391A">
        <w:trPr>
          <w:cantSplit/>
          <w:trHeight w:val="160"/>
        </w:trPr>
        <w:tc>
          <w:tcPr>
            <w:tcW w:w="66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30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1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7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pacing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spacing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spacing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spacing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spacing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spacing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2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 значений целевого показателя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отчетногогода (при</w:t>
            </w:r>
          </w:p>
          <w:p w:rsidR="0018391A" w:rsidRDefault="005E0F6F">
            <w:pPr>
              <w:pStyle w:val="ConsPlusNonformat"/>
              <w:spacing w:line="20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наличии) , процент выполнения показателя</w:t>
            </w:r>
          </w:p>
        </w:tc>
      </w:tr>
      <w:tr w:rsidR="0018391A">
        <w:trPr>
          <w:cantSplit/>
        </w:trPr>
        <w:tc>
          <w:tcPr>
            <w:tcW w:w="66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01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1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7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227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6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01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1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27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spacing w:after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30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9778" w:type="dxa"/>
            <w:gridSpan w:val="6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Муниципальная программа «Охрана окружающей среды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  <w:t xml:space="preserve">Узловского района  на 2017-2021 годы» </w:t>
            </w:r>
          </w:p>
          <w:p w:rsidR="0018391A" w:rsidRDefault="005E0F6F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Подпрограмма №1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«Совершенствование организационной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деятельности в сфере окружающей среды на территории Узловского района»</w:t>
            </w:r>
          </w:p>
        </w:tc>
      </w:tr>
      <w:tr w:rsidR="0018391A">
        <w:trPr>
          <w:trHeight w:val="1217"/>
        </w:trPr>
        <w:tc>
          <w:tcPr>
            <w:tcW w:w="66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1  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pacing w:line="204" w:lineRule="auto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количество проведённых межведомственных учебно-профилактических мероприятий, направленных на формирование действий в случаях нарушения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природоохранного</w:t>
            </w:r>
            <w:r>
              <w:rPr>
                <w:rFonts w:ascii="Arial" w:hAnsi="Arial" w:cs="Arial"/>
                <w:color w:val="242424"/>
                <w:sz w:val="18"/>
                <w:szCs w:val="18"/>
                <w:highlight w:val="white"/>
              </w:rPr>
              <w:t xml:space="preserve"> законодательства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Ед.</w:t>
            </w:r>
          </w:p>
          <w:p w:rsidR="0018391A" w:rsidRDefault="0018391A">
            <w:pPr>
              <w:rPr>
                <w:rFonts w:ascii="Arial" w:hAnsi="Arial"/>
                <w:sz w:val="18"/>
                <w:szCs w:val="18"/>
                <w:highlight w:val="white"/>
              </w:rPr>
            </w:pPr>
          </w:p>
          <w:p w:rsidR="0018391A" w:rsidRDefault="0018391A">
            <w:pPr>
              <w:rPr>
                <w:rFonts w:ascii="Arial" w:hAnsi="Arial"/>
                <w:sz w:val="18"/>
                <w:szCs w:val="18"/>
                <w:highlight w:val="white"/>
              </w:rPr>
            </w:pPr>
          </w:p>
          <w:p w:rsidR="0018391A" w:rsidRDefault="0018391A">
            <w:pPr>
              <w:rPr>
                <w:rFonts w:ascii="Arial" w:hAnsi="Arial"/>
                <w:sz w:val="18"/>
                <w:szCs w:val="18"/>
                <w:highlight w:val="white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          100%</w:t>
            </w:r>
          </w:p>
        </w:tc>
      </w:tr>
      <w:tr w:rsidR="0018391A">
        <w:trPr>
          <w:trHeight w:val="160"/>
        </w:trPr>
        <w:tc>
          <w:tcPr>
            <w:tcW w:w="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2</w:t>
            </w:r>
          </w:p>
        </w:tc>
        <w:tc>
          <w:tcPr>
            <w:tcW w:w="30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pacing w:line="204" w:lineRule="auto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количество мест отдыха граждан, оборудованных информационными стендами (аншлагами, баннерами) природоохранной направленности         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12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2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6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pacing w:line="20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количество распространённых памяток и листовок эко-логического воспитания и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об-разования среди населения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50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66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pacing w:line="204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количества молодых людей в возрасте от 14 до 30 лет, участвующих в мероприятиях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 экологического воспитания и образования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Чел.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400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9778" w:type="dxa"/>
            <w:gridSpan w:val="6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Подпрограмма №2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«Охрана земель Узловского района»</w:t>
            </w:r>
          </w:p>
        </w:tc>
      </w:tr>
      <w:tr w:rsidR="0018391A">
        <w:trPr>
          <w:trHeight w:val="160"/>
        </w:trPr>
        <w:tc>
          <w:tcPr>
            <w:tcW w:w="66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площадей </w:t>
            </w:r>
            <w:r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 xml:space="preserve">дополнительно введенных в хозяйственный оборот земель сельскохозяйственного назначения 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Га.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150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9778" w:type="dxa"/>
            <w:gridSpan w:val="6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Подпрограмма №3 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«Охрана водных объектов Узловского района»</w:t>
            </w:r>
          </w:p>
        </w:tc>
      </w:tr>
      <w:tr w:rsidR="0018391A">
        <w:trPr>
          <w:trHeight w:val="160"/>
        </w:trPr>
        <w:tc>
          <w:tcPr>
            <w:tcW w:w="66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водоемов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улучшенного санитарного состояния и эстетического облика 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18391A">
        <w:trPr>
          <w:trHeight w:val="160"/>
        </w:trPr>
        <w:tc>
          <w:tcPr>
            <w:tcW w:w="9778" w:type="dxa"/>
            <w:gridSpan w:val="6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Подпрограмма №4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«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Обращение с отходами, в том числе с твердыми коммунальными отходами, в Узловском районе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»</w:t>
            </w:r>
          </w:p>
        </w:tc>
      </w:tr>
      <w:tr w:rsidR="0018391A">
        <w:trPr>
          <w:trHeight w:val="160"/>
        </w:trPr>
        <w:tc>
          <w:tcPr>
            <w:tcW w:w="66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созданных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(обустроенных) мест (площадок) накопления твердых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коммунальных отходов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174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98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56%</w:t>
            </w:r>
          </w:p>
        </w:tc>
      </w:tr>
    </w:tbl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>22. Муниципальная программа муниципального образования  Узловский район  «Формирование современной городской среды на 2018- 2024 годы»</w:t>
      </w: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финансирования за 2020 год составил 31163,4  тыс. рублей, в т. ч. , Федеральный бюджет — 18042,8тыс.руб., областной бюджет- 11310,8 тыс. руб., бюджет  города Узловая – 1787,7 тыс. руб., внебюджетные источники-  22,1 тыс. руб.   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0,99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средств-1,01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Эффективность реализации муниципальной </w:t>
      </w:r>
      <w:r>
        <w:rPr>
          <w:rFonts w:ascii="Arial" w:hAnsi="Arial" w:cs="Arial"/>
          <w:sz w:val="20"/>
          <w:szCs w:val="20"/>
          <w:highlight w:val="white"/>
        </w:rPr>
        <w:t>программы -1,01 (высокая).</w:t>
      </w: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Конкретные результаты муниципальной программы, достигнутые за 2020 год: </w:t>
      </w: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afc"/>
        <w:spacing w:line="240" w:lineRule="atLeast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Ремонт дворовых проездов – 9,65 тыс. кв.м</w:t>
      </w:r>
    </w:p>
    <w:p w:rsidR="0018391A" w:rsidRDefault="005E0F6F">
      <w:pPr>
        <w:pStyle w:val="afc"/>
        <w:spacing w:line="240" w:lineRule="atLeast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Обеспечение освещения дворовых территорий - 43 шт.</w:t>
      </w:r>
    </w:p>
    <w:p w:rsidR="0018391A" w:rsidRDefault="005E0F6F">
      <w:pPr>
        <w:pStyle w:val="afc"/>
        <w:spacing w:line="240" w:lineRule="atLeast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Установка скамеек на дворовых территориях - 43 шт.</w:t>
      </w:r>
    </w:p>
    <w:p w:rsidR="0018391A" w:rsidRDefault="005E0F6F">
      <w:pPr>
        <w:pStyle w:val="afc"/>
        <w:spacing w:line="240" w:lineRule="atLeast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Установка </w:t>
      </w:r>
      <w:r>
        <w:rPr>
          <w:rFonts w:ascii="Arial" w:hAnsi="Arial" w:cs="Arial"/>
          <w:sz w:val="20"/>
          <w:szCs w:val="20"/>
          <w:highlight w:val="white"/>
        </w:rPr>
        <w:t>урн для мусора на дворовых территориях – 46 шт.</w:t>
      </w:r>
    </w:p>
    <w:p w:rsidR="0018391A" w:rsidRDefault="005E0F6F">
      <w:pPr>
        <w:pStyle w:val="afc"/>
        <w:spacing w:line="240" w:lineRule="atLeast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Благоустройство придомовых территорий – 18 домов.</w:t>
      </w:r>
    </w:p>
    <w:p w:rsidR="0018391A" w:rsidRDefault="005E0F6F">
      <w:pPr>
        <w:pStyle w:val="afc"/>
        <w:spacing w:line="240" w:lineRule="atLeast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Ремонт асфальтового покрытия территорий общего пользования – 0,99 тыс. кв.м.</w:t>
      </w:r>
    </w:p>
    <w:p w:rsidR="0018391A" w:rsidRDefault="005E0F6F">
      <w:pPr>
        <w:pStyle w:val="afc"/>
        <w:spacing w:line="240" w:lineRule="atLeast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Обеспечение освещения на территориях общего пользования – 96 шт.</w:t>
      </w:r>
    </w:p>
    <w:p w:rsidR="0018391A" w:rsidRDefault="005E0F6F">
      <w:pPr>
        <w:pStyle w:val="afc"/>
        <w:spacing w:line="240" w:lineRule="atLeast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Установка скамее</w:t>
      </w:r>
      <w:r>
        <w:rPr>
          <w:rFonts w:ascii="Arial" w:hAnsi="Arial" w:cs="Arial"/>
          <w:sz w:val="20"/>
          <w:szCs w:val="20"/>
          <w:highlight w:val="white"/>
        </w:rPr>
        <w:t>к на территориях общего пользования -14.</w:t>
      </w:r>
    </w:p>
    <w:p w:rsidR="0018391A" w:rsidRDefault="005E0F6F">
      <w:pPr>
        <w:pStyle w:val="afc"/>
        <w:spacing w:line="240" w:lineRule="atLeast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Установка урн для мусора на территориях общего пользования -8.</w:t>
      </w:r>
    </w:p>
    <w:p w:rsidR="0018391A" w:rsidRDefault="005E0F6F">
      <w:pPr>
        <w:pStyle w:val="afc"/>
        <w:widowControl w:val="0"/>
        <w:spacing w:after="0"/>
        <w:ind w:left="0"/>
        <w:jc w:val="both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                 </w:t>
      </w:r>
    </w:p>
    <w:p w:rsidR="0018391A" w:rsidRDefault="0018391A">
      <w:pPr>
        <w:pStyle w:val="afc"/>
        <w:widowControl w:val="0"/>
        <w:spacing w:after="0"/>
        <w:ind w:left="0"/>
        <w:jc w:val="both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afc"/>
        <w:widowControl w:val="0"/>
        <w:spacing w:after="0"/>
        <w:ind w:left="0"/>
        <w:jc w:val="both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 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highlight w:val="white"/>
        </w:rPr>
      </w:pPr>
    </w:p>
    <w:p w:rsidR="0018391A" w:rsidRDefault="0018391A">
      <w:pPr>
        <w:pStyle w:val="Default"/>
        <w:jc w:val="both"/>
        <w:rPr>
          <w:rFonts w:ascii="Arial" w:eastAsia="font236" w:hAnsi="Arial" w:cs="Arial"/>
          <w:bCs/>
          <w:color w:val="00000A"/>
          <w:kern w:val="2"/>
          <w:sz w:val="22"/>
          <w:szCs w:val="22"/>
          <w:highlight w:val="white"/>
          <w:lang w:eastAsia="ru-RU" w:bidi="ar-SA"/>
        </w:rPr>
      </w:pPr>
    </w:p>
    <w:tbl>
      <w:tblPr>
        <w:tblW w:w="9708" w:type="dxa"/>
        <w:tblInd w:w="-1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4"/>
        <w:gridCol w:w="2947"/>
        <w:gridCol w:w="1188"/>
        <w:gridCol w:w="1506"/>
        <w:gridCol w:w="1416"/>
        <w:gridCol w:w="1"/>
        <w:gridCol w:w="1985"/>
      </w:tblGrid>
      <w:tr w:rsidR="0018391A">
        <w:trPr>
          <w:cantSplit/>
          <w:trHeight w:val="1935"/>
        </w:trPr>
        <w:tc>
          <w:tcPr>
            <w:tcW w:w="66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N п/п</w:t>
            </w:r>
          </w:p>
        </w:tc>
        <w:tc>
          <w:tcPr>
            <w:tcW w:w="29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(наименование)</w:t>
            </w:r>
          </w:p>
        </w:tc>
        <w:tc>
          <w:tcPr>
            <w:tcW w:w="11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29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Значения </w:t>
            </w:r>
            <w:r>
              <w:rPr>
                <w:rFonts w:ascii="Arial" w:hAnsi="Arial" w:cs="Arial"/>
                <w:sz w:val="20"/>
                <w:highlight w:val="white"/>
              </w:rPr>
              <w:t>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  <w:p w:rsidR="0018391A" w:rsidRDefault="0018391A">
            <w:pPr>
              <w:pStyle w:val="ConsPlusNonformat"/>
              <w:jc w:val="center"/>
              <w:rPr>
                <w:rFonts w:ascii="Arial" w:hAnsi="Arial"/>
                <w:sz w:val="20"/>
                <w:highlight w:val="white"/>
              </w:rPr>
            </w:pPr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показателя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года (при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наличии) , процент выполнения показателя</w:t>
            </w:r>
          </w:p>
        </w:tc>
      </w:tr>
      <w:tr w:rsidR="0018391A">
        <w:trPr>
          <w:cantSplit/>
        </w:trPr>
        <w:tc>
          <w:tcPr>
            <w:tcW w:w="66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18391A">
            <w:pPr>
              <w:snapToGrid w:val="0"/>
              <w:jc w:val="center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29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18391A">
            <w:pPr>
              <w:snapToGrid w:val="0"/>
              <w:jc w:val="center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18391A">
            <w:pPr>
              <w:snapToGrid w:val="0"/>
              <w:jc w:val="center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  <w:tc>
          <w:tcPr>
            <w:tcW w:w="29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 2020</w:t>
            </w:r>
          </w:p>
        </w:tc>
        <w:tc>
          <w:tcPr>
            <w:tcW w:w="19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66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1839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9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1839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1839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1986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18391A">
            <w:pPr>
              <w:snapToGrid w:val="0"/>
              <w:jc w:val="center"/>
              <w:rPr>
                <w:rFonts w:ascii="Arial" w:hAnsi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9707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Формирование современной городской </w:t>
            </w:r>
            <w:r>
              <w:rPr>
                <w:rFonts w:ascii="Arial" w:hAnsi="Arial" w:cs="Arial"/>
                <w:sz w:val="20"/>
                <w:highlight w:val="white"/>
              </w:rPr>
              <w:t>среды на 2018- 2024 годы</w:t>
            </w:r>
          </w:p>
        </w:tc>
      </w:tr>
      <w:tr w:rsidR="0018391A">
        <w:trPr>
          <w:trHeight w:val="566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>1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1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66,7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66,7</w:t>
            </w:r>
          </w:p>
        </w:tc>
        <w:tc>
          <w:tcPr>
            <w:tcW w:w="19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>2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Доля озелененных территорий общего пользования</w:t>
            </w:r>
          </w:p>
        </w:tc>
        <w:tc>
          <w:tcPr>
            <w:tcW w:w="1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3,76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3,76</w:t>
            </w:r>
          </w:p>
        </w:tc>
        <w:tc>
          <w:tcPr>
            <w:tcW w:w="19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524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>3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Ремонт (замена) асфальтового покрытия территории </w:t>
            </w:r>
            <w:r>
              <w:rPr>
                <w:rFonts w:ascii="Arial" w:hAnsi="Arial" w:cs="Arial"/>
                <w:sz w:val="20"/>
                <w:highlight w:val="white"/>
              </w:rPr>
              <w:t>общего пользования</w:t>
            </w:r>
          </w:p>
        </w:tc>
        <w:tc>
          <w:tcPr>
            <w:tcW w:w="1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Тыс.кв.м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0,99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0,99</w:t>
            </w:r>
          </w:p>
        </w:tc>
        <w:tc>
          <w:tcPr>
            <w:tcW w:w="19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160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>4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Установка уличных осветительных приборов на территориях общего пользования</w:t>
            </w:r>
          </w:p>
        </w:tc>
        <w:tc>
          <w:tcPr>
            <w:tcW w:w="1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96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96</w:t>
            </w:r>
          </w:p>
        </w:tc>
        <w:tc>
          <w:tcPr>
            <w:tcW w:w="198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392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Установка лавочек на территориях общего пользования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400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6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Установка урн на территориях общего пользования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550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%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4,4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4,4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679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Увеличение количества многоквартирных домов с благоустроенными дворовыми территориями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47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428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Благоустройство дворовых территорий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396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Ремонт (замена) асфальтового покрытия дворовых территорий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Тыс.кв.м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9,65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9,65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546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Установка уличных осветительных приборов на придомовых территориях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43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414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Установка лавочек на придомовых территориях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43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18391A">
        <w:trPr>
          <w:trHeight w:val="252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Установка</w:t>
            </w:r>
            <w:r>
              <w:rPr>
                <w:rFonts w:ascii="Arial" w:hAnsi="Arial" w:cs="Arial"/>
                <w:sz w:val="20"/>
                <w:highlight w:val="white"/>
              </w:rPr>
              <w:t xml:space="preserve"> урн на  придомовых территориях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46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</w:tbl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18391A">
      <w:pPr>
        <w:ind w:left="-284"/>
        <w:jc w:val="center"/>
        <w:rPr>
          <w:rFonts w:ascii="Arial" w:eastAsia="Times New Roman" w:hAnsi="Arial" w:cs="Arial"/>
          <w:highlight w:val="white"/>
          <w:lang w:eastAsia="zh-CN"/>
        </w:rPr>
      </w:pPr>
    </w:p>
    <w:p w:rsidR="0018391A" w:rsidRDefault="005E0F6F">
      <w:pPr>
        <w:ind w:left="-284"/>
        <w:jc w:val="center"/>
        <w:rPr>
          <w:highlight w:val="white"/>
        </w:rPr>
      </w:pPr>
      <w:r>
        <w:rPr>
          <w:rFonts w:ascii="Arial" w:eastAsia="Times New Roman" w:hAnsi="Arial" w:cs="Arial"/>
          <w:highlight w:val="white"/>
          <w:lang w:eastAsia="zh-CN"/>
        </w:rPr>
        <w:t xml:space="preserve"> </w:t>
      </w:r>
      <w:r>
        <w:rPr>
          <w:rFonts w:ascii="Arial" w:hAnsi="Arial" w:cs="Arial"/>
          <w:highlight w:val="white"/>
        </w:rPr>
        <w:t>23. Муниципальная программа «Построение и развитие аппаратно-программного комплекса «Безопасный город» на территории муниципального образования Узловский район на 2016-2022 годы»</w:t>
      </w: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финансирования 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за 2020 год составил 995,75 тыс. рублей, в т. ч., бюджет  поселений– 995,75 тыс. руб.</w:t>
      </w:r>
    </w:p>
    <w:p w:rsidR="0018391A" w:rsidRDefault="005E0F6F">
      <w:pPr>
        <w:pStyle w:val="af8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</w:t>
      </w:r>
    </w:p>
    <w:p w:rsidR="0018391A" w:rsidRDefault="005E0F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Степ</w:t>
      </w:r>
      <w:r>
        <w:rPr>
          <w:rFonts w:ascii="Arial" w:hAnsi="Arial" w:cs="Arial"/>
          <w:sz w:val="20"/>
          <w:szCs w:val="20"/>
          <w:highlight w:val="white"/>
        </w:rPr>
        <w:t>ень достижения целевых показателей программы -1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-1 (высокая).</w:t>
      </w: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tabs>
          <w:tab w:val="left" w:pos="851"/>
        </w:tabs>
        <w:spacing w:after="0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Конкретные результаты муниципальной программы, достигнутые за 2020 год: </w:t>
      </w:r>
    </w:p>
    <w:p w:rsidR="0018391A" w:rsidRDefault="005E0F6F">
      <w:pPr>
        <w:tabs>
          <w:tab w:val="left" w:pos="851"/>
        </w:tabs>
        <w:spacing w:after="0" w:line="240" w:lineRule="auto"/>
        <w:jc w:val="both"/>
        <w:rPr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- оснащено средствами видеонаблюдения 35 мест на территории МО город Уз</w:t>
      </w:r>
      <w:r>
        <w:rPr>
          <w:rFonts w:ascii="Arial" w:hAnsi="Arial" w:cs="Arial"/>
          <w:sz w:val="20"/>
          <w:szCs w:val="20"/>
          <w:highlight w:val="white"/>
        </w:rPr>
        <w:t>ловая  и поселений Узловского района с целью видеофиксации нарушений общественного порядка</w:t>
      </w:r>
      <w:bookmarkStart w:id="3" w:name="P10851"/>
      <w:bookmarkEnd w:id="3"/>
      <w:r>
        <w:rPr>
          <w:rFonts w:ascii="Arial" w:hAnsi="Arial" w:cs="Arial"/>
          <w:sz w:val="20"/>
          <w:szCs w:val="20"/>
          <w:highlight w:val="white"/>
        </w:rPr>
        <w:t>.</w:t>
      </w:r>
    </w:p>
    <w:p w:rsidR="0018391A" w:rsidRDefault="0018391A">
      <w:pPr>
        <w:tabs>
          <w:tab w:val="left" w:pos="851"/>
        </w:tabs>
        <w:spacing w:after="0"/>
        <w:jc w:val="center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tabs>
          <w:tab w:val="left" w:pos="851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sz w:val="20"/>
          <w:highlight w:val="white"/>
        </w:rPr>
      </w:pPr>
    </w:p>
    <w:tbl>
      <w:tblPr>
        <w:tblW w:w="8858" w:type="dxa"/>
        <w:tblInd w:w="533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"/>
        <w:gridCol w:w="2889"/>
        <w:gridCol w:w="1214"/>
        <w:gridCol w:w="1326"/>
        <w:gridCol w:w="1412"/>
        <w:gridCol w:w="1993"/>
      </w:tblGrid>
      <w:tr w:rsidR="0018391A">
        <w:trPr>
          <w:cantSplit/>
          <w:trHeight w:val="160"/>
        </w:trPr>
        <w:tc>
          <w:tcPr>
            <w:tcW w:w="2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N 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п/п</w:t>
            </w:r>
          </w:p>
        </w:tc>
        <w:tc>
          <w:tcPr>
            <w:tcW w:w="288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(индикатор) (наименование)</w:t>
            </w:r>
          </w:p>
        </w:tc>
        <w:tc>
          <w:tcPr>
            <w:tcW w:w="12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27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</w:tc>
        <w:tc>
          <w:tcPr>
            <w:tcW w:w="1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отклонений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значений целевого показателя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(индикатора) на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конец отчетного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года (при наличии) , процент выполнения показателя</w:t>
            </w:r>
          </w:p>
        </w:tc>
      </w:tr>
      <w:tr w:rsidR="0018391A">
        <w:trPr>
          <w:cantSplit/>
        </w:trPr>
        <w:tc>
          <w:tcPr>
            <w:tcW w:w="2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88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7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Отчетный</w:t>
            </w:r>
          </w:p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</w:t>
            </w:r>
          </w:p>
        </w:tc>
        <w:tc>
          <w:tcPr>
            <w:tcW w:w="19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18391A">
        <w:trPr>
          <w:cantSplit/>
        </w:trPr>
        <w:tc>
          <w:tcPr>
            <w:tcW w:w="2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288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21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1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1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199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1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1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</w:tr>
      <w:tr w:rsidR="0018391A">
        <w:trPr>
          <w:trHeight w:val="160"/>
        </w:trPr>
        <w:tc>
          <w:tcPr>
            <w:tcW w:w="885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highlight w:val="white"/>
              </w:rPr>
              <w:t>Муниципальная программа: «</w:t>
            </w:r>
            <w:r>
              <w:rPr>
                <w:rStyle w:val="15"/>
                <w:sz w:val="20"/>
                <w:highlight w:val="white"/>
              </w:rPr>
              <w:t>Внедрение и развитие аппаратно-программного комплекса «Безопасный город»</w:t>
            </w:r>
          </w:p>
          <w:p w:rsidR="0018391A" w:rsidRDefault="005E0F6F">
            <w:pPr>
              <w:pStyle w:val="ConsPlusNonformat"/>
              <w:jc w:val="center"/>
            </w:pPr>
            <w:r>
              <w:rPr>
                <w:rStyle w:val="15"/>
                <w:rFonts w:ascii="Arial" w:hAnsi="Arial" w:cs="Arial"/>
                <w:b w:val="0"/>
                <w:bCs w:val="0"/>
                <w:sz w:val="20"/>
                <w:highlight w:val="white"/>
              </w:rPr>
              <w:t xml:space="preserve"> на территории муниципального образования Узловский рай</w:t>
            </w:r>
            <w:r>
              <w:rPr>
                <w:rStyle w:val="15"/>
                <w:rFonts w:ascii="Arial" w:hAnsi="Arial" w:cs="Arial"/>
                <w:b w:val="0"/>
                <w:sz w:val="20"/>
                <w:highlight w:val="white"/>
              </w:rPr>
              <w:t>он на 2016 – 2022 годы</w:t>
            </w:r>
            <w:r>
              <w:rPr>
                <w:rFonts w:ascii="Arial" w:hAnsi="Arial" w:cs="Arial"/>
                <w:sz w:val="20"/>
                <w:highlight w:val="white"/>
              </w:rPr>
              <w:t>»</w:t>
            </w:r>
          </w:p>
        </w:tc>
      </w:tr>
      <w:tr w:rsidR="0018391A">
        <w:trPr>
          <w:trHeight w:val="160"/>
        </w:trPr>
        <w:tc>
          <w:tcPr>
            <w:tcW w:w="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highlight w:val="white"/>
              </w:rPr>
              <w:t xml:space="preserve">  </w:t>
            </w: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Оснащение средствами видеонаблюдения территории МО город Узловая с </w:t>
            </w:r>
            <w:r>
              <w:rPr>
                <w:rFonts w:ascii="Arial" w:hAnsi="Arial" w:cs="Arial"/>
                <w:sz w:val="20"/>
                <w:highlight w:val="white"/>
              </w:rPr>
              <w:t>целью видеофиксации нарушений общественного порядка</w:t>
            </w: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</w:tc>
        <w:tc>
          <w:tcPr>
            <w:tcW w:w="1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</w:t>
            </w:r>
          </w:p>
        </w:tc>
        <w:tc>
          <w:tcPr>
            <w:tcW w:w="1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27</w:t>
            </w:r>
          </w:p>
        </w:tc>
        <w:tc>
          <w:tcPr>
            <w:tcW w:w="1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270</w:t>
            </w:r>
          </w:p>
        </w:tc>
      </w:tr>
      <w:tr w:rsidR="0018391A">
        <w:trPr>
          <w:trHeight w:val="160"/>
        </w:trPr>
        <w:tc>
          <w:tcPr>
            <w:tcW w:w="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Оснащение средствами видеонаблюдения территории населённых пунктов муниципального образования Каменецкое  Узловского района с целью видеофиксации нарушений общественного порядка</w:t>
            </w: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</w:tc>
        <w:tc>
          <w:tcPr>
            <w:tcW w:w="1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0</w:t>
            </w:r>
          </w:p>
        </w:tc>
        <w:tc>
          <w:tcPr>
            <w:tcW w:w="1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200</w:t>
            </w:r>
          </w:p>
        </w:tc>
      </w:tr>
      <w:tr w:rsidR="0018391A">
        <w:trPr>
          <w:trHeight w:val="160"/>
        </w:trPr>
        <w:tc>
          <w:tcPr>
            <w:tcW w:w="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2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Оснащение средствами видеонаблюдения территории населённых пунктов муниципального образования Шахтёрское  Узловского района с целью видеофиксации нарушений общественного порядка</w:t>
            </w: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</w:tc>
        <w:tc>
          <w:tcPr>
            <w:tcW w:w="1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1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200</w:t>
            </w:r>
          </w:p>
        </w:tc>
      </w:tr>
    </w:tbl>
    <w:p w:rsidR="0018391A" w:rsidRDefault="0018391A">
      <w:pPr>
        <w:pStyle w:val="ConsPlusNormal0"/>
        <w:jc w:val="right"/>
        <w:rPr>
          <w:sz w:val="20"/>
          <w:highlight w:val="white"/>
        </w:rPr>
      </w:pPr>
    </w:p>
    <w:p w:rsidR="0018391A" w:rsidRDefault="0018391A">
      <w:pPr>
        <w:jc w:val="center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ConsPlusNormal0"/>
        <w:jc w:val="both"/>
        <w:rPr>
          <w:sz w:val="18"/>
          <w:szCs w:val="18"/>
          <w:highlight w:val="white"/>
        </w:rPr>
      </w:pPr>
      <w:r>
        <w:rPr>
          <w:noProof/>
          <w:sz w:val="18"/>
          <w:szCs w:val="18"/>
          <w:highlight w:val="white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117475</wp:posOffset>
                </wp:positionV>
                <wp:extent cx="6026785" cy="17462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391A" w:rsidRDefault="0018391A">
                            <w:pPr>
                              <w:pStyle w:val="aff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2pt;margin-top:9.25pt;width:474.55pt;height:13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" filled="f" stroked="f">
                <v:textbox style="mso-fit-shape-to-text:t" inset="0,0,0,0">
                  <w:txbxContent>
                    <w:p w:rsidR="0018391A" w:rsidRDefault="0018391A">
                      <w:pPr>
                        <w:pStyle w:val="aff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8391A" w:rsidRDefault="0018391A">
      <w:pPr>
        <w:spacing w:after="0"/>
        <w:rPr>
          <w:rFonts w:ascii="Arial" w:hAnsi="Arial" w:cs="Arial"/>
          <w:highlight w:val="white"/>
        </w:rPr>
      </w:pPr>
    </w:p>
    <w:p w:rsidR="0018391A" w:rsidRDefault="005E0F6F">
      <w:pPr>
        <w:pStyle w:val="afc"/>
        <w:widowControl w:val="0"/>
        <w:spacing w:after="0"/>
        <w:ind w:left="0"/>
        <w:jc w:val="both"/>
        <w:rPr>
          <w:highlight w:val="white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                </w:t>
      </w:r>
    </w:p>
    <w:p w:rsidR="0018391A" w:rsidRDefault="005E0F6F">
      <w:pPr>
        <w:pStyle w:val="Default"/>
        <w:jc w:val="both"/>
        <w:rPr>
          <w:highlight w:val="white"/>
        </w:rPr>
      </w:pPr>
      <w:r>
        <w:rPr>
          <w:rFonts w:ascii="Arial" w:eastAsia="font236" w:hAnsi="Arial" w:cs="Arial"/>
          <w:bCs/>
          <w:color w:val="00000A"/>
          <w:kern w:val="2"/>
          <w:sz w:val="22"/>
          <w:szCs w:val="22"/>
          <w:highlight w:val="white"/>
          <w:lang w:eastAsia="ru-RU" w:bidi="ar-SA"/>
        </w:rPr>
        <w:t xml:space="preserve">   </w:t>
      </w:r>
    </w:p>
    <w:p w:rsidR="0018391A" w:rsidRDefault="0018391A">
      <w:pPr>
        <w:pStyle w:val="Default"/>
        <w:jc w:val="both"/>
        <w:rPr>
          <w:rFonts w:ascii="Arial" w:eastAsia="font236" w:hAnsi="Arial" w:cs="Arial"/>
          <w:bCs/>
          <w:color w:val="00000A"/>
          <w:kern w:val="2"/>
          <w:sz w:val="22"/>
          <w:szCs w:val="22"/>
          <w:highlight w:val="white"/>
          <w:lang w:eastAsia="ru-RU" w:bidi="ar-SA"/>
        </w:rPr>
      </w:pP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24. Муниципальная программа</w:t>
      </w:r>
      <w:r>
        <w:rPr>
          <w:rFonts w:ascii="Arial" w:hAnsi="Arial" w:cs="Arial"/>
          <w:sz w:val="20"/>
          <w:szCs w:val="20"/>
          <w:highlight w:val="white"/>
        </w:rPr>
        <w:t xml:space="preserve">  «Энергосбережение и повышение энергоэффективности в муниципальном образовании Узловский район на 2016-2022 годы»</w:t>
      </w:r>
    </w:p>
    <w:p w:rsidR="0018391A" w:rsidRDefault="0018391A">
      <w:pPr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 xml:space="preserve">Общий объем финансирования за 2020 год составил 36,2 тыс.руб., в т.ч., бюджет город  Узловая – 36,2 тыс.руб. </w:t>
      </w:r>
    </w:p>
    <w:p w:rsidR="0018391A" w:rsidRDefault="005E0F6F">
      <w:pPr>
        <w:pStyle w:val="af8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Степень реализации мероприятий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-1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1</w:t>
      </w:r>
    </w:p>
    <w:p w:rsidR="0018391A" w:rsidRDefault="005E0F6F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</w:rPr>
        <w:t>Оценка эффективности использования средств-1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Степень достижения целевых показателей программы -1</w:t>
      </w:r>
    </w:p>
    <w:p w:rsidR="0018391A" w:rsidRDefault="005E0F6F">
      <w:pPr>
        <w:spacing w:after="0" w:line="240" w:lineRule="auto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Эффективность реализации муниципальной программы -1(высокая).</w:t>
      </w: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18391A">
      <w:pPr>
        <w:pStyle w:val="af8"/>
        <w:rPr>
          <w:rFonts w:ascii="Arial" w:hAnsi="Arial" w:cs="Arial"/>
          <w:sz w:val="20"/>
          <w:szCs w:val="20"/>
          <w:highlight w:val="white"/>
          <w:lang w:eastAsia="ru-RU"/>
        </w:rPr>
      </w:pPr>
    </w:p>
    <w:p w:rsidR="0018391A" w:rsidRDefault="005E0F6F">
      <w:pPr>
        <w:pStyle w:val="af8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lang w:eastAsia="ru-RU"/>
        </w:rPr>
        <w:t>Конк</w:t>
      </w:r>
      <w:r>
        <w:rPr>
          <w:rFonts w:ascii="Arial" w:hAnsi="Arial" w:cs="Arial"/>
          <w:sz w:val="20"/>
          <w:szCs w:val="20"/>
          <w:highlight w:val="white"/>
          <w:lang w:eastAsia="ru-RU"/>
        </w:rPr>
        <w:t>ретные результаты, достигнутые за отчетный период:</w:t>
      </w:r>
    </w:p>
    <w:p w:rsidR="0018391A" w:rsidRDefault="0018391A">
      <w:pPr>
        <w:pStyle w:val="af8"/>
        <w:rPr>
          <w:rFonts w:cs="Arial"/>
          <w:highlight w:val="white"/>
          <w:lang w:eastAsia="ru-RU"/>
        </w:rPr>
      </w:pPr>
    </w:p>
    <w:p w:rsidR="0018391A" w:rsidRDefault="005E0F6F">
      <w:pPr>
        <w:snapToGrid w:val="0"/>
        <w:spacing w:after="0" w:line="240" w:lineRule="auto"/>
        <w:jc w:val="both"/>
        <w:rPr>
          <w:rFonts w:ascii="Arial" w:hAnsi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white"/>
          <w:u w:val="single"/>
        </w:rPr>
        <w:t>-</w:t>
      </w:r>
      <w:r>
        <w:rPr>
          <w:rFonts w:ascii="Arial" w:hAnsi="Arial" w:cs="Times New Roman"/>
          <w:sz w:val="20"/>
          <w:szCs w:val="20"/>
          <w:highlight w:val="white"/>
          <w:u w:val="single"/>
        </w:rPr>
        <w:t>Установка 2 приборов учета потребленного газа в квартирах, находящихся в муниципальной собственности МО г.Узловая</w:t>
      </w:r>
    </w:p>
    <w:p w:rsidR="0018391A" w:rsidRDefault="0018391A">
      <w:pPr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ConsPlusNormal0"/>
        <w:jc w:val="center"/>
        <w:rPr>
          <w:highlight w:val="yellow"/>
        </w:rPr>
      </w:pPr>
      <w:r>
        <w:rPr>
          <w:bCs/>
          <w:highlight w:val="white"/>
        </w:rPr>
        <w:t>Сведения о достижении значений целевых показателей (индикаторов)</w:t>
      </w:r>
    </w:p>
    <w:p w:rsidR="0018391A" w:rsidRDefault="0018391A">
      <w:pPr>
        <w:pStyle w:val="ConsPlusNormal0"/>
        <w:jc w:val="both"/>
        <w:rPr>
          <w:bCs/>
          <w:szCs w:val="22"/>
          <w:highlight w:val="white"/>
        </w:rPr>
      </w:pPr>
    </w:p>
    <w:tbl>
      <w:tblPr>
        <w:tblW w:w="9789" w:type="dxa"/>
        <w:tblInd w:w="-11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1"/>
        <w:gridCol w:w="2912"/>
        <w:gridCol w:w="1216"/>
        <w:gridCol w:w="799"/>
        <w:gridCol w:w="221"/>
        <w:gridCol w:w="660"/>
        <w:gridCol w:w="191"/>
        <w:gridCol w:w="992"/>
        <w:gridCol w:w="2126"/>
      </w:tblGrid>
      <w:tr w:rsidR="0018391A">
        <w:trPr>
          <w:trHeight w:val="160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291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Целевой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показатель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21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86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программы,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 значений целевого показателя на</w:t>
            </w:r>
          </w:p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конец отчетногогода (при наличии) , процент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выполнения показателя</w:t>
            </w:r>
          </w:p>
        </w:tc>
      </w:tr>
      <w:tr w:rsidR="0018391A"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2019</w:t>
            </w:r>
          </w:p>
        </w:tc>
        <w:tc>
          <w:tcPr>
            <w:tcW w:w="184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21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18391A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</w:tr>
      <w:tr w:rsidR="0018391A">
        <w:trPr>
          <w:trHeight w:val="160"/>
        </w:trPr>
        <w:tc>
          <w:tcPr>
            <w:tcW w:w="978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Муниципальная программа «Энергосбережение и повышение энергоэффективности в муниципальном образовании Узловский район на 2016-2022 годы»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 1 . 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spacing w:after="0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Количество установленных или замененных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приборов учета потребленной воды в квартирах, находящихся в муниципальной собственности МО г.Узловая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шт.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pacing w:after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</w:t>
            </w: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</w:t>
            </w:r>
          </w:p>
          <w:p w:rsidR="0018391A" w:rsidRDefault="0018391A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100 </w:t>
            </w:r>
          </w:p>
        </w:tc>
      </w:tr>
      <w:tr w:rsidR="0018391A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2.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snapToGrid w:val="0"/>
              <w:spacing w:after="0"/>
              <w:rPr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pacing w:val="-5"/>
                <w:sz w:val="18"/>
                <w:szCs w:val="18"/>
                <w:highlight w:val="white"/>
              </w:rPr>
              <w:t xml:space="preserve">Количество установленных или замененных приборов учета потребленного газа в квартирах, находящихся в муниципальной собственности МО </w:t>
            </w:r>
            <w:r>
              <w:rPr>
                <w:rFonts w:ascii="Arial" w:hAnsi="Arial" w:cs="Arial"/>
                <w:bCs/>
                <w:color w:val="000000"/>
                <w:spacing w:val="-5"/>
                <w:sz w:val="18"/>
                <w:szCs w:val="18"/>
                <w:highlight w:val="white"/>
              </w:rPr>
              <w:t>г.Узловая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шт.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13</w:t>
            </w:r>
          </w:p>
        </w:tc>
        <w:tc>
          <w:tcPr>
            <w:tcW w:w="8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8391A" w:rsidRDefault="005E0F6F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100 </w:t>
            </w:r>
          </w:p>
        </w:tc>
      </w:tr>
    </w:tbl>
    <w:p w:rsidR="0018391A" w:rsidRDefault="0018391A">
      <w:pPr>
        <w:spacing w:after="0"/>
        <w:jc w:val="center"/>
        <w:rPr>
          <w:rFonts w:ascii="Arial" w:hAnsi="Arial" w:cs="Arial"/>
          <w:highlight w:val="white"/>
        </w:rPr>
      </w:pPr>
    </w:p>
    <w:p w:rsidR="0018391A" w:rsidRDefault="005E0F6F">
      <w:pPr>
        <w:pStyle w:val="Default"/>
        <w:jc w:val="both"/>
        <w:rPr>
          <w:highlight w:val="white"/>
        </w:rPr>
      </w:pPr>
      <w:r>
        <w:rPr>
          <w:rFonts w:cs="Times New Roman"/>
          <w:b/>
          <w:bCs/>
          <w:sz w:val="20"/>
          <w:szCs w:val="20"/>
          <w:highlight w:val="white"/>
        </w:rPr>
        <w:t xml:space="preserve">   </w:t>
      </w:r>
      <w:r>
        <w:rPr>
          <w:rFonts w:ascii="Arial" w:hAnsi="Arial" w:cs="Arial"/>
          <w:bCs/>
          <w:sz w:val="20"/>
          <w:szCs w:val="20"/>
          <w:highlight w:val="white"/>
        </w:rPr>
        <w:t>На основании проведенной оценки эффективности реализации муниципальных программ отмечаю,  из 24 муниципальных программ 20 муниципальных программ признаны с высокой степенью эффективности, 1 муниципальная программа признана со</w:t>
      </w:r>
      <w:r>
        <w:rPr>
          <w:rFonts w:ascii="Arial" w:hAnsi="Arial" w:cs="Arial"/>
          <w:bCs/>
          <w:sz w:val="20"/>
          <w:szCs w:val="20"/>
          <w:highlight w:val="white"/>
        </w:rPr>
        <w:t xml:space="preserve"> средней степенью эффективности, 2 муниципальных программы  признаны  с удовлетворительной степенью эффективности,1  муниципальная программа признана с неудовлетворительной степенью эффективности.</w:t>
      </w:r>
    </w:p>
    <w:p w:rsidR="0018391A" w:rsidRDefault="0018391A">
      <w:pPr>
        <w:pStyle w:val="Default"/>
        <w:rPr>
          <w:rFonts w:cs="Times New Roman"/>
          <w:b/>
          <w:bCs/>
          <w:sz w:val="20"/>
          <w:szCs w:val="20"/>
          <w:highlight w:val="white"/>
        </w:rPr>
      </w:pPr>
    </w:p>
    <w:p w:rsidR="0018391A" w:rsidRDefault="005E0F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white"/>
        </w:rPr>
        <w:t>Предложения по результатам оценки результативности и эффек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тивности реализации  муниципальной  программы. </w:t>
      </w:r>
    </w:p>
    <w:p w:rsidR="0018391A" w:rsidRDefault="0018391A">
      <w:pPr>
        <w:pStyle w:val="Default"/>
        <w:jc w:val="both"/>
        <w:rPr>
          <w:rFonts w:ascii="Arial" w:hAnsi="Arial" w:cs="Arial"/>
          <w:b/>
          <w:bCs/>
          <w:sz w:val="20"/>
          <w:szCs w:val="20"/>
          <w:highlight w:val="white"/>
        </w:rPr>
      </w:pPr>
    </w:p>
    <w:p w:rsidR="0018391A" w:rsidRDefault="005E0F6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1. Своевременно уточнять объемы финансирования муниципальных программ, а так же сроки их реализации;</w:t>
      </w:r>
    </w:p>
    <w:p w:rsidR="0018391A" w:rsidRDefault="005E0F6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2. Обеспечить эффективное и рациональное использование средств, выделяемых на реализацию муниципальных </w:t>
      </w:r>
      <w:r>
        <w:rPr>
          <w:rFonts w:ascii="Arial" w:hAnsi="Arial" w:cs="Arial"/>
          <w:sz w:val="20"/>
          <w:szCs w:val="20"/>
          <w:highlight w:val="white"/>
        </w:rPr>
        <w:t>программ;</w:t>
      </w:r>
    </w:p>
    <w:p w:rsidR="0018391A" w:rsidRDefault="005E0F6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3. Принимать меры по достижению плановых значений показателей программы в последующие годы;</w:t>
      </w:r>
    </w:p>
    <w:p w:rsidR="0018391A" w:rsidRDefault="005E0F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4. Принимать меры на привлечение средств из внебюджетных источников для софинансирования  мероприятий  муниципальной программы.</w:t>
      </w:r>
    </w:p>
    <w:p w:rsidR="0018391A" w:rsidRDefault="005E0F6F">
      <w:pPr>
        <w:pStyle w:val="Default"/>
        <w:jc w:val="both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>5. Усилить контроль за мон</w:t>
      </w:r>
      <w:r>
        <w:rPr>
          <w:rFonts w:ascii="Arial" w:hAnsi="Arial" w:cs="Arial"/>
          <w:sz w:val="20"/>
          <w:szCs w:val="20"/>
          <w:highlight w:val="white"/>
        </w:rPr>
        <w:t>иторингом реализации муниципальных программ.</w:t>
      </w:r>
    </w:p>
    <w:p w:rsidR="0018391A" w:rsidRDefault="0018391A">
      <w:pPr>
        <w:pStyle w:val="Default"/>
        <w:jc w:val="both"/>
        <w:rPr>
          <w:rFonts w:ascii="Arial" w:hAnsi="Arial" w:cs="Arial"/>
          <w:sz w:val="20"/>
          <w:szCs w:val="20"/>
          <w:highlight w:val="white"/>
        </w:rPr>
      </w:pPr>
    </w:p>
    <w:p w:rsidR="0018391A" w:rsidRDefault="005E0F6F">
      <w:pPr>
        <w:pStyle w:val="Default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      </w:t>
      </w:r>
    </w:p>
    <w:p w:rsidR="0018391A" w:rsidRDefault="005E0F6F">
      <w:pPr>
        <w:pStyle w:val="Default"/>
        <w:rPr>
          <w:highlight w:val="yellow"/>
        </w:rPr>
      </w:pPr>
      <w:r>
        <w:rPr>
          <w:sz w:val="20"/>
          <w:szCs w:val="20"/>
          <w:highlight w:val="white"/>
        </w:rPr>
        <w:t xml:space="preserve">          </w:t>
      </w:r>
      <w:r>
        <w:rPr>
          <w:rFonts w:ascii="Arial" w:hAnsi="Arial" w:cs="Arial"/>
          <w:sz w:val="20"/>
          <w:szCs w:val="20"/>
          <w:highlight w:val="white"/>
        </w:rPr>
        <w:t xml:space="preserve">Председатель комитета </w:t>
      </w:r>
    </w:p>
    <w:p w:rsidR="0018391A" w:rsidRDefault="005E0F6F">
      <w:pPr>
        <w:pStyle w:val="Default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        экономического  развития </w:t>
      </w:r>
    </w:p>
    <w:p w:rsidR="0018391A" w:rsidRDefault="005E0F6F">
      <w:pPr>
        <w:pStyle w:val="Default"/>
        <w:rPr>
          <w:highlight w:val="yellow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        и предпринимательства                                                                   И.П. Картышева</w:t>
      </w:r>
    </w:p>
    <w:p w:rsidR="0018391A" w:rsidRDefault="005E0F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        администрации </w:t>
      </w:r>
      <w:r>
        <w:rPr>
          <w:rFonts w:ascii="Arial" w:hAnsi="Arial" w:cs="Arial"/>
          <w:sz w:val="20"/>
          <w:szCs w:val="20"/>
          <w:highlight w:val="white"/>
        </w:rPr>
        <w:t>муниципального</w:t>
      </w:r>
    </w:p>
    <w:p w:rsidR="0018391A" w:rsidRDefault="005E0F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 xml:space="preserve">         образования Узловский район</w:t>
      </w:r>
    </w:p>
    <w:p w:rsidR="0018391A" w:rsidRDefault="0018391A">
      <w:pPr>
        <w:pStyle w:val="Default"/>
        <w:jc w:val="center"/>
        <w:rPr>
          <w:rFonts w:ascii="Arial" w:hAnsi="Arial" w:cs="Arial"/>
          <w:sz w:val="20"/>
          <w:szCs w:val="20"/>
          <w:highlight w:val="white"/>
        </w:rPr>
      </w:pPr>
    </w:p>
    <w:p w:rsidR="0018391A" w:rsidRDefault="0018391A">
      <w:pPr>
        <w:rPr>
          <w:rFonts w:ascii="Arial" w:hAnsi="Arial" w:cs="Arial"/>
          <w:bCs/>
          <w:sz w:val="20"/>
          <w:szCs w:val="20"/>
          <w:highlight w:val="yellow"/>
        </w:rPr>
      </w:pPr>
    </w:p>
    <w:p w:rsidR="0018391A" w:rsidRDefault="0018391A">
      <w:pPr>
        <w:rPr>
          <w:rFonts w:ascii="Arial" w:hAnsi="Arial" w:cs="Arial"/>
          <w:bCs/>
          <w:sz w:val="20"/>
          <w:szCs w:val="20"/>
          <w:highlight w:val="yellow"/>
        </w:rPr>
      </w:pPr>
    </w:p>
    <w:p w:rsidR="0018391A" w:rsidRDefault="0018391A">
      <w:pPr>
        <w:rPr>
          <w:rFonts w:ascii="Arial" w:hAnsi="Arial" w:cs="Arial"/>
          <w:bCs/>
          <w:sz w:val="20"/>
          <w:szCs w:val="20"/>
          <w:highlight w:val="yellow"/>
        </w:rPr>
      </w:pPr>
    </w:p>
    <w:p w:rsidR="0018391A" w:rsidRDefault="0018391A">
      <w:pPr>
        <w:rPr>
          <w:rFonts w:ascii="Arial" w:hAnsi="Arial" w:cs="Arial"/>
          <w:bCs/>
          <w:sz w:val="20"/>
          <w:szCs w:val="20"/>
          <w:highlight w:val="yellow"/>
        </w:rPr>
      </w:pPr>
    </w:p>
    <w:p w:rsidR="0018391A" w:rsidRDefault="0018391A">
      <w:pPr>
        <w:rPr>
          <w:rFonts w:ascii="Arial" w:hAnsi="Arial" w:cs="Arial"/>
          <w:bCs/>
          <w:sz w:val="20"/>
          <w:szCs w:val="20"/>
          <w:highlight w:val="yellow"/>
        </w:rPr>
      </w:pPr>
    </w:p>
    <w:p w:rsidR="0018391A" w:rsidRDefault="0018391A">
      <w:pPr>
        <w:rPr>
          <w:rFonts w:ascii="Arial" w:hAnsi="Arial" w:cs="Arial"/>
          <w:bCs/>
          <w:highlight w:val="yellow"/>
        </w:rPr>
      </w:pPr>
    </w:p>
    <w:p w:rsidR="0018391A" w:rsidRDefault="0018391A">
      <w:pPr>
        <w:rPr>
          <w:rFonts w:ascii="Arial" w:hAnsi="Arial" w:cs="Arial"/>
          <w:bCs/>
          <w:highlight w:val="yellow"/>
        </w:rPr>
      </w:pPr>
    </w:p>
    <w:p w:rsidR="0018391A" w:rsidRDefault="0018391A">
      <w:pPr>
        <w:rPr>
          <w:rFonts w:ascii="Arial" w:hAnsi="Arial" w:cs="Arial"/>
          <w:bCs/>
          <w:highlight w:val="yellow"/>
        </w:rPr>
      </w:pPr>
    </w:p>
    <w:p w:rsidR="0018391A" w:rsidRDefault="0018391A">
      <w:pPr>
        <w:rPr>
          <w:rFonts w:ascii="Arial" w:hAnsi="Arial" w:cs="Arial"/>
          <w:bCs/>
          <w:highlight w:val="yellow"/>
        </w:rPr>
      </w:pPr>
    </w:p>
    <w:p w:rsidR="0018391A" w:rsidRDefault="0018391A">
      <w:pPr>
        <w:rPr>
          <w:rFonts w:ascii="Arial" w:hAnsi="Arial" w:cs="Arial"/>
          <w:bCs/>
          <w:highlight w:val="yellow"/>
        </w:rPr>
      </w:pPr>
    </w:p>
    <w:p w:rsidR="0018391A" w:rsidRDefault="0018391A">
      <w:pPr>
        <w:rPr>
          <w:rFonts w:ascii="Arial" w:hAnsi="Arial" w:cs="Arial"/>
          <w:bCs/>
          <w:highlight w:val="yellow"/>
        </w:rPr>
      </w:pPr>
    </w:p>
    <w:p w:rsidR="0018391A" w:rsidRDefault="0018391A">
      <w:pPr>
        <w:rPr>
          <w:rFonts w:ascii="Arial" w:hAnsi="Arial" w:cs="Arial"/>
          <w:bCs/>
        </w:rPr>
      </w:pPr>
    </w:p>
    <w:p w:rsidR="0018391A" w:rsidRDefault="0018391A">
      <w:pPr>
        <w:rPr>
          <w:rFonts w:ascii="Arial" w:hAnsi="Arial" w:cs="Arial"/>
          <w:bCs/>
        </w:rPr>
      </w:pPr>
    </w:p>
    <w:p w:rsidR="0018391A" w:rsidRDefault="0018391A">
      <w:pPr>
        <w:rPr>
          <w:rFonts w:ascii="Arial" w:hAnsi="Arial" w:cs="Arial"/>
          <w:bCs/>
        </w:rPr>
      </w:pPr>
    </w:p>
    <w:p w:rsidR="0018391A" w:rsidRDefault="0018391A">
      <w:pPr>
        <w:rPr>
          <w:rFonts w:ascii="Arial" w:hAnsi="Arial" w:cs="Arial"/>
          <w:bCs/>
        </w:rPr>
      </w:pPr>
    </w:p>
    <w:p w:rsidR="0018391A" w:rsidRDefault="0018391A">
      <w:pPr>
        <w:jc w:val="center"/>
        <w:rPr>
          <w:rFonts w:ascii="Arial" w:hAnsi="Arial" w:cs="Arial"/>
        </w:rPr>
      </w:pPr>
    </w:p>
    <w:p w:rsidR="0018391A" w:rsidRDefault="0018391A">
      <w:pPr>
        <w:rPr>
          <w:rFonts w:ascii="Arial" w:hAnsi="Arial" w:cs="Arial"/>
        </w:rPr>
      </w:pPr>
    </w:p>
    <w:p w:rsidR="0018391A" w:rsidRDefault="0018391A">
      <w:pPr>
        <w:pStyle w:val="ConsPlusNormal0"/>
        <w:jc w:val="both"/>
      </w:pPr>
    </w:p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18391A" w:rsidRDefault="0018391A"/>
    <w:p w:rsidR="0018391A" w:rsidRDefault="0018391A">
      <w:pPr>
        <w:sectPr w:rsidR="0018391A">
          <w:type w:val="continuous"/>
          <w:pgSz w:w="11906" w:h="16838"/>
          <w:pgMar w:top="993" w:right="851" w:bottom="1134" w:left="700" w:header="709" w:footer="0" w:gutter="0"/>
          <w:cols w:space="720"/>
          <w:formProt w:val="0"/>
          <w:docGrid w:linePitch="600" w:charSpace="36864"/>
        </w:sectPr>
      </w:pPr>
    </w:p>
    <w:p w:rsidR="005E0F6F" w:rsidRDefault="005E0F6F"/>
    <w:sectPr w:rsidR="005E0F6F">
      <w:type w:val="continuous"/>
      <w:pgSz w:w="11906" w:h="16838"/>
      <w:pgMar w:top="993" w:right="851" w:bottom="1134" w:left="700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6F" w:rsidRDefault="005E0F6F">
      <w:pPr>
        <w:spacing w:after="0" w:line="240" w:lineRule="auto"/>
      </w:pPr>
      <w:r>
        <w:separator/>
      </w:r>
    </w:p>
  </w:endnote>
  <w:endnote w:type="continuationSeparator" w:id="0">
    <w:p w:rsidR="005E0F6F" w:rsidRDefault="005E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roman"/>
    <w:pitch w:val="variable"/>
  </w:font>
  <w:font w:name="Georgia">
    <w:panose1 w:val="02040502050405020303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바탕;Calibri"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6F" w:rsidRDefault="005E0F6F">
      <w:pPr>
        <w:spacing w:after="0" w:line="240" w:lineRule="auto"/>
      </w:pPr>
      <w:r>
        <w:separator/>
      </w:r>
    </w:p>
  </w:footnote>
  <w:footnote w:type="continuationSeparator" w:id="0">
    <w:p w:rsidR="005E0F6F" w:rsidRDefault="005E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1A" w:rsidRDefault="0018391A">
    <w:pPr>
      <w:pStyle w:val="1b"/>
      <w:jc w:val="center"/>
    </w:pPr>
  </w:p>
  <w:p w:rsidR="0018391A" w:rsidRDefault="0018391A">
    <w:pPr>
      <w:pStyle w:val="1b"/>
      <w:jc w:val="center"/>
    </w:pPr>
  </w:p>
  <w:p w:rsidR="0018391A" w:rsidRDefault="005E0F6F">
    <w:pPr>
      <w:pStyle w:val="1b"/>
      <w:jc w:val="center"/>
    </w:pPr>
    <w:r>
      <w:fldChar w:fldCharType="begin"/>
    </w:r>
    <w:r>
      <w:instrText>PAGE</w:instrText>
    </w:r>
    <w:r>
      <w:fldChar w:fldCharType="separate"/>
    </w:r>
    <w:r w:rsidR="000516F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04881"/>
    <w:multiLevelType w:val="multilevel"/>
    <w:tmpl w:val="986613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CD75D4"/>
    <w:multiLevelType w:val="multilevel"/>
    <w:tmpl w:val="1BD87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000000"/>
        <w:sz w:val="20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DE26AF9"/>
    <w:multiLevelType w:val="multilevel"/>
    <w:tmpl w:val="49189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50178"/>
    <w:multiLevelType w:val="multilevel"/>
    <w:tmpl w:val="1DCC5A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9161397"/>
    <w:multiLevelType w:val="multilevel"/>
    <w:tmpl w:val="873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/>
        <w:sz w:val="20"/>
        <w:szCs w:val="2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1A"/>
    <w:rsid w:val="000516FA"/>
    <w:rsid w:val="0018391A"/>
    <w:rsid w:val="005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F0E7-8E08-46A7-97CE-DC46A4FB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82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sz w:val="22"/>
      <w:szCs w:val="22"/>
    </w:rPr>
  </w:style>
  <w:style w:type="paragraph" w:styleId="1">
    <w:name w:val="heading 1"/>
    <w:basedOn w:val="a"/>
    <w:link w:val="10"/>
    <w:qFormat/>
    <w:rsid w:val="00450830"/>
    <w:pPr>
      <w:suppressAutoHyphens w:val="0"/>
      <w:spacing w:beforeAutospacing="1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2">
    <w:name w:val="heading 2"/>
    <w:basedOn w:val="a"/>
    <w:link w:val="20"/>
    <w:qFormat/>
    <w:rsid w:val="00E67F77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50830"/>
    <w:rPr>
      <w:b/>
      <w:bCs/>
      <w:kern w:val="2"/>
      <w:sz w:val="48"/>
      <w:szCs w:val="48"/>
      <w:lang w:eastAsia="en-US"/>
    </w:rPr>
  </w:style>
  <w:style w:type="character" w:customStyle="1" w:styleId="20">
    <w:name w:val="Заголовок 2 Знак"/>
    <w:basedOn w:val="a0"/>
    <w:link w:val="2"/>
    <w:qFormat/>
    <w:rsid w:val="00E67F77"/>
    <w:rPr>
      <w:b/>
      <w:sz w:val="18"/>
    </w:rPr>
  </w:style>
  <w:style w:type="character" w:customStyle="1" w:styleId="WW8Num1z0">
    <w:name w:val="WW8Num1z0"/>
    <w:qFormat/>
    <w:rsid w:val="00F02B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2z0">
    <w:name w:val="WW8Num2z0"/>
    <w:qFormat/>
    <w:rsid w:val="00F02B82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1">
    <w:name w:val="WW8Num2z1"/>
    <w:qFormat/>
    <w:rsid w:val="00F02B82"/>
    <w:rPr>
      <w:rFonts w:ascii="Courier New" w:hAnsi="Courier New" w:cs="Courier New"/>
    </w:rPr>
  </w:style>
  <w:style w:type="character" w:customStyle="1" w:styleId="WW8Num2z2">
    <w:name w:val="WW8Num2z2"/>
    <w:qFormat/>
    <w:rsid w:val="00F02B82"/>
    <w:rPr>
      <w:rFonts w:ascii="Wingdings" w:hAnsi="Wingdings" w:cs="Wingdings"/>
    </w:rPr>
  </w:style>
  <w:style w:type="character" w:customStyle="1" w:styleId="WW8Num3z0">
    <w:name w:val="WW8Num3z0"/>
    <w:qFormat/>
    <w:rsid w:val="00F02B82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F02B82"/>
    <w:rPr>
      <w:rFonts w:ascii="Courier New" w:hAnsi="Courier New" w:cs="Courier New"/>
    </w:rPr>
  </w:style>
  <w:style w:type="character" w:customStyle="1" w:styleId="WW8Num3z2">
    <w:name w:val="WW8Num3z2"/>
    <w:qFormat/>
    <w:rsid w:val="00F02B82"/>
    <w:rPr>
      <w:rFonts w:ascii="Wingdings" w:hAnsi="Wingdings" w:cs="Wingdings"/>
    </w:rPr>
  </w:style>
  <w:style w:type="character" w:customStyle="1" w:styleId="WW8Num4z0">
    <w:name w:val="WW8Num4z0"/>
    <w:qFormat/>
    <w:rsid w:val="00F02B82"/>
  </w:style>
  <w:style w:type="character" w:customStyle="1" w:styleId="WW8Num4z1">
    <w:name w:val="WW8Num4z1"/>
    <w:qFormat/>
    <w:rsid w:val="00F02B82"/>
  </w:style>
  <w:style w:type="character" w:customStyle="1" w:styleId="WW8Num4z2">
    <w:name w:val="WW8Num4z2"/>
    <w:qFormat/>
    <w:rsid w:val="00F02B82"/>
  </w:style>
  <w:style w:type="character" w:customStyle="1" w:styleId="WW8Num4z3">
    <w:name w:val="WW8Num4z3"/>
    <w:qFormat/>
    <w:rsid w:val="00F02B82"/>
  </w:style>
  <w:style w:type="character" w:customStyle="1" w:styleId="WW8Num4z4">
    <w:name w:val="WW8Num4z4"/>
    <w:qFormat/>
    <w:rsid w:val="00F02B82"/>
  </w:style>
  <w:style w:type="character" w:customStyle="1" w:styleId="WW8Num4z5">
    <w:name w:val="WW8Num4z5"/>
    <w:qFormat/>
    <w:rsid w:val="00F02B82"/>
  </w:style>
  <w:style w:type="character" w:customStyle="1" w:styleId="WW8Num4z6">
    <w:name w:val="WW8Num4z6"/>
    <w:qFormat/>
    <w:rsid w:val="00F02B82"/>
  </w:style>
  <w:style w:type="character" w:customStyle="1" w:styleId="WW8Num4z7">
    <w:name w:val="WW8Num4z7"/>
    <w:qFormat/>
    <w:rsid w:val="00F02B82"/>
  </w:style>
  <w:style w:type="character" w:customStyle="1" w:styleId="WW8Num4z8">
    <w:name w:val="WW8Num4z8"/>
    <w:qFormat/>
    <w:rsid w:val="00F02B82"/>
  </w:style>
  <w:style w:type="character" w:customStyle="1" w:styleId="WW8Num2z3">
    <w:name w:val="WW8Num2z3"/>
    <w:qFormat/>
    <w:rsid w:val="00F02B82"/>
  </w:style>
  <w:style w:type="character" w:customStyle="1" w:styleId="WW8Num2z4">
    <w:name w:val="WW8Num2z4"/>
    <w:qFormat/>
    <w:rsid w:val="00F02B82"/>
  </w:style>
  <w:style w:type="character" w:customStyle="1" w:styleId="WW8Num2z5">
    <w:name w:val="WW8Num2z5"/>
    <w:qFormat/>
    <w:rsid w:val="00F02B82"/>
  </w:style>
  <w:style w:type="character" w:customStyle="1" w:styleId="WW8Num2z6">
    <w:name w:val="WW8Num2z6"/>
    <w:qFormat/>
    <w:rsid w:val="00F02B82"/>
  </w:style>
  <w:style w:type="character" w:customStyle="1" w:styleId="WW8Num2z7">
    <w:name w:val="WW8Num2z7"/>
    <w:qFormat/>
    <w:rsid w:val="00F02B82"/>
  </w:style>
  <w:style w:type="character" w:customStyle="1" w:styleId="WW8Num2z8">
    <w:name w:val="WW8Num2z8"/>
    <w:qFormat/>
    <w:rsid w:val="00F02B82"/>
  </w:style>
  <w:style w:type="character" w:customStyle="1" w:styleId="11">
    <w:name w:val="Основной шрифт абзаца1"/>
    <w:qFormat/>
    <w:rsid w:val="00F02B82"/>
  </w:style>
  <w:style w:type="character" w:customStyle="1" w:styleId="a3">
    <w:name w:val="Текст выноски Знак"/>
    <w:basedOn w:val="11"/>
    <w:uiPriority w:val="99"/>
    <w:qFormat/>
    <w:rsid w:val="00F02B82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qFormat/>
    <w:rsid w:val="00F02B82"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11"/>
    <w:qFormat/>
    <w:rsid w:val="00F02B82"/>
    <w:rPr>
      <w:rFonts w:cs="Times New Roman"/>
      <w:b/>
      <w:bCs/>
    </w:rPr>
  </w:style>
  <w:style w:type="character" w:customStyle="1" w:styleId="a5">
    <w:name w:val="Символ нумерации"/>
    <w:qFormat/>
    <w:rsid w:val="00F02B82"/>
  </w:style>
  <w:style w:type="character" w:customStyle="1" w:styleId="-">
    <w:name w:val="Интернет-ссылка"/>
    <w:rsid w:val="00ED0169"/>
    <w:rPr>
      <w:color w:val="000080"/>
      <w:u w:val="single"/>
    </w:rPr>
  </w:style>
  <w:style w:type="character" w:customStyle="1" w:styleId="ListLabel4">
    <w:name w:val="ListLabel 4"/>
    <w:qFormat/>
    <w:rsid w:val="00F02B82"/>
    <w:rPr>
      <w:rFonts w:cs="Courier New"/>
    </w:rPr>
  </w:style>
  <w:style w:type="character" w:customStyle="1" w:styleId="ListLabel5">
    <w:name w:val="ListLabel 5"/>
    <w:qFormat/>
    <w:rsid w:val="00F02B82"/>
    <w:rPr>
      <w:rFonts w:cs="Courier New"/>
    </w:rPr>
  </w:style>
  <w:style w:type="character" w:customStyle="1" w:styleId="ListLabel6">
    <w:name w:val="ListLabel 6"/>
    <w:qFormat/>
    <w:rsid w:val="00F02B82"/>
    <w:rPr>
      <w:rFonts w:cs="Courier New"/>
    </w:rPr>
  </w:style>
  <w:style w:type="character" w:customStyle="1" w:styleId="ListLabel1">
    <w:name w:val="ListLabel 1"/>
    <w:qFormat/>
    <w:rsid w:val="00F02B82"/>
    <w:rPr>
      <w:rFonts w:cs="Courier New"/>
    </w:rPr>
  </w:style>
  <w:style w:type="character" w:customStyle="1" w:styleId="ListLabel2">
    <w:name w:val="ListLabel 2"/>
    <w:qFormat/>
    <w:rsid w:val="00F02B82"/>
    <w:rPr>
      <w:rFonts w:cs="Courier New"/>
    </w:rPr>
  </w:style>
  <w:style w:type="character" w:customStyle="1" w:styleId="ListLabel3">
    <w:name w:val="ListLabel 3"/>
    <w:qFormat/>
    <w:rsid w:val="00F02B82"/>
    <w:rPr>
      <w:rFonts w:cs="Courier New"/>
    </w:rPr>
  </w:style>
  <w:style w:type="character" w:customStyle="1" w:styleId="a6">
    <w:name w:val="Основной текст Знак"/>
    <w:basedOn w:val="a0"/>
    <w:uiPriority w:val="99"/>
    <w:qFormat/>
    <w:rsid w:val="00FE4685"/>
    <w:rPr>
      <w:rFonts w:ascii="Calibri" w:eastAsia="font236" w:hAnsi="Calibri" w:cs="font236"/>
      <w:kern w:val="2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E23900"/>
    <w:rPr>
      <w:rFonts w:ascii="Arial" w:hAnsi="Arial" w:cs="Arial"/>
      <w:kern w:val="2"/>
      <w:lang w:eastAsia="zh-CN"/>
    </w:rPr>
  </w:style>
  <w:style w:type="character" w:customStyle="1" w:styleId="a7">
    <w:name w:val="Без интервала Знак"/>
    <w:qFormat/>
    <w:rsid w:val="00FE4685"/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HTML">
    <w:name w:val="Стандартный HTML Знак"/>
    <w:link w:val="HTML"/>
    <w:qFormat/>
    <w:rsid w:val="00EC62FB"/>
    <w:rPr>
      <w:rFonts w:ascii="Courier New" w:hAnsi="Courier New" w:cs="Courier New"/>
      <w:kern w:val="2"/>
    </w:rPr>
  </w:style>
  <w:style w:type="character" w:customStyle="1" w:styleId="12">
    <w:name w:val="Основной текст Знак1"/>
    <w:uiPriority w:val="99"/>
    <w:qFormat/>
    <w:locked/>
    <w:rsid w:val="00450830"/>
    <w:rPr>
      <w:sz w:val="25"/>
      <w:szCs w:val="25"/>
      <w:shd w:val="clear" w:color="auto" w:fill="FFFFFF"/>
    </w:rPr>
  </w:style>
  <w:style w:type="character" w:customStyle="1" w:styleId="a8">
    <w:name w:val="Верхний колонтитул Знак"/>
    <w:basedOn w:val="a0"/>
    <w:uiPriority w:val="99"/>
    <w:qFormat/>
    <w:rsid w:val="00FE4685"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a9">
    <w:name w:val="Нижний колонтитул Знак"/>
    <w:basedOn w:val="a0"/>
    <w:uiPriority w:val="99"/>
    <w:qFormat/>
    <w:rsid w:val="00FE4685"/>
    <w:rPr>
      <w:rFonts w:ascii="Calibri" w:eastAsia="Calibri" w:hAnsi="Calibri"/>
      <w:sz w:val="22"/>
      <w:szCs w:val="22"/>
      <w:lang w:eastAsia="en-US"/>
    </w:rPr>
  </w:style>
  <w:style w:type="character" w:customStyle="1" w:styleId="CharAttribute4">
    <w:name w:val="CharAttribute4"/>
    <w:qFormat/>
    <w:rsid w:val="00FE4685"/>
    <w:rPr>
      <w:rFonts w:ascii="Times New Roman" w:eastAsia="Times New Roman" w:hAnsi="Times New Roman"/>
      <w:b/>
      <w:i/>
      <w:sz w:val="28"/>
    </w:rPr>
  </w:style>
  <w:style w:type="character" w:customStyle="1" w:styleId="aa">
    <w:name w:val="Основной текст с отступом Знак"/>
    <w:basedOn w:val="a0"/>
    <w:uiPriority w:val="99"/>
    <w:qFormat/>
    <w:rsid w:val="00FE4685"/>
    <w:rPr>
      <w:sz w:val="28"/>
    </w:rPr>
  </w:style>
  <w:style w:type="character" w:customStyle="1" w:styleId="bteam-itemtext">
    <w:name w:val="b_team-item_text"/>
    <w:basedOn w:val="a0"/>
    <w:qFormat/>
    <w:rsid w:val="00FE4685"/>
  </w:style>
  <w:style w:type="character" w:customStyle="1" w:styleId="WW8Num1z3">
    <w:name w:val="WW8Num1z3"/>
    <w:qFormat/>
    <w:rsid w:val="00FE4685"/>
  </w:style>
  <w:style w:type="character" w:customStyle="1" w:styleId="13">
    <w:name w:val="Текст выноски Знак1"/>
    <w:basedOn w:val="a0"/>
    <w:uiPriority w:val="99"/>
    <w:semiHidden/>
    <w:qFormat/>
    <w:rsid w:val="00FE4685"/>
    <w:rPr>
      <w:rFonts w:ascii="Tahoma" w:eastAsia="font236" w:hAnsi="Tahoma" w:cs="Tahoma"/>
      <w:kern w:val="2"/>
      <w:sz w:val="16"/>
      <w:szCs w:val="16"/>
    </w:rPr>
  </w:style>
  <w:style w:type="character" w:customStyle="1" w:styleId="WW8Num1z1">
    <w:name w:val="WW8Num1z1"/>
    <w:qFormat/>
    <w:rsid w:val="001A6A11"/>
  </w:style>
  <w:style w:type="character" w:customStyle="1" w:styleId="WW8Num1z2">
    <w:name w:val="WW8Num1z2"/>
    <w:qFormat/>
    <w:rsid w:val="001A6A11"/>
  </w:style>
  <w:style w:type="character" w:customStyle="1" w:styleId="WW8Num1z4">
    <w:name w:val="WW8Num1z4"/>
    <w:qFormat/>
    <w:rsid w:val="001A6A11"/>
  </w:style>
  <w:style w:type="character" w:customStyle="1" w:styleId="WW8Num1z5">
    <w:name w:val="WW8Num1z5"/>
    <w:qFormat/>
    <w:rsid w:val="001A6A11"/>
  </w:style>
  <w:style w:type="character" w:customStyle="1" w:styleId="WW8Num1z6">
    <w:name w:val="WW8Num1z6"/>
    <w:qFormat/>
    <w:rsid w:val="001A6A11"/>
  </w:style>
  <w:style w:type="character" w:customStyle="1" w:styleId="WW8Num1z7">
    <w:name w:val="WW8Num1z7"/>
    <w:qFormat/>
    <w:rsid w:val="001A6A11"/>
  </w:style>
  <w:style w:type="character" w:customStyle="1" w:styleId="WW8Num1z8">
    <w:name w:val="WW8Num1z8"/>
    <w:qFormat/>
    <w:rsid w:val="001A6A11"/>
  </w:style>
  <w:style w:type="character" w:customStyle="1" w:styleId="3">
    <w:name w:val="Основной шрифт абзаца3"/>
    <w:qFormat/>
    <w:rsid w:val="001A6A11"/>
  </w:style>
  <w:style w:type="character" w:customStyle="1" w:styleId="21">
    <w:name w:val="Основной шрифт абзаца2"/>
    <w:qFormat/>
    <w:rsid w:val="001A6A11"/>
  </w:style>
  <w:style w:type="character" w:customStyle="1" w:styleId="WW8Num5z0">
    <w:name w:val="WW8Num5z0"/>
    <w:qFormat/>
    <w:rsid w:val="001A6A1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5z1">
    <w:name w:val="WW8Num5z1"/>
    <w:qFormat/>
    <w:rsid w:val="001A6A11"/>
  </w:style>
  <w:style w:type="character" w:customStyle="1" w:styleId="WW8Num5z2">
    <w:name w:val="WW8Num5z2"/>
    <w:qFormat/>
    <w:rsid w:val="001A6A11"/>
  </w:style>
  <w:style w:type="character" w:customStyle="1" w:styleId="WW8Num5z3">
    <w:name w:val="WW8Num5z3"/>
    <w:qFormat/>
    <w:rsid w:val="001A6A11"/>
  </w:style>
  <w:style w:type="character" w:customStyle="1" w:styleId="WW8Num5z4">
    <w:name w:val="WW8Num5z4"/>
    <w:qFormat/>
    <w:rsid w:val="001A6A11"/>
  </w:style>
  <w:style w:type="character" w:customStyle="1" w:styleId="WW8Num5z5">
    <w:name w:val="WW8Num5z5"/>
    <w:qFormat/>
    <w:rsid w:val="001A6A11"/>
  </w:style>
  <w:style w:type="character" w:customStyle="1" w:styleId="WW8Num5z6">
    <w:name w:val="WW8Num5z6"/>
    <w:qFormat/>
    <w:rsid w:val="001A6A11"/>
  </w:style>
  <w:style w:type="character" w:customStyle="1" w:styleId="WW8Num5z7">
    <w:name w:val="WW8Num5z7"/>
    <w:qFormat/>
    <w:rsid w:val="001A6A11"/>
  </w:style>
  <w:style w:type="character" w:customStyle="1" w:styleId="WW8Num5z8">
    <w:name w:val="WW8Num5z8"/>
    <w:qFormat/>
    <w:rsid w:val="001A6A11"/>
  </w:style>
  <w:style w:type="character" w:customStyle="1" w:styleId="ListLabel7">
    <w:name w:val="ListLabel 7"/>
    <w:qFormat/>
    <w:rsid w:val="00ED0169"/>
    <w:rPr>
      <w:rFonts w:ascii="Arial" w:hAnsi="Arial" w:cs="Arial"/>
    </w:rPr>
  </w:style>
  <w:style w:type="character" w:customStyle="1" w:styleId="ListLabel8">
    <w:name w:val="ListLabel 8"/>
    <w:qFormat/>
    <w:rsid w:val="00ED0169"/>
    <w:rPr>
      <w:rFonts w:cs="Arial"/>
    </w:rPr>
  </w:style>
  <w:style w:type="character" w:customStyle="1" w:styleId="ListLabel9">
    <w:name w:val="ListLabel 9"/>
    <w:qFormat/>
    <w:rsid w:val="00ED0169"/>
    <w:rPr>
      <w:rFonts w:cs="Arial"/>
    </w:rPr>
  </w:style>
  <w:style w:type="character" w:customStyle="1" w:styleId="ListLabel10">
    <w:name w:val="ListLabel 10"/>
    <w:qFormat/>
    <w:rsid w:val="00ED0169"/>
    <w:rPr>
      <w:rFonts w:cs="Arial"/>
    </w:rPr>
  </w:style>
  <w:style w:type="character" w:customStyle="1" w:styleId="ListLabel11">
    <w:name w:val="ListLabel 11"/>
    <w:qFormat/>
    <w:rsid w:val="00ED0169"/>
    <w:rPr>
      <w:rFonts w:cs="Arial"/>
    </w:rPr>
  </w:style>
  <w:style w:type="character" w:customStyle="1" w:styleId="ListLabel12">
    <w:name w:val="ListLabel 12"/>
    <w:qFormat/>
    <w:rsid w:val="00ED0169"/>
    <w:rPr>
      <w:rFonts w:cs="Arial"/>
    </w:rPr>
  </w:style>
  <w:style w:type="character" w:customStyle="1" w:styleId="ab">
    <w:name w:val="Название Знак"/>
    <w:basedOn w:val="a0"/>
    <w:qFormat/>
    <w:rsid w:val="00ED0169"/>
    <w:rPr>
      <w:rFonts w:ascii="Arial" w:eastAsia="Andale Sans UI" w:hAnsi="Arial" w:cs="Tahoma"/>
      <w:kern w:val="2"/>
      <w:sz w:val="28"/>
      <w:szCs w:val="28"/>
      <w:lang w:eastAsia="zh-CN"/>
    </w:rPr>
  </w:style>
  <w:style w:type="character" w:customStyle="1" w:styleId="WW8Num3z3">
    <w:name w:val="WW8Num3z3"/>
    <w:qFormat/>
    <w:rsid w:val="00700FDD"/>
  </w:style>
  <w:style w:type="character" w:customStyle="1" w:styleId="WW8Num3z4">
    <w:name w:val="WW8Num3z4"/>
    <w:qFormat/>
    <w:rsid w:val="00700FDD"/>
  </w:style>
  <w:style w:type="character" w:customStyle="1" w:styleId="WW8Num3z5">
    <w:name w:val="WW8Num3z5"/>
    <w:qFormat/>
    <w:rsid w:val="00700FDD"/>
  </w:style>
  <w:style w:type="character" w:customStyle="1" w:styleId="WW8Num3z6">
    <w:name w:val="WW8Num3z6"/>
    <w:qFormat/>
    <w:rsid w:val="00700FDD"/>
  </w:style>
  <w:style w:type="character" w:customStyle="1" w:styleId="WW8Num3z7">
    <w:name w:val="WW8Num3z7"/>
    <w:qFormat/>
    <w:rsid w:val="00700FDD"/>
  </w:style>
  <w:style w:type="character" w:customStyle="1" w:styleId="WW8Num3z8">
    <w:name w:val="WW8Num3z8"/>
    <w:qFormat/>
    <w:rsid w:val="00700FDD"/>
  </w:style>
  <w:style w:type="character" w:customStyle="1" w:styleId="ac">
    <w:name w:val="Маркеры списка"/>
    <w:qFormat/>
    <w:rsid w:val="00700FDD"/>
    <w:rPr>
      <w:rFonts w:ascii="OpenSymbol" w:eastAsia="OpenSymbol" w:hAnsi="OpenSymbol" w:cs="OpenSymbol"/>
    </w:rPr>
  </w:style>
  <w:style w:type="character" w:customStyle="1" w:styleId="14">
    <w:name w:val="Текст Знак1"/>
    <w:qFormat/>
    <w:locked/>
    <w:rsid w:val="00862D6B"/>
    <w:rPr>
      <w:rFonts w:ascii="Courier New" w:hAnsi="Courier New" w:cs="Courier New"/>
    </w:rPr>
  </w:style>
  <w:style w:type="character" w:customStyle="1" w:styleId="ad">
    <w:name w:val="Текст Знак"/>
    <w:basedOn w:val="a0"/>
    <w:uiPriority w:val="99"/>
    <w:qFormat/>
    <w:rsid w:val="00862D6B"/>
    <w:rPr>
      <w:rFonts w:ascii="Consolas" w:eastAsia="font236" w:hAnsi="Consolas" w:cs="Consolas"/>
      <w:kern w:val="2"/>
      <w:sz w:val="21"/>
      <w:szCs w:val="21"/>
    </w:rPr>
  </w:style>
  <w:style w:type="character" w:customStyle="1" w:styleId="30">
    <w:name w:val="Основной текст 3 Знак"/>
    <w:basedOn w:val="a0"/>
    <w:link w:val="31"/>
    <w:qFormat/>
    <w:rsid w:val="00EC62FB"/>
    <w:rPr>
      <w:sz w:val="28"/>
    </w:rPr>
  </w:style>
  <w:style w:type="character" w:customStyle="1" w:styleId="31">
    <w:name w:val="Текст Знак3"/>
    <w:link w:val="30"/>
    <w:qFormat/>
    <w:locked/>
    <w:rsid w:val="00EC62FB"/>
    <w:rPr>
      <w:rFonts w:ascii="Courier New" w:eastAsia="Times New Roman" w:hAnsi="Courier New"/>
      <w:szCs w:val="24"/>
    </w:rPr>
  </w:style>
  <w:style w:type="character" w:customStyle="1" w:styleId="Pro-List2">
    <w:name w:val="Pro-List #2 Знак"/>
    <w:qFormat/>
    <w:locked/>
    <w:rsid w:val="00EC62FB"/>
    <w:rPr>
      <w:rFonts w:ascii="Georgia" w:eastAsia="SimSun" w:hAnsi="Georgia"/>
    </w:rPr>
  </w:style>
  <w:style w:type="character" w:customStyle="1" w:styleId="ae">
    <w:name w:val="Схема документа Знак"/>
    <w:basedOn w:val="a0"/>
    <w:uiPriority w:val="99"/>
    <w:semiHidden/>
    <w:qFormat/>
    <w:rsid w:val="00EC62FB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концевой сноски Знак"/>
    <w:basedOn w:val="a0"/>
    <w:uiPriority w:val="99"/>
    <w:semiHidden/>
    <w:qFormat/>
    <w:rsid w:val="00EC62FB"/>
    <w:rPr>
      <w:rFonts w:ascii="Calibri" w:eastAsia="Calibri" w:hAnsi="Calibri"/>
      <w:lang w:eastAsia="en-US"/>
    </w:rPr>
  </w:style>
  <w:style w:type="character" w:customStyle="1" w:styleId="15">
    <w:name w:val="Строгий1"/>
    <w:qFormat/>
    <w:rsid w:val="00D3438B"/>
    <w:rPr>
      <w:b/>
      <w:bCs/>
    </w:rPr>
  </w:style>
  <w:style w:type="character" w:customStyle="1" w:styleId="ListLabel13">
    <w:name w:val="ListLabel 13"/>
    <w:qFormat/>
    <w:rPr>
      <w:rFonts w:eastAsia="Times New Roman" w:cs="Times New Roman"/>
      <w:bCs/>
      <w:sz w:val="28"/>
      <w:szCs w:val="28"/>
      <w:lang w:eastAsia="ru-RU"/>
    </w:rPr>
  </w:style>
  <w:style w:type="character" w:customStyle="1" w:styleId="ListLabel14">
    <w:name w:val="ListLabel 14"/>
    <w:qFormat/>
    <w:rPr>
      <w:rFonts w:cs="Symbol"/>
      <w:color w:val="000000"/>
      <w:sz w:val="24"/>
      <w:szCs w:val="24"/>
      <w:lang w:val="ru-RU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  <w:color w:val="000000"/>
      <w:sz w:val="24"/>
      <w:szCs w:val="24"/>
      <w:lang w:val="ru-RU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  <w:color w:val="000000"/>
      <w:sz w:val="24"/>
      <w:szCs w:val="24"/>
      <w:lang w:val="ru-RU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sz w:val="28"/>
      <w:szCs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  <w:szCs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8"/>
      <w:szCs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eastAsia="Times New Roman" w:cs="Arial"/>
    </w:rPr>
  </w:style>
  <w:style w:type="character" w:customStyle="1" w:styleId="ListLabel33">
    <w:name w:val="ListLabel 33"/>
    <w:qFormat/>
    <w:rPr>
      <w:rFonts w:ascii="Arial" w:hAnsi="Arial" w:cs="Symbol"/>
      <w:sz w:val="18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rFonts w:cs="Arial"/>
    </w:rPr>
  </w:style>
  <w:style w:type="character" w:customStyle="1" w:styleId="ListLabel44">
    <w:name w:val="ListLabel 44"/>
    <w:qFormat/>
    <w:rPr>
      <w:rFonts w:cs="Arial"/>
    </w:rPr>
  </w:style>
  <w:style w:type="character" w:customStyle="1" w:styleId="ListLabel45">
    <w:name w:val="ListLabel 45"/>
    <w:qFormat/>
    <w:rPr>
      <w:rFonts w:cs="Arial"/>
    </w:rPr>
  </w:style>
  <w:style w:type="character" w:customStyle="1" w:styleId="ListLabel46">
    <w:name w:val="ListLabel 46"/>
    <w:qFormat/>
    <w:rPr>
      <w:rFonts w:cs="Arial"/>
    </w:rPr>
  </w:style>
  <w:style w:type="character" w:customStyle="1" w:styleId="ListLabel47">
    <w:name w:val="ListLabel 47"/>
    <w:qFormat/>
    <w:rPr>
      <w:rFonts w:cs="Arial"/>
    </w:rPr>
  </w:style>
  <w:style w:type="character" w:customStyle="1" w:styleId="ListLabel48">
    <w:name w:val="ListLabel 48"/>
    <w:qFormat/>
    <w:rPr>
      <w:rFonts w:cs="Arial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sz w:val="24"/>
    </w:rPr>
  </w:style>
  <w:style w:type="character" w:customStyle="1" w:styleId="ListLabel51">
    <w:name w:val="ListLabel 51"/>
    <w:qFormat/>
    <w:rPr>
      <w:rFonts w:eastAsia="Times New Roman" w:cs="Aria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rFonts w:eastAsia="SimSun" w:cs="Arial"/>
    </w:rPr>
  </w:style>
  <w:style w:type="character" w:customStyle="1" w:styleId="ListLabel57">
    <w:name w:val="ListLabel 57"/>
    <w:qFormat/>
    <w:rPr>
      <w:rFonts w:eastAsia="SimSun" w:cs="Aria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Arial" w:hAnsi="Arial" w:cs="Symbol"/>
      <w:sz w:val="1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Arial" w:hAnsi="Arial" w:cs="Symbol"/>
      <w:sz w:val="2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Arial" w:hAnsi="Arial" w:cs="Symbol"/>
      <w:sz w:val="18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Arial" w:hAnsi="Arial" w:cs="Symbol"/>
      <w:sz w:val="20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Arial" w:hAnsi="Arial" w:cs="Symbol"/>
      <w:sz w:val="18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Arial" w:hAnsi="Arial" w:cs="Symbol"/>
      <w:sz w:val="20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 w:cs="Symbol"/>
      <w:sz w:val="18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Arial" w:hAnsi="Arial" w:cs="Symbol"/>
      <w:sz w:val="2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Arial" w:hAnsi="Arial" w:cs="Symbol"/>
      <w:sz w:val="1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Arial" w:hAnsi="Arial" w:cs="Symbol"/>
      <w:sz w:val="20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ascii="Arial" w:hAnsi="Arial" w:cs="Symbol"/>
      <w:sz w:val="18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Arial" w:hAnsi="Arial" w:cs="Symbol"/>
      <w:sz w:val="20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af0">
    <w:name w:val="Выделение жирным"/>
    <w:qFormat/>
    <w:rPr>
      <w:b/>
      <w:bCs/>
    </w:rPr>
  </w:style>
  <w:style w:type="character" w:customStyle="1" w:styleId="ListLabel188">
    <w:name w:val="ListLabel 188"/>
    <w:qFormat/>
    <w:rPr>
      <w:rFonts w:ascii="Arial" w:hAnsi="Arial" w:cs="Symbol"/>
      <w:sz w:val="18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ascii="Arial" w:hAnsi="Arial" w:cs="Symbol"/>
      <w:sz w:val="20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Arial" w:hAnsi="Arial" w:cs="Symbol"/>
      <w:sz w:val="18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Arial" w:hAnsi="Arial" w:cs="Symbol"/>
      <w:sz w:val="20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Arial" w:hAnsi="Arial" w:cs="Symbol"/>
      <w:sz w:val="18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Arial" w:hAnsi="Arial" w:cs="Symbol"/>
      <w:sz w:val="20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8"/>
      <w:szCs w:val="28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Symbol"/>
      <w:sz w:val="18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CharAttribute5">
    <w:name w:val="CharAttribute5"/>
    <w:qFormat/>
    <w:rPr>
      <w:rFonts w:ascii="Times New Roman" w:eastAsia="Calibri" w:hAnsi="Times New Roman" w:cs="Calibri"/>
      <w:sz w:val="28"/>
    </w:rPr>
  </w:style>
  <w:style w:type="character" w:customStyle="1" w:styleId="ListLabel251">
    <w:name w:val="ListLabel 251"/>
    <w:qFormat/>
    <w:rPr>
      <w:rFonts w:ascii="Arial" w:hAnsi="Arial" w:cs="Symbol"/>
      <w:sz w:val="18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ascii="Arial" w:hAnsi="Arial" w:cs="Symbol"/>
      <w:sz w:val="20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ascii="Arial" w:hAnsi="Arial" w:cs="Symbol"/>
      <w:sz w:val="18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Arial" w:hAnsi="Arial" w:cs="Symbol"/>
      <w:sz w:val="20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ascii="Arial" w:hAnsi="Arial" w:cs="Symbol"/>
      <w:sz w:val="18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ascii="Arial" w:hAnsi="Arial" w:cs="Symbol"/>
      <w:sz w:val="20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ascii="Arial" w:hAnsi="Arial" w:cs="Symbol"/>
      <w:sz w:val="18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  <w:sz w:val="20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ascii="Arial" w:hAnsi="Arial" w:cs="Symbol"/>
      <w:sz w:val="18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  <w:sz w:val="20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ascii="Arial" w:hAnsi="Arial" w:cs="Symbol"/>
      <w:sz w:val="18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  <w:sz w:val="20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ascii="Arial" w:hAnsi="Arial" w:cs="Symbol"/>
      <w:sz w:val="18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  <w:sz w:val="20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ascii="Arial" w:hAnsi="Arial" w:cs="Symbol"/>
      <w:sz w:val="18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0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ascii="Arial" w:hAnsi="Arial" w:cs="Symbol"/>
      <w:sz w:val="18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  <w:sz w:val="20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ascii="Arial" w:hAnsi="Arial" w:cs="Symbol"/>
      <w:sz w:val="18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  <w:sz w:val="20"/>
    </w:rPr>
  </w:style>
  <w:style w:type="character" w:customStyle="1" w:styleId="ListLabel468">
    <w:name w:val="ListLabel 468"/>
    <w:qFormat/>
    <w:rPr>
      <w:rFonts w:cs="Courier New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Symbol"/>
      <w:sz w:val="20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ascii="Arial" w:hAnsi="Arial" w:cs="Symbol"/>
      <w:b w:val="0"/>
      <w:color w:val="000000"/>
      <w:sz w:val="20"/>
      <w:szCs w:val="24"/>
      <w:lang w:val="ru-RU"/>
    </w:rPr>
  </w:style>
  <w:style w:type="character" w:customStyle="1" w:styleId="ListLabel504">
    <w:name w:val="ListLabel 504"/>
    <w:qFormat/>
    <w:rPr>
      <w:rFonts w:cs="Symbol"/>
      <w:sz w:val="20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ascii="Arial" w:hAnsi="Arial" w:cs="Symbol"/>
      <w:b w:val="0"/>
      <w:color w:val="000000"/>
      <w:sz w:val="20"/>
      <w:szCs w:val="24"/>
      <w:lang w:val="ru-RU"/>
    </w:rPr>
  </w:style>
  <w:style w:type="character" w:customStyle="1" w:styleId="ListLabel523">
    <w:name w:val="ListLabel 523"/>
    <w:qFormat/>
    <w:rPr>
      <w:rFonts w:cs="Symbol"/>
      <w:sz w:val="20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ascii="Arial" w:hAnsi="Arial" w:cs="Symbol"/>
      <w:b w:val="0"/>
      <w:color w:val="000000"/>
      <w:sz w:val="20"/>
      <w:szCs w:val="24"/>
      <w:lang w:val="ru-RU"/>
    </w:rPr>
  </w:style>
  <w:style w:type="character" w:customStyle="1" w:styleId="ListLabel542">
    <w:name w:val="ListLabel 542"/>
    <w:qFormat/>
    <w:rPr>
      <w:rFonts w:cs="Symbol"/>
      <w:sz w:val="20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ascii="Arial" w:hAnsi="Arial" w:cs="Symbol"/>
      <w:b w:val="0"/>
      <w:color w:val="000000"/>
      <w:sz w:val="20"/>
      <w:szCs w:val="24"/>
      <w:lang w:val="ru-RU"/>
    </w:rPr>
  </w:style>
  <w:style w:type="character" w:customStyle="1" w:styleId="ListLabel561">
    <w:name w:val="ListLabel 561"/>
    <w:qFormat/>
    <w:rPr>
      <w:rFonts w:cs="Symbol"/>
      <w:sz w:val="20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ascii="Arial" w:hAnsi="Arial" w:cs="Symbol"/>
      <w:b w:val="0"/>
      <w:color w:val="000000"/>
      <w:sz w:val="20"/>
      <w:szCs w:val="24"/>
      <w:lang w:val="ru-RU"/>
    </w:rPr>
  </w:style>
  <w:style w:type="character" w:customStyle="1" w:styleId="ListLabel580">
    <w:name w:val="ListLabel 580"/>
    <w:qFormat/>
    <w:rPr>
      <w:rFonts w:cs="Symbol"/>
      <w:sz w:val="20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ascii="Arial" w:hAnsi="Arial" w:cs="Symbol"/>
      <w:b w:val="0"/>
      <w:color w:val="000000"/>
      <w:sz w:val="20"/>
      <w:szCs w:val="24"/>
      <w:lang w:val="ru-RU"/>
    </w:rPr>
  </w:style>
  <w:style w:type="character" w:customStyle="1" w:styleId="ListLabel599">
    <w:name w:val="ListLabel 599"/>
    <w:qFormat/>
    <w:rPr>
      <w:rFonts w:cs="Symbol"/>
      <w:sz w:val="20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ascii="Arial" w:hAnsi="Arial" w:cs="Symbol"/>
      <w:b w:val="0"/>
      <w:color w:val="000000"/>
      <w:sz w:val="20"/>
      <w:szCs w:val="24"/>
      <w:lang w:val="ru-RU"/>
    </w:rPr>
  </w:style>
  <w:style w:type="character" w:customStyle="1" w:styleId="ListLabel618">
    <w:name w:val="ListLabel 618"/>
    <w:qFormat/>
    <w:rPr>
      <w:rFonts w:cs="Symbol"/>
      <w:sz w:val="20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ascii="Arial" w:hAnsi="Arial" w:cs="Times New Roman"/>
      <w:b w:val="0"/>
      <w:bCs/>
      <w:sz w:val="20"/>
      <w:szCs w:val="28"/>
      <w:lang w:eastAsia="ru-RU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ascii="Arial" w:hAnsi="Arial" w:cs="Symbol"/>
      <w:b w:val="0"/>
      <w:color w:val="000000"/>
      <w:sz w:val="20"/>
      <w:szCs w:val="24"/>
      <w:lang w:val="ru-RU"/>
    </w:rPr>
  </w:style>
  <w:style w:type="paragraph" w:customStyle="1" w:styleId="af1">
    <w:name w:val="Заголовок"/>
    <w:basedOn w:val="a"/>
    <w:next w:val="af2"/>
    <w:qFormat/>
    <w:rsid w:val="00F02B82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2">
    <w:name w:val="Body Text"/>
    <w:basedOn w:val="a"/>
    <w:rsid w:val="00F02B82"/>
    <w:pPr>
      <w:spacing w:after="140" w:line="288" w:lineRule="auto"/>
    </w:pPr>
  </w:style>
  <w:style w:type="paragraph" w:styleId="af3">
    <w:name w:val="List"/>
    <w:basedOn w:val="af2"/>
    <w:rsid w:val="00F02B82"/>
    <w:rPr>
      <w:rFonts w:ascii="Times New Roman" w:hAnsi="Times New Roman" w:cs="Mangal"/>
    </w:rPr>
  </w:style>
  <w:style w:type="paragraph" w:styleId="af4">
    <w:name w:val="caption"/>
    <w:basedOn w:val="a"/>
    <w:qFormat/>
    <w:rsid w:val="00F02B82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f5">
    <w:name w:val="index heading"/>
    <w:basedOn w:val="a"/>
    <w:qFormat/>
    <w:rsid w:val="00ED0169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styleId="af6">
    <w:name w:val="Balloon Text"/>
    <w:basedOn w:val="a"/>
    <w:uiPriority w:val="99"/>
    <w:unhideWhenUsed/>
    <w:qFormat/>
    <w:rsid w:val="00FE4685"/>
    <w:pPr>
      <w:suppressAutoHyphens w:val="0"/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paragraph" w:customStyle="1" w:styleId="16">
    <w:name w:val="Указатель1"/>
    <w:basedOn w:val="a"/>
    <w:qFormat/>
    <w:rsid w:val="00F02B82"/>
    <w:pPr>
      <w:suppressLineNumbers/>
    </w:pPr>
    <w:rPr>
      <w:rFonts w:ascii="Times New Roman" w:hAnsi="Times New Roman" w:cs="Mangal"/>
    </w:rPr>
  </w:style>
  <w:style w:type="paragraph" w:customStyle="1" w:styleId="17">
    <w:name w:val="Текст выноски1"/>
    <w:basedOn w:val="a"/>
    <w:qFormat/>
    <w:rsid w:val="00F02B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7">
    <w:name w:val="Текст в заданном формате"/>
    <w:basedOn w:val="a"/>
    <w:qFormat/>
    <w:rsid w:val="00F02B82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0">
    <w:name w:val="ConsPlusNormal"/>
    <w:qFormat/>
    <w:rsid w:val="00F02B82"/>
    <w:pPr>
      <w:widowControl w:val="0"/>
      <w:suppressAutoHyphens/>
    </w:pPr>
    <w:rPr>
      <w:rFonts w:ascii="Arial" w:hAnsi="Arial" w:cs="Arial"/>
      <w:color w:val="00000A"/>
      <w:kern w:val="2"/>
      <w:sz w:val="22"/>
      <w:lang w:eastAsia="zh-CN"/>
    </w:rPr>
  </w:style>
  <w:style w:type="paragraph" w:customStyle="1" w:styleId="Default">
    <w:name w:val="Default"/>
    <w:qFormat/>
    <w:rsid w:val="00F02B82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f8">
    <w:name w:val="No Spacing"/>
    <w:qFormat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PlusTitle">
    <w:name w:val="ConsPlusTitle"/>
    <w:qFormat/>
    <w:rsid w:val="00F02B82"/>
    <w:pPr>
      <w:widowControl w:val="0"/>
      <w:suppressAutoHyphens/>
    </w:pPr>
    <w:rPr>
      <w:rFonts w:ascii="Arial" w:hAnsi="Arial" w:cs="Arial"/>
      <w:b/>
      <w:bCs/>
      <w:color w:val="00000A"/>
      <w:kern w:val="2"/>
      <w:sz w:val="22"/>
      <w:lang w:eastAsia="zh-CN"/>
    </w:rPr>
  </w:style>
  <w:style w:type="paragraph" w:customStyle="1" w:styleId="af9">
    <w:name w:val="Содержимое таблицы"/>
    <w:basedOn w:val="a"/>
    <w:qFormat/>
    <w:rsid w:val="00F02B82"/>
    <w:pPr>
      <w:suppressLineNumbers/>
    </w:pPr>
  </w:style>
  <w:style w:type="paragraph" w:customStyle="1" w:styleId="afa">
    <w:name w:val="Заголовок таблицы"/>
    <w:basedOn w:val="af9"/>
    <w:qFormat/>
    <w:rsid w:val="00F02B82"/>
    <w:pPr>
      <w:jc w:val="center"/>
    </w:pPr>
    <w:rPr>
      <w:b/>
      <w:bCs/>
    </w:rPr>
  </w:style>
  <w:style w:type="paragraph" w:customStyle="1" w:styleId="18">
    <w:name w:val="Основной текст1"/>
    <w:basedOn w:val="a"/>
    <w:qFormat/>
    <w:rsid w:val="00F02B82"/>
    <w:pPr>
      <w:shd w:val="clear" w:color="auto" w:fill="FFFFFF"/>
      <w:spacing w:before="660" w:after="120" w:line="317" w:lineRule="exact"/>
    </w:pPr>
    <w:rPr>
      <w:sz w:val="23"/>
      <w:szCs w:val="23"/>
      <w:lang w:eastAsia="en-US"/>
    </w:rPr>
  </w:style>
  <w:style w:type="paragraph" w:styleId="afb">
    <w:name w:val="Normal (Web)"/>
    <w:basedOn w:val="a"/>
    <w:uiPriority w:val="99"/>
    <w:qFormat/>
    <w:rsid w:val="00F02B8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 Paragraph"/>
    <w:basedOn w:val="a"/>
    <w:qFormat/>
    <w:pPr>
      <w:suppressAutoHyphens w:val="0"/>
      <w:ind w:left="720"/>
    </w:pPr>
    <w:rPr>
      <w:rFonts w:eastAsia="Calibri" w:cs="Calibri"/>
    </w:rPr>
  </w:style>
  <w:style w:type="paragraph" w:customStyle="1" w:styleId="ConsPlusNonformat">
    <w:name w:val="ConsPlusNonformat"/>
    <w:qFormat/>
    <w:rsid w:val="00F02B82"/>
    <w:pPr>
      <w:widowControl w:val="0"/>
      <w:suppressAutoHyphens/>
    </w:pPr>
    <w:rPr>
      <w:rFonts w:ascii="Courier New" w:hAnsi="Courier New" w:cs="Courier New"/>
      <w:color w:val="00000A"/>
      <w:kern w:val="2"/>
      <w:sz w:val="22"/>
      <w:lang w:eastAsia="zh-CN"/>
    </w:rPr>
  </w:style>
  <w:style w:type="paragraph" w:customStyle="1" w:styleId="ConsPlusCell">
    <w:name w:val="ConsPlusCell"/>
    <w:qFormat/>
    <w:rsid w:val="00F02B82"/>
    <w:pPr>
      <w:widowControl w:val="0"/>
      <w:suppressAutoHyphens/>
      <w:jc w:val="both"/>
    </w:pPr>
    <w:rPr>
      <w:rFonts w:ascii="Arial" w:hAnsi="Arial" w:cs="Arial"/>
      <w:color w:val="00000A"/>
      <w:sz w:val="22"/>
      <w:lang w:eastAsia="zh-CN"/>
    </w:rPr>
  </w:style>
  <w:style w:type="paragraph" w:customStyle="1" w:styleId="19">
    <w:name w:val="Абзац списка1"/>
    <w:basedOn w:val="a"/>
    <w:qFormat/>
    <w:rsid w:val="00F02B82"/>
    <w:pPr>
      <w:suppressAutoHyphens w:val="0"/>
      <w:ind w:left="720"/>
      <w:contextualSpacing/>
    </w:pPr>
    <w:rPr>
      <w:rFonts w:eastAsia="Calibri" w:cs="Calibri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Текст"/>
    <w:basedOn w:val="a"/>
    <w:qFormat/>
    <w:rsid w:val="00F02B82"/>
    <w:pPr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customStyle="1" w:styleId="22">
    <w:name w:val="Указатель2"/>
    <w:basedOn w:val="a"/>
    <w:qFormat/>
    <w:rsid w:val="00FE4685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1a">
    <w:name w:val="Название объекта1"/>
    <w:basedOn w:val="a"/>
    <w:qFormat/>
    <w:rsid w:val="00FE4685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eastAsia="zh-CN"/>
    </w:rPr>
  </w:style>
  <w:style w:type="paragraph" w:customStyle="1" w:styleId="1b">
    <w:name w:val="Верхний колонтитул1"/>
    <w:basedOn w:val="a"/>
    <w:rsid w:val="00C1177A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1c">
    <w:name w:val="Нижний колонтитул1"/>
    <w:basedOn w:val="a"/>
    <w:rsid w:val="00C1177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ParaAttribute3">
    <w:name w:val="ParaAttribute3"/>
    <w:qFormat/>
    <w:rsid w:val="00FE4685"/>
    <w:pPr>
      <w:widowControl w:val="0"/>
      <w:ind w:firstLine="567"/>
      <w:jc w:val="both"/>
    </w:pPr>
    <w:rPr>
      <w:rFonts w:eastAsia="Batang"/>
      <w:color w:val="00000A"/>
      <w:sz w:val="22"/>
    </w:rPr>
  </w:style>
  <w:style w:type="paragraph" w:customStyle="1" w:styleId="ParaAttribute6">
    <w:name w:val="ParaAttribute6"/>
    <w:qFormat/>
    <w:rsid w:val="00FE4685"/>
    <w:pPr>
      <w:widowControl w:val="0"/>
      <w:ind w:firstLine="709"/>
      <w:jc w:val="both"/>
    </w:pPr>
    <w:rPr>
      <w:rFonts w:eastAsia="Batang"/>
      <w:color w:val="00000A"/>
      <w:sz w:val="22"/>
    </w:rPr>
  </w:style>
  <w:style w:type="paragraph" w:styleId="afd">
    <w:name w:val="Body Text Indent"/>
    <w:basedOn w:val="a"/>
    <w:uiPriority w:val="99"/>
    <w:rsid w:val="00FE4685"/>
    <w:pPr>
      <w:suppressAutoHyphens w:val="0"/>
      <w:spacing w:after="0" w:line="240" w:lineRule="auto"/>
      <w:ind w:left="1035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araAttribute2">
    <w:name w:val="ParaAttribute2"/>
    <w:qFormat/>
    <w:rsid w:val="00FE4685"/>
    <w:pPr>
      <w:widowControl w:val="0"/>
      <w:ind w:firstLine="851"/>
      <w:jc w:val="both"/>
    </w:pPr>
    <w:rPr>
      <w:rFonts w:eastAsia="Batang"/>
      <w:color w:val="00000A"/>
      <w:sz w:val="22"/>
    </w:rPr>
  </w:style>
  <w:style w:type="paragraph" w:customStyle="1" w:styleId="4">
    <w:name w:val="Указатель4"/>
    <w:basedOn w:val="a"/>
    <w:qFormat/>
    <w:rsid w:val="001A6A11"/>
    <w:pPr>
      <w:suppressLineNumbers/>
    </w:pPr>
    <w:rPr>
      <w:rFonts w:eastAsia="Calibri" w:cs="Mangal"/>
      <w:kern w:val="0"/>
      <w:lang w:eastAsia="zh-CN"/>
    </w:rPr>
  </w:style>
  <w:style w:type="paragraph" w:customStyle="1" w:styleId="310">
    <w:name w:val="Основной текст 3 Знак1"/>
    <w:basedOn w:val="a"/>
    <w:link w:val="32"/>
    <w:qFormat/>
    <w:rsid w:val="001A6A11"/>
    <w:pPr>
      <w:suppressLineNumbers/>
      <w:spacing w:before="120" w:after="120"/>
    </w:pPr>
    <w:rPr>
      <w:rFonts w:eastAsia="Calibri" w:cs="Mangal"/>
      <w:i/>
      <w:iCs/>
      <w:kern w:val="0"/>
      <w:sz w:val="24"/>
      <w:szCs w:val="24"/>
      <w:lang w:eastAsia="zh-CN"/>
    </w:rPr>
  </w:style>
  <w:style w:type="paragraph" w:customStyle="1" w:styleId="33">
    <w:name w:val="Указатель3"/>
    <w:basedOn w:val="a"/>
    <w:qFormat/>
    <w:rsid w:val="001A6A11"/>
    <w:pPr>
      <w:suppressLineNumbers/>
    </w:pPr>
    <w:rPr>
      <w:rFonts w:eastAsia="Calibri" w:cs="Mangal"/>
      <w:kern w:val="0"/>
      <w:lang w:eastAsia="zh-CN"/>
    </w:rPr>
  </w:style>
  <w:style w:type="paragraph" w:customStyle="1" w:styleId="23">
    <w:name w:val="Название объекта2"/>
    <w:basedOn w:val="a"/>
    <w:qFormat/>
    <w:rsid w:val="001A6A11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40">
    <w:name w:val="Название объекта4"/>
    <w:basedOn w:val="a"/>
    <w:qFormat/>
    <w:rsid w:val="00ED0169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styleId="1d">
    <w:name w:val="index 1"/>
    <w:basedOn w:val="a"/>
    <w:autoRedefine/>
    <w:uiPriority w:val="99"/>
    <w:semiHidden/>
    <w:unhideWhenUsed/>
    <w:qFormat/>
    <w:rsid w:val="00ED0169"/>
    <w:pPr>
      <w:spacing w:after="0" w:line="240" w:lineRule="auto"/>
      <w:ind w:left="220" w:hanging="220"/>
    </w:pPr>
  </w:style>
  <w:style w:type="paragraph" w:styleId="afe">
    <w:name w:val="Title"/>
    <w:basedOn w:val="a"/>
    <w:qFormat/>
    <w:rsid w:val="00ED0169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eastAsia="zh-CN"/>
    </w:rPr>
  </w:style>
  <w:style w:type="paragraph" w:customStyle="1" w:styleId="1e">
    <w:name w:val="Верхний колонтитул1"/>
    <w:basedOn w:val="a"/>
    <w:qFormat/>
    <w:rsid w:val="00ED0169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1f">
    <w:name w:val="Нижний колонтитул1"/>
    <w:basedOn w:val="a"/>
    <w:uiPriority w:val="99"/>
    <w:unhideWhenUsed/>
    <w:qFormat/>
    <w:rsid w:val="00ED016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aff">
    <w:name w:val="Содержимое врезки"/>
    <w:basedOn w:val="a"/>
    <w:qFormat/>
    <w:rsid w:val="00ED0169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plustitle0">
    <w:name w:val="consplustitle"/>
    <w:basedOn w:val="a"/>
    <w:qFormat/>
    <w:rsid w:val="001C53CD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ff0">
    <w:name w:val="Верхний и нижний колонтитулы"/>
    <w:basedOn w:val="a"/>
    <w:qFormat/>
    <w:rsid w:val="00700FDD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1f0">
    <w:name w:val="Обычный (веб)1"/>
    <w:basedOn w:val="a"/>
    <w:qFormat/>
    <w:rsid w:val="00700FDD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unhideWhenUsed/>
    <w:qFormat/>
    <w:rsid w:val="00862D6B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paragraph" w:styleId="32">
    <w:name w:val="Body Text 3"/>
    <w:basedOn w:val="a"/>
    <w:link w:val="310"/>
    <w:qFormat/>
    <w:rsid w:val="00EC62FB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ro-List20">
    <w:name w:val="Pro-List #2"/>
    <w:basedOn w:val="a"/>
    <w:qFormat/>
    <w:rsid w:val="00EC62FB"/>
    <w:pPr>
      <w:tabs>
        <w:tab w:val="left" w:pos="2040"/>
      </w:tabs>
      <w:suppressAutoHyphens w:val="0"/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kern w:val="0"/>
      <w:sz w:val="20"/>
      <w:szCs w:val="20"/>
    </w:rPr>
  </w:style>
  <w:style w:type="paragraph" w:styleId="aff2">
    <w:name w:val="Document Map"/>
    <w:basedOn w:val="a"/>
    <w:uiPriority w:val="99"/>
    <w:semiHidden/>
    <w:unhideWhenUsed/>
    <w:qFormat/>
    <w:rsid w:val="00EC62FB"/>
    <w:pPr>
      <w:suppressAutoHyphens w:val="0"/>
    </w:pPr>
    <w:rPr>
      <w:rFonts w:ascii="Tahoma" w:eastAsia="Calibri" w:hAnsi="Tahoma" w:cs="Times New Roman"/>
      <w:kern w:val="0"/>
      <w:sz w:val="16"/>
      <w:szCs w:val="16"/>
      <w:lang w:eastAsia="en-US"/>
    </w:rPr>
  </w:style>
  <w:style w:type="paragraph" w:customStyle="1" w:styleId="1f1">
    <w:name w:val="Без интервала1"/>
    <w:qFormat/>
    <w:rsid w:val="00EC62FB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Знак Знак Знак Знак Знак Знак Знак4"/>
    <w:basedOn w:val="a"/>
    <w:qFormat/>
    <w:rsid w:val="00EC62FB"/>
    <w:pPr>
      <w:suppressAutoHyphens w:val="0"/>
      <w:spacing w:beforeAutospacing="1" w:afterAutospacing="1" w:line="240" w:lineRule="auto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aff3">
    <w:name w:val="endnote text"/>
    <w:basedOn w:val="a"/>
    <w:uiPriority w:val="99"/>
    <w:semiHidden/>
    <w:unhideWhenUsed/>
    <w:qFormat/>
    <w:rsid w:val="00EC62FB"/>
    <w:pPr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paragraph" w:customStyle="1" w:styleId="Style2">
    <w:name w:val="Style2"/>
    <w:basedOn w:val="a"/>
    <w:uiPriority w:val="99"/>
    <w:qFormat/>
    <w:rsid w:val="00C1177A"/>
    <w:pPr>
      <w:widowControl w:val="0"/>
      <w:suppressAutoHyphens w:val="0"/>
      <w:spacing w:after="0" w:line="266" w:lineRule="exact"/>
      <w:ind w:firstLine="73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ff4">
    <w:name w:val="Table Grid"/>
    <w:basedOn w:val="a1"/>
    <w:uiPriority w:val="59"/>
    <w:rsid w:val="00ED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A084-30EB-46FF-B09B-E1817A98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18957</Words>
  <Characters>108055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Головинов Сергей Валериевич</dc:creator>
  <dc:description/>
  <cp:lastModifiedBy>Ирина А. Столбовская</cp:lastModifiedBy>
  <cp:revision>3</cp:revision>
  <cp:lastPrinted>2021-03-23T11:31:00Z</cp:lastPrinted>
  <dcterms:created xsi:type="dcterms:W3CDTF">2024-06-27T13:11:00Z</dcterms:created>
  <dcterms:modified xsi:type="dcterms:W3CDTF">2024-06-27T13:11:00Z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