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4E" w:rsidRDefault="008D6A69">
      <w:pPr>
        <w:ind w:firstLine="708"/>
        <w:jc w:val="center"/>
        <w:rPr>
          <w:rFonts w:ascii="Arial" w:hAnsi="Arial" w:cs="Arial"/>
          <w:b/>
          <w:highlight w:val="yellow"/>
        </w:rPr>
      </w:pPr>
      <w:bookmarkStart w:id="0" w:name="_GoBack"/>
      <w:bookmarkEnd w:id="0"/>
      <w:r>
        <w:rPr>
          <w:rFonts w:ascii="Arial" w:hAnsi="Arial" w:cs="Arial"/>
          <w:b/>
          <w:highlight w:val="white"/>
        </w:rPr>
        <w:t>СВОДНЫЙ ДОКЛАД ПО ОЦЕНКЕ РЕЗУЛЬТАТИВНОСТИ И ЭФФЕКТИВНОСТИ МУНИЦИПАЛЬНЫХ ПРОГРАММ МУНИЦИПАЛЬНОГО ОБРАЗОВАНИЯ  ГОРОД УЗЛОВАЯ УЗЛОВСКИЙ РАЙОН ЗА 2020 год</w:t>
      </w:r>
    </w:p>
    <w:p w:rsidR="006E7A4E" w:rsidRDefault="008D6A69">
      <w:pPr>
        <w:spacing w:after="0"/>
        <w:ind w:firstLine="708"/>
        <w:jc w:val="both"/>
        <w:rPr>
          <w:highlight w:val="white"/>
        </w:rPr>
      </w:pPr>
      <w:r>
        <w:rPr>
          <w:rFonts w:ascii="Arial" w:hAnsi="Arial" w:cs="Arial"/>
          <w:highlight w:val="white"/>
        </w:rPr>
        <w:t xml:space="preserve">Бюджет муниципального образования город Узловая на 83,4%  сформирован програмно-целевым способом. </w:t>
      </w:r>
      <w:r>
        <w:rPr>
          <w:rFonts w:ascii="Arial" w:hAnsi="Arial" w:cs="Arial"/>
          <w:highlight w:val="white"/>
        </w:rPr>
        <w:t>Преимущества программно-целевого метода определили его в качестве главного компонента модели бюджетирования, ориентированного на результат. Кроме того, программы содержат в себе механизм мониторинга, оценки, контроля и принятия решений. На уровне муниципал</w:t>
      </w:r>
      <w:r>
        <w:rPr>
          <w:rFonts w:ascii="Arial" w:hAnsi="Arial" w:cs="Arial"/>
          <w:highlight w:val="white"/>
        </w:rPr>
        <w:t xml:space="preserve">ьного образования  Узловский район  разработана нормативно-правовая база, регламентирующая этапы разработки, реализации и оценки эффективности муниципальных программ города Узловая: постановление администрации муниципального образования Узловский район от </w:t>
      </w:r>
      <w:r>
        <w:rPr>
          <w:rFonts w:ascii="Arial" w:hAnsi="Arial" w:cs="Arial"/>
          <w:highlight w:val="white"/>
        </w:rPr>
        <w:t>16.07.2019 года № 1044 « О внесении изменения в постановление администрации муниципального образования Узловский район от 07.08.2017 года № 986 "Об утверждении Порядка принятия решений о разработке, формировании, реализации и оценке эффективности реализаци</w:t>
      </w:r>
      <w:r>
        <w:rPr>
          <w:rFonts w:ascii="Arial" w:hAnsi="Arial" w:cs="Arial"/>
          <w:highlight w:val="white"/>
        </w:rPr>
        <w:t>и муниципальных программ муниципального образования город Узловая Узловского района" и постановление администрации муниципального образования город Узловая Узловского района от 16.07.2019 года №1045 "О внесении изменения в постановление администрации муниц</w:t>
      </w:r>
      <w:r>
        <w:rPr>
          <w:rFonts w:ascii="Arial" w:hAnsi="Arial" w:cs="Arial"/>
          <w:highlight w:val="white"/>
        </w:rPr>
        <w:t>ипального образования Узловский район от 15.08.2017 года № 1033 "Об утверждении методических указаний по разработке, формированию, реализации и оценке эффективности реализации муниципальных программ муниципального образования город Узловая Узловского район</w:t>
      </w:r>
      <w:r>
        <w:rPr>
          <w:rFonts w:ascii="Arial" w:hAnsi="Arial" w:cs="Arial"/>
          <w:highlight w:val="white"/>
        </w:rPr>
        <w:t>а." Ежегодно утверждаются перечни муниципальных программ, действующие в текущем финансовом году. В 2020 году в муниципальном образовании город Узловая велась реализация 10 муниципальных программ по 6 направлениям экономической деятельности. Перечень муници</w:t>
      </w:r>
      <w:r>
        <w:rPr>
          <w:rFonts w:ascii="Arial" w:hAnsi="Arial" w:cs="Arial"/>
          <w:highlight w:val="white"/>
        </w:rPr>
        <w:t>пальных программ на 2020 год утвержден постановлением администрации муниципального образования Узловский район от 22.11.2019 года № 1802 «Об утверждении Перечня муниципальных программ  муниципального образования город Узловая Узловского района на 2020 год»</w:t>
      </w:r>
      <w:r>
        <w:rPr>
          <w:rFonts w:ascii="Arial" w:hAnsi="Arial" w:cs="Arial"/>
          <w:highlight w:val="white"/>
        </w:rPr>
        <w:t xml:space="preserve"> . Объем финансовых средств, направленный на реализацию муниципальных программ за 2020 год за счет всех источников, составил</w:t>
      </w:r>
    </w:p>
    <w:p w:rsidR="006E7A4E" w:rsidRDefault="008D6A69">
      <w:pPr>
        <w:spacing w:after="0"/>
        <w:ind w:firstLine="708"/>
        <w:jc w:val="both"/>
        <w:rPr>
          <w:highlight w:val="white"/>
        </w:rPr>
      </w:pPr>
      <w:r>
        <w:rPr>
          <w:rFonts w:ascii="Arial" w:hAnsi="Arial" w:cs="Arial"/>
          <w:highlight w:val="white"/>
        </w:rPr>
        <w:t>288875,6 тыс.рублей в том числе  средства городского бюджета  в объеме 164386,5 тыс. рублей, областного 85048,7 тыс. рублей, внебюд</w:t>
      </w:r>
      <w:r>
        <w:rPr>
          <w:rFonts w:ascii="Arial" w:hAnsi="Arial" w:cs="Arial"/>
          <w:highlight w:val="white"/>
        </w:rPr>
        <w:t>жетные средства 39440,4 тыс. рублей.  Кассовое исполнение муниципальных программ составило- 275728,2  тыс. руб.  или 95,4</w:t>
      </w:r>
      <w:r>
        <w:rPr>
          <w:rFonts w:ascii="Arial" w:hAnsi="Arial" w:cs="Arial"/>
          <w:b/>
          <w:highlight w:val="white"/>
        </w:rPr>
        <w:t>%</w:t>
      </w:r>
      <w:r>
        <w:rPr>
          <w:rFonts w:ascii="Arial" w:hAnsi="Arial" w:cs="Arial"/>
          <w:highlight w:val="white"/>
        </w:rPr>
        <w:t xml:space="preserve">.  Муниципальные программы города Узловая Узловского района оценивались  по 94 показателям, из которых 93 достигли плановых уровней и </w:t>
      </w:r>
      <w:r>
        <w:rPr>
          <w:rFonts w:ascii="Arial" w:hAnsi="Arial" w:cs="Arial"/>
          <w:highlight w:val="white"/>
        </w:rPr>
        <w:t xml:space="preserve">перевыполнены. </w:t>
      </w:r>
    </w:p>
    <w:p w:rsidR="006E7A4E" w:rsidRDefault="008D6A69">
      <w:pPr>
        <w:spacing w:after="0"/>
        <w:ind w:firstLine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В соответствии с Порядком, утвержденным постановлением администрации города Узловая от 16.07.2019 года № 1044 исполнителями программы ежегодно проводится оценка эффективности реализации программы, которая отражается в докладах о ходе реализ</w:t>
      </w:r>
      <w:r>
        <w:rPr>
          <w:rFonts w:ascii="Arial" w:hAnsi="Arial" w:cs="Arial"/>
          <w:highlight w:val="white"/>
        </w:rPr>
        <w:t>ации муниципальных программ. В течение 2020 года  все муниципальные программы приведены в соответствие с новым порядком. Оценка проводилась  по следующим показателям:</w:t>
      </w:r>
    </w:p>
    <w:p w:rsidR="006E7A4E" w:rsidRDefault="008D6A69">
      <w:pPr>
        <w:spacing w:after="0"/>
        <w:ind w:firstLine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 xml:space="preserve"> а) сведения об основных результатах реализации муниципальных программ за отчетный период</w:t>
      </w:r>
      <w:r>
        <w:rPr>
          <w:rFonts w:ascii="Arial" w:hAnsi="Arial" w:cs="Arial"/>
          <w:highlight w:val="white"/>
        </w:rPr>
        <w:t>;</w:t>
      </w:r>
    </w:p>
    <w:p w:rsidR="006E7A4E" w:rsidRDefault="008D6A69">
      <w:pPr>
        <w:spacing w:after="0"/>
        <w:ind w:firstLine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б) сведения о степени соответствия установленных и достигнутых показателей (инликаторов) муниципальных программ за отчетный период;</w:t>
      </w:r>
    </w:p>
    <w:p w:rsidR="006E7A4E" w:rsidRDefault="008D6A69">
      <w:pPr>
        <w:spacing w:after="0"/>
        <w:ind w:firstLine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в) сведения о расходах бюджета муниципального образования город Узловая Узловского района на выполнение муниципальных прог</w:t>
      </w:r>
      <w:r>
        <w:rPr>
          <w:rFonts w:ascii="Arial" w:hAnsi="Arial" w:cs="Arial"/>
          <w:highlight w:val="white"/>
        </w:rPr>
        <w:t>рамм в отчетном финансовом году;</w:t>
      </w:r>
    </w:p>
    <w:p w:rsidR="006E7A4E" w:rsidRDefault="008D6A69">
      <w:pPr>
        <w:spacing w:after="0"/>
        <w:ind w:firstLine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г) сводную оценку эффективности реализации муниципальных программ, подпрограмм, отдельных основных мероприятий.</w:t>
      </w:r>
    </w:p>
    <w:p w:rsidR="006E7A4E" w:rsidRDefault="008D6A69">
      <w:pPr>
        <w:spacing w:after="0"/>
        <w:ind w:firstLine="708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Итоги реализации муниципальных программ за 2020 год характеризуются следующими показателями:</w:t>
      </w:r>
    </w:p>
    <w:p w:rsidR="006E7A4E" w:rsidRDefault="006E7A4E">
      <w:pPr>
        <w:pStyle w:val="Default"/>
        <w:rPr>
          <w:rFonts w:ascii="Arial" w:hAnsi="Arial" w:cs="Arial"/>
          <w:sz w:val="22"/>
          <w:szCs w:val="22"/>
          <w:highlight w:val="white"/>
        </w:rPr>
      </w:pPr>
    </w:p>
    <w:p w:rsidR="006E7A4E" w:rsidRDefault="008D6A69">
      <w:pPr>
        <w:spacing w:after="0" w:line="240" w:lineRule="auto"/>
        <w:ind w:firstLine="540"/>
        <w:rPr>
          <w:highlight w:val="yellow"/>
        </w:rPr>
      </w:pPr>
      <w:r>
        <w:rPr>
          <w:rFonts w:ascii="Arial" w:hAnsi="Arial" w:cs="Arial"/>
          <w:b/>
          <w:highlight w:val="white"/>
        </w:rPr>
        <w:lastRenderedPageBreak/>
        <w:t>1.Муниципальная п</w:t>
      </w:r>
      <w:r>
        <w:rPr>
          <w:rFonts w:ascii="Arial" w:hAnsi="Arial" w:cs="Arial"/>
          <w:b/>
          <w:highlight w:val="white"/>
        </w:rPr>
        <w:t xml:space="preserve">рограмма  </w:t>
      </w:r>
      <w:bookmarkStart w:id="1" w:name="__DdeLink__3527_2445362055"/>
      <w:bookmarkEnd w:id="1"/>
      <w:r>
        <w:rPr>
          <w:rFonts w:ascii="Arial" w:hAnsi="Arial" w:cs="Arial"/>
          <w:b/>
          <w:highlight w:val="white"/>
        </w:rPr>
        <w:t>"Обеспечение ремонта объектов жилищно-коммунального хозяйства на территории муниципального образования город Узловая Узловского района в 2020-2024 годах"</w:t>
      </w:r>
    </w:p>
    <w:p w:rsidR="006E7A4E" w:rsidRDefault="006E7A4E">
      <w:pPr>
        <w:pStyle w:val="af6"/>
        <w:jc w:val="center"/>
        <w:rPr>
          <w:rFonts w:ascii="Arial" w:hAnsi="Arial" w:cs="Arial"/>
          <w:highlight w:val="white"/>
        </w:rPr>
      </w:pPr>
    </w:p>
    <w:p w:rsidR="006E7A4E" w:rsidRDefault="008D6A69">
      <w:pPr>
        <w:pStyle w:val="af6"/>
      </w:pPr>
      <w:r>
        <w:rPr>
          <w:rFonts w:ascii="Arial" w:hAnsi="Arial" w:cs="Arial"/>
          <w:b/>
          <w:highlight w:val="white"/>
          <w:lang w:eastAsia="ru-RU"/>
        </w:rPr>
        <w:tab/>
      </w:r>
      <w:r>
        <w:rPr>
          <w:rFonts w:ascii="Arial" w:hAnsi="Arial"/>
        </w:rPr>
        <w:t>В 2020 г. планировались  к реализации следующие мероприятия:</w:t>
      </w:r>
    </w:p>
    <w:p w:rsidR="006E7A4E" w:rsidRDefault="008D6A69">
      <w:pPr>
        <w:pStyle w:val="ConsPlusTitle"/>
        <w:widowControl/>
        <w:shd w:val="clear" w:color="auto" w:fill="FFFFFF"/>
        <w:tabs>
          <w:tab w:val="left" w:pos="3705"/>
        </w:tabs>
        <w:ind w:firstLine="340"/>
        <w:jc w:val="both"/>
      </w:pPr>
      <w:r>
        <w:rPr>
          <w:rFonts w:cs="Times New Roman"/>
          <w:b w:val="0"/>
          <w:bCs w:val="0"/>
          <w:szCs w:val="22"/>
        </w:rPr>
        <w:t>- «Ремонт ветхих участков  во</w:t>
      </w:r>
      <w:r>
        <w:rPr>
          <w:rFonts w:cs="Times New Roman"/>
          <w:b w:val="0"/>
          <w:bCs w:val="0"/>
          <w:szCs w:val="22"/>
        </w:rPr>
        <w:t xml:space="preserve">допроводных сетей, находящихся в муниципальной собственности МО г. Узловая» </w:t>
      </w:r>
      <w:r>
        <w:rPr>
          <w:rStyle w:val="FontStyle20"/>
          <w:b w:val="0"/>
          <w:bCs w:val="0"/>
          <w:sz w:val="22"/>
          <w:szCs w:val="22"/>
        </w:rPr>
        <w:t xml:space="preserve">стоимостью 300 тыс. рублей (для обеспечения </w:t>
      </w:r>
      <w:r>
        <w:rPr>
          <w:rStyle w:val="FontStyle20"/>
          <w:b w:val="0"/>
          <w:bCs w:val="0"/>
          <w:color w:val="000000"/>
          <w:sz w:val="22"/>
          <w:szCs w:val="22"/>
        </w:rPr>
        <w:t>ремонта водопроводных сетей, находящихся в муниципальной собственности МО г. Узловая)</w:t>
      </w:r>
      <w:r>
        <w:rPr>
          <w:rStyle w:val="FontStyle20"/>
          <w:b w:val="0"/>
          <w:bCs w:val="0"/>
          <w:sz w:val="22"/>
          <w:szCs w:val="22"/>
        </w:rPr>
        <w:t>;;</w:t>
      </w:r>
    </w:p>
    <w:p w:rsidR="006E7A4E" w:rsidRDefault="008D6A69">
      <w:pPr>
        <w:pStyle w:val="ConsPlusTitle"/>
        <w:widowControl/>
        <w:shd w:val="clear" w:color="auto" w:fill="FFFFFF"/>
        <w:tabs>
          <w:tab w:val="left" w:pos="3705"/>
        </w:tabs>
        <w:ind w:firstLine="340"/>
        <w:jc w:val="both"/>
      </w:pPr>
      <w:r>
        <w:rPr>
          <w:rStyle w:val="FontStyle20"/>
          <w:b w:val="0"/>
          <w:bCs w:val="0"/>
          <w:sz w:val="22"/>
          <w:szCs w:val="22"/>
        </w:rPr>
        <w:t>- «</w:t>
      </w:r>
      <w:r>
        <w:rPr>
          <w:rStyle w:val="FontStyle20"/>
          <w:b w:val="0"/>
          <w:bCs w:val="0"/>
          <w:color w:val="000000"/>
          <w:sz w:val="22"/>
          <w:szCs w:val="22"/>
        </w:rPr>
        <w:t>Проверка сметной документации для объектов ко</w:t>
      </w:r>
      <w:r>
        <w:rPr>
          <w:rStyle w:val="FontStyle20"/>
          <w:b w:val="0"/>
          <w:bCs w:val="0"/>
          <w:color w:val="000000"/>
          <w:sz w:val="22"/>
          <w:szCs w:val="22"/>
        </w:rPr>
        <w:t>ммунального хозяйства» стоимостью 20 тыс. рублей (для обеспечения проверки сметной документации по ремонту водопроводных сетей, находящихся в муниципальной собственности МО г. Узловая);</w:t>
      </w:r>
    </w:p>
    <w:p w:rsidR="006E7A4E" w:rsidRDefault="008D6A69">
      <w:pPr>
        <w:pStyle w:val="ConsPlusTitle"/>
        <w:widowControl/>
        <w:shd w:val="clear" w:color="auto" w:fill="FFFFFF"/>
        <w:tabs>
          <w:tab w:val="left" w:pos="3705"/>
        </w:tabs>
        <w:ind w:firstLine="340"/>
        <w:jc w:val="both"/>
      </w:pPr>
      <w:r>
        <w:rPr>
          <w:rFonts w:cs="Times New Roman"/>
          <w:b w:val="0"/>
          <w:bCs w:val="0"/>
          <w:szCs w:val="22"/>
        </w:rPr>
        <w:t>- «</w:t>
      </w:r>
      <w:r>
        <w:rPr>
          <w:rStyle w:val="FontStyle20"/>
          <w:b w:val="0"/>
          <w:bCs w:val="0"/>
          <w:sz w:val="22"/>
          <w:szCs w:val="22"/>
        </w:rPr>
        <w:t>Ремонт системы электроснабжения д. №6 по ул. Заводская в г. Узловая</w:t>
      </w:r>
      <w:r>
        <w:rPr>
          <w:rStyle w:val="FontStyle20"/>
          <w:b w:val="0"/>
          <w:bCs w:val="0"/>
          <w:sz w:val="22"/>
          <w:szCs w:val="22"/>
        </w:rPr>
        <w:t xml:space="preserve"> Тульской области» стоимостью 500 тыс. рублей;</w:t>
      </w:r>
    </w:p>
    <w:p w:rsidR="006E7A4E" w:rsidRDefault="008D6A69">
      <w:pPr>
        <w:pStyle w:val="ConsPlusTitle"/>
        <w:widowControl/>
        <w:shd w:val="clear" w:color="auto" w:fill="FFFFFF"/>
        <w:tabs>
          <w:tab w:val="left" w:pos="3705"/>
        </w:tabs>
        <w:ind w:firstLine="340"/>
        <w:jc w:val="both"/>
      </w:pPr>
      <w:r>
        <w:rPr>
          <w:rStyle w:val="FontStyle20"/>
          <w:b w:val="0"/>
          <w:bCs w:val="0"/>
          <w:sz w:val="22"/>
          <w:szCs w:val="22"/>
        </w:rPr>
        <w:t>- «</w:t>
      </w:r>
      <w:r>
        <w:rPr>
          <w:rStyle w:val="FontStyle20"/>
          <w:b w:val="0"/>
          <w:bCs w:val="0"/>
          <w:color w:val="000000"/>
          <w:sz w:val="22"/>
          <w:szCs w:val="22"/>
        </w:rPr>
        <w:t>Проверка сметной документации для объектов коммунального хозяйства» стоимостью 30 тыс. рублей (для обеспечения проверки сметной документации по ремонту системы электроснабжения д. №6 по ул. Заводская).</w:t>
      </w:r>
    </w:p>
    <w:p w:rsidR="006E7A4E" w:rsidRDefault="008D6A69">
      <w:pPr>
        <w:pStyle w:val="afa"/>
        <w:shd w:val="clear" w:color="auto" w:fill="FFFFFF"/>
        <w:tabs>
          <w:tab w:val="left" w:pos="3705"/>
        </w:tabs>
        <w:spacing w:after="0"/>
        <w:ind w:left="0" w:firstLine="283"/>
        <w:jc w:val="both"/>
      </w:pPr>
      <w:r>
        <w:rPr>
          <w:rStyle w:val="FontStyle20"/>
          <w:rFonts w:ascii="Arial" w:hAnsi="Arial"/>
          <w:color w:val="000000"/>
          <w:sz w:val="22"/>
          <w:szCs w:val="22"/>
        </w:rPr>
        <w:t>Пост</w:t>
      </w:r>
      <w:r>
        <w:rPr>
          <w:rStyle w:val="FontStyle20"/>
          <w:rFonts w:ascii="Arial" w:hAnsi="Arial"/>
          <w:color w:val="000000"/>
          <w:sz w:val="22"/>
          <w:szCs w:val="22"/>
        </w:rPr>
        <w:t>ановлением администрации МО Узловский район №906 от 22.06.2020 (распространяется на правоотношения, возникшие с 23.04.2020)  «</w:t>
      </w:r>
      <w:r>
        <w:rPr>
          <w:rStyle w:val="FontStyle20"/>
          <w:rFonts w:ascii="Arial" w:eastAsia="Arial" w:hAnsi="Arial"/>
          <w:color w:val="000000"/>
          <w:sz w:val="22"/>
          <w:szCs w:val="22"/>
        </w:rPr>
        <w:t xml:space="preserve">О внесении изменения в постановление </w:t>
      </w:r>
      <w:r>
        <w:rPr>
          <w:rFonts w:ascii="Arial" w:hAnsi="Arial" w:cs="Times New Roman"/>
        </w:rPr>
        <w:t xml:space="preserve">администрации муниципального образования </w:t>
      </w:r>
      <w:r>
        <w:rPr>
          <w:rFonts w:ascii="Arial" w:eastAsia="Arial" w:hAnsi="Arial" w:cs="Times New Roman"/>
        </w:rPr>
        <w:t xml:space="preserve">Узловский район </w:t>
      </w:r>
      <w:r>
        <w:rPr>
          <w:rFonts w:ascii="Arial" w:eastAsia="Arial" w:hAnsi="Arial" w:cs="Times New Roman"/>
          <w:color w:val="000000"/>
        </w:rPr>
        <w:t>от 27.12.2019 № 2087</w:t>
      </w:r>
      <w:r>
        <w:rPr>
          <w:rFonts w:ascii="Arial" w:hAnsi="Arial" w:cs="Times New Roman"/>
          <w:color w:val="000000"/>
        </w:rPr>
        <w:t xml:space="preserve"> </w:t>
      </w:r>
      <w:r>
        <w:rPr>
          <w:rFonts w:ascii="Arial" w:eastAsia="Arial" w:hAnsi="Arial" w:cs="Times New Roman"/>
          <w:color w:val="000000"/>
        </w:rPr>
        <w:t xml:space="preserve"> «</w:t>
      </w:r>
      <w:r>
        <w:rPr>
          <w:rFonts w:ascii="Arial" w:hAnsi="Arial" w:cs="Times New Roman"/>
          <w:color w:val="000000"/>
        </w:rPr>
        <w:t xml:space="preserve">Об утверждении муниципальной программы  </w:t>
      </w:r>
      <w:r>
        <w:rPr>
          <w:rFonts w:ascii="Arial" w:eastAsia="Arial" w:hAnsi="Arial" w:cs="Times New Roman"/>
        </w:rPr>
        <w:t xml:space="preserve">«Обеспечение ремонта объектов жилищно -коммунального хозяйства  на  территории муниципального образования город Узловая </w:t>
      </w:r>
      <w:r>
        <w:rPr>
          <w:rStyle w:val="FontStyle20"/>
          <w:rFonts w:ascii="Arial" w:eastAsia="Arial" w:hAnsi="Arial"/>
          <w:color w:val="000000"/>
          <w:sz w:val="22"/>
          <w:szCs w:val="22"/>
        </w:rPr>
        <w:t>Узловского района в 2020-2024 годах»»</w:t>
      </w:r>
      <w:r>
        <w:rPr>
          <w:rStyle w:val="FontStyle20"/>
          <w:rFonts w:ascii="Arial" w:hAnsi="Arial"/>
          <w:color w:val="000000"/>
          <w:sz w:val="22"/>
          <w:szCs w:val="22"/>
        </w:rPr>
        <w:t xml:space="preserve">  из плана 2020 года исключено мероприятие «Ремонт ветхих у</w:t>
      </w:r>
      <w:r>
        <w:rPr>
          <w:rStyle w:val="FontStyle20"/>
          <w:rFonts w:ascii="Arial" w:hAnsi="Arial"/>
          <w:color w:val="000000"/>
          <w:sz w:val="22"/>
          <w:szCs w:val="22"/>
        </w:rPr>
        <w:t>частков  водопроводных сетей, находящихся в муниципальной собственности МО г. Узловая», в связи с началом процедуры по передачи водопроводных сетей, находящихся в казне МО г. Узловая в казну МО Узловский район. Денежные средства были перераспределены на др</w:t>
      </w:r>
      <w:r>
        <w:rPr>
          <w:rStyle w:val="FontStyle20"/>
          <w:rFonts w:ascii="Arial" w:hAnsi="Arial"/>
          <w:color w:val="000000"/>
          <w:sz w:val="22"/>
          <w:szCs w:val="22"/>
        </w:rPr>
        <w:t>угие цели.</w:t>
      </w:r>
    </w:p>
    <w:p w:rsidR="006E7A4E" w:rsidRDefault="008D6A69">
      <w:pPr>
        <w:shd w:val="clear" w:color="auto" w:fill="FFFFFF"/>
        <w:jc w:val="both"/>
      </w:pPr>
      <w:r>
        <w:rPr>
          <w:rStyle w:val="FontStyle20"/>
          <w:rFonts w:ascii="Arial" w:eastAsia="Times New Roman" w:hAnsi="Arial"/>
          <w:color w:val="000000"/>
          <w:sz w:val="22"/>
          <w:szCs w:val="22"/>
        </w:rPr>
        <w:t xml:space="preserve">   </w:t>
      </w:r>
      <w:r>
        <w:rPr>
          <w:rStyle w:val="FontStyle20"/>
          <w:rFonts w:ascii="Arial" w:hAnsi="Arial"/>
          <w:color w:val="000000"/>
          <w:sz w:val="22"/>
          <w:szCs w:val="22"/>
        </w:rPr>
        <w:t xml:space="preserve"> Денежные средства в объеме 500 тыс. рублей, предназначенные для реализации мероприятия «Ремонт системы электроснабжения д. №6 по ул. Заводская в г. Узловая Тульской области», были перераспределены на другие цели.  Данное решение было </w:t>
      </w:r>
      <w:r>
        <w:rPr>
          <w:rStyle w:val="FontStyle20"/>
          <w:rFonts w:ascii="Arial" w:hAnsi="Arial"/>
          <w:color w:val="000000"/>
          <w:sz w:val="22"/>
          <w:szCs w:val="22"/>
        </w:rPr>
        <w:t>утверждено постановлением администрации МО Узловский район №1697 от 05.11.2020 (распространяется на правоотношения, возникшие с 24.09.2020)  «</w:t>
      </w:r>
      <w:r>
        <w:rPr>
          <w:rStyle w:val="FontStyle20"/>
          <w:rFonts w:ascii="Arial" w:eastAsia="Arial" w:hAnsi="Arial"/>
          <w:color w:val="000000"/>
          <w:sz w:val="22"/>
          <w:szCs w:val="22"/>
        </w:rPr>
        <w:t xml:space="preserve">О внесении изменения в постановление </w:t>
      </w:r>
      <w:r>
        <w:rPr>
          <w:rStyle w:val="FontStyle20"/>
          <w:rFonts w:ascii="Arial" w:hAnsi="Arial"/>
          <w:color w:val="000000"/>
          <w:sz w:val="22"/>
          <w:szCs w:val="22"/>
        </w:rPr>
        <w:t xml:space="preserve">администрации муниципального образования </w:t>
      </w:r>
      <w:r>
        <w:rPr>
          <w:rStyle w:val="FontStyle20"/>
          <w:rFonts w:ascii="Arial" w:eastAsia="Arial" w:hAnsi="Arial"/>
          <w:color w:val="000000"/>
          <w:sz w:val="22"/>
          <w:szCs w:val="22"/>
        </w:rPr>
        <w:t>Узловский район от 27.12.2019 № 2087</w:t>
      </w:r>
      <w:r>
        <w:rPr>
          <w:rStyle w:val="FontStyle20"/>
          <w:rFonts w:ascii="Arial" w:hAnsi="Arial"/>
          <w:color w:val="000000"/>
          <w:sz w:val="22"/>
          <w:szCs w:val="22"/>
        </w:rPr>
        <w:t xml:space="preserve"> </w:t>
      </w:r>
      <w:r>
        <w:rPr>
          <w:rStyle w:val="FontStyle20"/>
          <w:rFonts w:ascii="Arial" w:eastAsia="Arial" w:hAnsi="Arial"/>
          <w:color w:val="000000"/>
          <w:sz w:val="22"/>
          <w:szCs w:val="22"/>
        </w:rPr>
        <w:t xml:space="preserve"> «</w:t>
      </w:r>
      <w:r>
        <w:rPr>
          <w:rStyle w:val="FontStyle20"/>
          <w:rFonts w:ascii="Arial" w:hAnsi="Arial"/>
          <w:color w:val="000000"/>
          <w:sz w:val="22"/>
          <w:szCs w:val="22"/>
        </w:rPr>
        <w:t xml:space="preserve">Об утверждении муниципальной программы  </w:t>
      </w:r>
      <w:r>
        <w:rPr>
          <w:rStyle w:val="FontStyle20"/>
          <w:rFonts w:ascii="Arial" w:eastAsia="Arial" w:hAnsi="Arial"/>
          <w:color w:val="000000"/>
          <w:sz w:val="22"/>
          <w:szCs w:val="22"/>
        </w:rPr>
        <w:t>«Обеспечение ремонта объектов жилищно - коммунального хозяйства  на  территории муниципального образования город Узловая Узловского района в 2020-2024 годах»».</w:t>
      </w:r>
    </w:p>
    <w:p w:rsidR="006E7A4E" w:rsidRDefault="008D6A69">
      <w:pPr>
        <w:shd w:val="clear" w:color="auto" w:fill="FFFFFF"/>
        <w:ind w:firstLine="227"/>
        <w:jc w:val="both"/>
      </w:pPr>
      <w:r>
        <w:rPr>
          <w:rStyle w:val="FontStyle20"/>
          <w:rFonts w:ascii="Arial" w:eastAsia="Arial" w:hAnsi="Arial"/>
          <w:color w:val="000000"/>
          <w:sz w:val="22"/>
          <w:szCs w:val="22"/>
        </w:rPr>
        <w:t>В связи с отсутствием мероприятий и финансирования му</w:t>
      </w:r>
      <w:r>
        <w:rPr>
          <w:rStyle w:val="FontStyle20"/>
          <w:rFonts w:ascii="Arial" w:eastAsia="Arial" w:hAnsi="Arial"/>
          <w:color w:val="000000"/>
          <w:sz w:val="22"/>
          <w:szCs w:val="22"/>
        </w:rPr>
        <w:t xml:space="preserve">ниципальная программа </w:t>
      </w:r>
      <w:r>
        <w:rPr>
          <w:rStyle w:val="FontStyle20"/>
          <w:rFonts w:ascii="Arial" w:eastAsia="Arial" w:hAnsi="Arial" w:cs="Arial"/>
          <w:color w:val="000000"/>
          <w:sz w:val="22"/>
          <w:szCs w:val="22"/>
          <w:highlight w:val="white"/>
        </w:rPr>
        <w:t xml:space="preserve">"Обеспечение ремонта объектов жилищно-коммунального хозяйства на территории муниципального образования город Узловая Узловского района в 2020-2024 годах" не подлежит проведению оценки эффективности реализации муниципальной программы. </w:t>
      </w:r>
    </w:p>
    <w:p w:rsidR="006E7A4E" w:rsidRDefault="008D6A69">
      <w:pPr>
        <w:pStyle w:val="Style1"/>
        <w:widowControl/>
        <w:spacing w:line="240" w:lineRule="auto"/>
        <w:ind w:left="86" w:hanging="86"/>
        <w:jc w:val="center"/>
      </w:pPr>
      <w:r>
        <w:rPr>
          <w:rStyle w:val="FontStyle59"/>
          <w:rFonts w:ascii="Arial" w:hAnsi="Arial" w:cs="Arial"/>
          <w:sz w:val="22"/>
          <w:szCs w:val="22"/>
          <w:highlight w:val="white"/>
        </w:rPr>
        <w:t xml:space="preserve">2.  Муниципальная программа «Развитие культуры </w:t>
      </w:r>
      <w:r>
        <w:rPr>
          <w:rFonts w:ascii="Arial" w:hAnsi="Arial" w:cs="Arial"/>
          <w:b/>
          <w:sz w:val="22"/>
          <w:szCs w:val="22"/>
          <w:highlight w:val="white"/>
        </w:rPr>
        <w:t>муниципального образования город Узловая Узловского района на 2017 – 2022 годы»</w:t>
      </w:r>
    </w:p>
    <w:p w:rsidR="006E7A4E" w:rsidRDefault="006E7A4E">
      <w:pPr>
        <w:pStyle w:val="Style1"/>
        <w:widowControl/>
        <w:spacing w:line="240" w:lineRule="auto"/>
        <w:ind w:left="86" w:hanging="86"/>
        <w:jc w:val="center"/>
        <w:rPr>
          <w:rFonts w:ascii="Arial" w:hAnsi="Arial" w:cs="Arial"/>
          <w:b/>
          <w:sz w:val="22"/>
          <w:szCs w:val="22"/>
          <w:highlight w:val="white"/>
        </w:rPr>
      </w:pPr>
    </w:p>
    <w:p w:rsidR="006E7A4E" w:rsidRDefault="008D6A69">
      <w:pPr>
        <w:pStyle w:val="af6"/>
        <w:rPr>
          <w:highlight w:val="yellow"/>
        </w:rPr>
      </w:pPr>
      <w:r>
        <w:rPr>
          <w:rFonts w:ascii="Arial" w:hAnsi="Arial" w:cs="Arial"/>
          <w:highlight w:val="white"/>
          <w:lang w:eastAsia="ru-RU"/>
        </w:rPr>
        <w:t>Общий объем финансирования за 2020 год составил 53129,7 тыс. рублей, в т.ч. областной бюджет-2906,2 тыс. руб., городской бюджет</w:t>
      </w:r>
      <w:r>
        <w:rPr>
          <w:rFonts w:ascii="Arial" w:hAnsi="Arial" w:cs="Arial"/>
          <w:highlight w:val="white"/>
          <w:lang w:eastAsia="ru-RU"/>
        </w:rPr>
        <w:t xml:space="preserve"> – 46789,4  тыс. рублей, внебюджетные источники-   3434,1 тыс. рублей.</w:t>
      </w:r>
    </w:p>
    <w:p w:rsidR="006E7A4E" w:rsidRDefault="006E7A4E">
      <w:pPr>
        <w:pStyle w:val="af6"/>
        <w:rPr>
          <w:rFonts w:ascii="Arial" w:hAnsi="Arial" w:cs="Arial"/>
          <w:highlight w:val="white"/>
          <w:lang w:eastAsia="ru-RU"/>
        </w:rPr>
      </w:pPr>
    </w:p>
    <w:p w:rsidR="006E7A4E" w:rsidRDefault="008D6A69">
      <w:pPr>
        <w:pStyle w:val="af6"/>
        <w:rPr>
          <w:highlight w:val="yellow"/>
        </w:rPr>
      </w:pPr>
      <w:r>
        <w:rPr>
          <w:rFonts w:ascii="Arial" w:hAnsi="Arial" w:cs="Arial"/>
          <w:highlight w:val="white"/>
          <w:lang w:eastAsia="ru-RU"/>
        </w:rPr>
        <w:t>Степень реализации мероприятий-1</w:t>
      </w:r>
    </w:p>
    <w:p w:rsidR="006E7A4E" w:rsidRDefault="008D6A69">
      <w:pPr>
        <w:spacing w:after="0"/>
        <w:rPr>
          <w:highlight w:val="yellow"/>
        </w:rPr>
      </w:pPr>
      <w:r>
        <w:rPr>
          <w:rFonts w:ascii="Arial" w:hAnsi="Arial" w:cs="Arial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highlight w:val="white"/>
        </w:rPr>
        <w:t>0,98</w:t>
      </w:r>
    </w:p>
    <w:p w:rsidR="006E7A4E" w:rsidRDefault="008D6A69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highlight w:val="white"/>
        </w:rPr>
        <w:t>Оценка эффективности использования средств- 1,02</w:t>
      </w:r>
    </w:p>
    <w:p w:rsidR="006E7A4E" w:rsidRDefault="008D6A69">
      <w:pPr>
        <w:spacing w:after="0" w:line="240" w:lineRule="auto"/>
        <w:rPr>
          <w:highlight w:val="yellow"/>
        </w:rPr>
      </w:pPr>
      <w:r>
        <w:rPr>
          <w:rFonts w:ascii="Arial" w:hAnsi="Arial" w:cs="Arial"/>
          <w:highlight w:val="white"/>
        </w:rPr>
        <w:t>Степень дос</w:t>
      </w:r>
      <w:r>
        <w:rPr>
          <w:rFonts w:ascii="Arial" w:hAnsi="Arial" w:cs="Arial"/>
          <w:highlight w:val="white"/>
        </w:rPr>
        <w:t>тижения целевых показателей программы- 0,95</w:t>
      </w:r>
    </w:p>
    <w:p w:rsidR="006E7A4E" w:rsidRDefault="006E7A4E">
      <w:pPr>
        <w:spacing w:after="0" w:line="240" w:lineRule="auto"/>
        <w:rPr>
          <w:rFonts w:ascii="Arial" w:hAnsi="Arial" w:cs="Arial"/>
          <w:highlight w:val="white"/>
        </w:rPr>
      </w:pPr>
    </w:p>
    <w:p w:rsidR="006E7A4E" w:rsidRDefault="008D6A69">
      <w:pPr>
        <w:spacing w:after="0" w:line="240" w:lineRule="auto"/>
        <w:rPr>
          <w:highlight w:val="yellow"/>
        </w:rPr>
      </w:pPr>
      <w:r>
        <w:rPr>
          <w:rFonts w:ascii="Arial" w:hAnsi="Arial" w:cs="Arial"/>
          <w:highlight w:val="white"/>
        </w:rPr>
        <w:lastRenderedPageBreak/>
        <w:t>Эффективность реализации муниципальной программы -0,97 (высокая).</w:t>
      </w:r>
    </w:p>
    <w:p w:rsidR="006E7A4E" w:rsidRDefault="006E7A4E">
      <w:pPr>
        <w:spacing w:after="0" w:line="240" w:lineRule="auto"/>
        <w:rPr>
          <w:rFonts w:ascii="Arial" w:hAnsi="Arial" w:cs="Arial"/>
          <w:highlight w:val="white"/>
        </w:rPr>
      </w:pPr>
    </w:p>
    <w:p w:rsidR="006E7A4E" w:rsidRDefault="008D6A69">
      <w:pPr>
        <w:spacing w:after="0" w:line="240" w:lineRule="auto"/>
        <w:rPr>
          <w:highlight w:val="yellow"/>
        </w:rPr>
      </w:pPr>
      <w:r>
        <w:rPr>
          <w:rFonts w:ascii="Arial" w:hAnsi="Arial" w:cs="Arial"/>
          <w:highlight w:val="white"/>
        </w:rPr>
        <w:t xml:space="preserve">Конкретные результаты муниципальной программы, достигнутые за 2020 год: </w:t>
      </w:r>
    </w:p>
    <w:p w:rsidR="006E7A4E" w:rsidRDefault="006E7A4E">
      <w:pPr>
        <w:spacing w:after="0" w:line="240" w:lineRule="auto"/>
        <w:rPr>
          <w:rFonts w:ascii="Arial" w:hAnsi="Arial" w:cs="Arial"/>
          <w:highlight w:val="white"/>
        </w:rPr>
      </w:pPr>
    </w:p>
    <w:p w:rsidR="006E7A4E" w:rsidRDefault="008D6A69">
      <w:pPr>
        <w:ind w:firstLine="54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- для городского дома культуры обновлено оборудование для улучшения ка</w:t>
      </w:r>
      <w:r>
        <w:rPr>
          <w:rFonts w:ascii="Arial" w:hAnsi="Arial" w:cs="Arial"/>
          <w:highlight w:val="white"/>
        </w:rPr>
        <w:t>чества работы в дистанционном формате, приобретены сценические костюмы для театрализованных программ;</w:t>
      </w:r>
    </w:p>
    <w:p w:rsidR="006E7A4E" w:rsidRDefault="008D6A69">
      <w:pPr>
        <w:ind w:firstLine="54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- подготовлено 8 премьерных и капитально-возобновленных театральных постановок;</w:t>
      </w:r>
    </w:p>
    <w:p w:rsidR="006E7A4E" w:rsidRDefault="008D6A69">
      <w:pPr>
        <w:ind w:firstLine="54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- книжный фонд библиотек пополнился на 2060 единиц экземпляров;</w:t>
      </w:r>
    </w:p>
    <w:p w:rsidR="006E7A4E" w:rsidRDefault="008D6A69">
      <w:pPr>
        <w:spacing w:after="0"/>
        <w:ind w:firstLine="54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- количест</w:t>
      </w:r>
      <w:r>
        <w:rPr>
          <w:rFonts w:ascii="Arial" w:hAnsi="Arial" w:cs="Arial"/>
          <w:highlight w:val="white"/>
        </w:rPr>
        <w:t>во участников клубных формирований увеличилось до 238.</w:t>
      </w:r>
    </w:p>
    <w:p w:rsidR="006E7A4E" w:rsidRDefault="006E7A4E">
      <w:pPr>
        <w:spacing w:after="0" w:line="240" w:lineRule="auto"/>
        <w:rPr>
          <w:rFonts w:ascii="Arial" w:hAnsi="Arial" w:cs="Arial"/>
          <w:highlight w:val="white"/>
        </w:rPr>
      </w:pPr>
    </w:p>
    <w:p w:rsidR="006E7A4E" w:rsidRDefault="008D6A69">
      <w:pPr>
        <w:pStyle w:val="Style1"/>
        <w:widowControl/>
        <w:spacing w:line="240" w:lineRule="auto"/>
        <w:ind w:left="86" w:hanging="86"/>
        <w:jc w:val="left"/>
      </w:pPr>
      <w:r>
        <w:rPr>
          <w:rStyle w:val="FontStyle59"/>
          <w:rFonts w:ascii="Arial" w:hAnsi="Arial" w:cs="Arial"/>
          <w:b w:val="0"/>
          <w:sz w:val="22"/>
          <w:szCs w:val="22"/>
          <w:highlight w:val="white"/>
        </w:rPr>
        <w:t xml:space="preserve">В рамках программы«Развитие культуры </w:t>
      </w:r>
      <w:r>
        <w:rPr>
          <w:rFonts w:ascii="Arial" w:hAnsi="Arial" w:cs="Arial"/>
          <w:sz w:val="22"/>
          <w:szCs w:val="22"/>
          <w:highlight w:val="white"/>
        </w:rPr>
        <w:t>муниципального образования город УзловаяУзловского района на 2017 – 2022 годы» реализовано 4 подпрограммы:</w:t>
      </w:r>
    </w:p>
    <w:p w:rsidR="006E7A4E" w:rsidRDefault="006E7A4E">
      <w:pPr>
        <w:pStyle w:val="Style1"/>
        <w:widowControl/>
        <w:spacing w:line="240" w:lineRule="auto"/>
        <w:ind w:left="86" w:hanging="86"/>
        <w:jc w:val="left"/>
        <w:rPr>
          <w:rFonts w:ascii="Arial" w:hAnsi="Arial" w:cs="Arial"/>
          <w:sz w:val="22"/>
          <w:szCs w:val="22"/>
          <w:highlight w:val="white"/>
        </w:rPr>
      </w:pPr>
    </w:p>
    <w:p w:rsidR="006E7A4E" w:rsidRDefault="008D6A69">
      <w:pPr>
        <w:pStyle w:val="ConsPlusNormal0"/>
        <w:numPr>
          <w:ilvl w:val="0"/>
          <w:numId w:val="1"/>
        </w:numPr>
        <w:rPr>
          <w:highlight w:val="yellow"/>
        </w:rPr>
      </w:pPr>
      <w:r>
        <w:rPr>
          <w:szCs w:val="22"/>
          <w:highlight w:val="white"/>
        </w:rPr>
        <w:t>«Развитие городской библиотечной системы (Муниципальное</w:t>
      </w:r>
      <w:r>
        <w:rPr>
          <w:szCs w:val="22"/>
          <w:highlight w:val="white"/>
        </w:rPr>
        <w:t xml:space="preserve"> казенное учреждение культуры «Узловская городская централизованная библиотечная система») на 2017-2022 годы»;</w:t>
      </w:r>
    </w:p>
    <w:p w:rsidR="006E7A4E" w:rsidRDefault="006E7A4E">
      <w:pPr>
        <w:pStyle w:val="ConsPlusNormal0"/>
        <w:ind w:left="720"/>
        <w:rPr>
          <w:szCs w:val="22"/>
          <w:highlight w:val="white"/>
        </w:rPr>
      </w:pPr>
    </w:p>
    <w:p w:rsidR="006E7A4E" w:rsidRDefault="008D6A69">
      <w:pPr>
        <w:widowControl w:val="0"/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Сведения о достижении значений целевых показателей (индикаторов) подпрограммы </w:t>
      </w:r>
    </w:p>
    <w:p w:rsidR="006E7A4E" w:rsidRDefault="006E7A4E">
      <w:pPr>
        <w:pStyle w:val="ConsPlusNormal0"/>
        <w:ind w:left="720"/>
        <w:rPr>
          <w:b/>
          <w:szCs w:val="22"/>
          <w:highlight w:val="white"/>
        </w:rPr>
      </w:pPr>
    </w:p>
    <w:tbl>
      <w:tblPr>
        <w:tblW w:w="10672" w:type="dxa"/>
        <w:tblInd w:w="-1013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94"/>
        <w:gridCol w:w="1566"/>
        <w:gridCol w:w="1407"/>
        <w:gridCol w:w="490"/>
        <w:gridCol w:w="465"/>
        <w:gridCol w:w="1068"/>
        <w:gridCol w:w="1068"/>
        <w:gridCol w:w="5"/>
        <w:gridCol w:w="1630"/>
        <w:gridCol w:w="1505"/>
        <w:gridCol w:w="1203"/>
      </w:tblGrid>
      <w:tr w:rsidR="006E7A4E">
        <w:trPr>
          <w:trHeight w:val="140"/>
        </w:trPr>
        <w:tc>
          <w:tcPr>
            <w:tcW w:w="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N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Наименование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подпрограммы,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основного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мероприятия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муниципальной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программы,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основного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мероприятия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подпрограммы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муниципальной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программы</w:t>
            </w:r>
          </w:p>
        </w:tc>
        <w:tc>
          <w:tcPr>
            <w:tcW w:w="156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Ответственный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исполнитель</w:t>
            </w:r>
          </w:p>
        </w:tc>
        <w:tc>
          <w:tcPr>
            <w:tcW w:w="11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Плановый срок</w:t>
            </w:r>
          </w:p>
        </w:tc>
        <w:tc>
          <w:tcPr>
            <w:tcW w:w="113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Фактический срок</w:t>
            </w:r>
          </w:p>
        </w:tc>
        <w:tc>
          <w:tcPr>
            <w:tcW w:w="340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Результаты</w:t>
            </w:r>
          </w:p>
        </w:tc>
        <w:tc>
          <w:tcPr>
            <w:tcW w:w="11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Проблемы,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возникшие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в ходе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реализации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программы,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основного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мероприятия</w:t>
            </w:r>
          </w:p>
          <w:p w:rsidR="006E7A4E" w:rsidRDefault="008D6A69">
            <w:pPr>
              <w:pStyle w:val="ConsPlusNonformat"/>
              <w:jc w:val="center"/>
            </w:pPr>
            <w:hyperlink w:anchor="P1248">
              <w:r>
                <w:rPr>
                  <w:rStyle w:val="-"/>
                  <w:rFonts w:ascii="Arial" w:hAnsi="Arial" w:cs="Arial"/>
                  <w:b/>
                  <w:color w:val="0000FF"/>
                  <w:sz w:val="18"/>
                  <w:szCs w:val="18"/>
                  <w:highlight w:val="white"/>
                </w:rPr>
                <w:t>&lt;*&gt;</w:t>
              </w:r>
            </w:hyperlink>
          </w:p>
        </w:tc>
      </w:tr>
      <w:tr w:rsidR="006E7A4E">
        <w:trPr>
          <w:cantSplit/>
          <w:trHeight w:val="1969"/>
        </w:trPr>
        <w:tc>
          <w:tcPr>
            <w:tcW w:w="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70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156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6E7A4E" w:rsidRDefault="008D6A69">
            <w:pPr>
              <w:pStyle w:val="ConsPlusNonformat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начала реализации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textDirection w:val="btLr"/>
            <w:vAlign w:val="center"/>
          </w:tcPr>
          <w:p w:rsidR="006E7A4E" w:rsidRDefault="008D6A69">
            <w:pPr>
              <w:pStyle w:val="ConsPlusNonformat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окончания реализации</w:t>
            </w:r>
          </w:p>
        </w:tc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начала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реализации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окончания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реализации</w:t>
            </w:r>
          </w:p>
        </w:tc>
        <w:tc>
          <w:tcPr>
            <w:tcW w:w="17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запланированные</w:t>
            </w:r>
          </w:p>
        </w:tc>
        <w:tc>
          <w:tcPr>
            <w:tcW w:w="1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достигнутые</w:t>
            </w: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6E7A4E">
        <w:trPr>
          <w:trHeight w:val="140"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7</w:t>
            </w:r>
          </w:p>
        </w:tc>
        <w:tc>
          <w:tcPr>
            <w:tcW w:w="17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8</w:t>
            </w:r>
          </w:p>
        </w:tc>
        <w:tc>
          <w:tcPr>
            <w:tcW w:w="1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9</w:t>
            </w: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10</w:t>
            </w:r>
          </w:p>
        </w:tc>
      </w:tr>
      <w:tr w:rsidR="006E7A4E">
        <w:trPr>
          <w:trHeight w:val="140"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Подпрограмма «Развитие городской библиотечной системы (Муниципальное казенное учреждение культуры «Узловская городская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централизованная библиотечная система») на 2017-2022 годы»</w:t>
            </w:r>
          </w:p>
        </w:tc>
        <w:tc>
          <w:tcPr>
            <w:tcW w:w="1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Комитет культуры администрации муниципального образования Узловский район</w:t>
            </w:r>
          </w:p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17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Обеспечение условий для формирования высокоразвитой библиотечной сети как базового элемента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культурной, образовательной и информационной инфраструктуры</w:t>
            </w:r>
          </w:p>
        </w:tc>
        <w:tc>
          <w:tcPr>
            <w:tcW w:w="1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Обеспечение условий для формирования высокоразвитой библиотечной сети как базового элемента культурной, образовательной и информационной инфраструктуры</w:t>
            </w: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нет</w:t>
            </w:r>
          </w:p>
        </w:tc>
      </w:tr>
      <w:tr w:rsidR="006E7A4E">
        <w:trPr>
          <w:trHeight w:val="140"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1.1</w:t>
            </w:r>
          </w:p>
        </w:tc>
        <w:tc>
          <w:tcPr>
            <w:tcW w:w="1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Обеспечение деятельности (оказание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услуг)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>муниципальных учреждений</w:t>
            </w:r>
          </w:p>
        </w:tc>
        <w:tc>
          <w:tcPr>
            <w:tcW w:w="1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lastRenderedPageBreak/>
              <w:t xml:space="preserve">Комитет культуры администрации 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lastRenderedPageBreak/>
              <w:t>муниципального образования Узловский район</w:t>
            </w:r>
          </w:p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>2020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17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Реализация запланированных 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lastRenderedPageBreak/>
              <w:t>работ в целях улучшения условий и качества предоставления муниципальных услуг муниципальным учреждение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м культуры </w:t>
            </w:r>
          </w:p>
        </w:tc>
        <w:tc>
          <w:tcPr>
            <w:tcW w:w="1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widowControl w:val="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lastRenderedPageBreak/>
              <w:t>Реализация запланированны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lastRenderedPageBreak/>
              <w:t xml:space="preserve">х работ в целях улучшения условий и качества предоставления муниципальных услуг муниципальным учреждением культуры </w:t>
            </w: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>нет</w:t>
            </w:r>
          </w:p>
        </w:tc>
      </w:tr>
      <w:tr w:rsidR="006E7A4E">
        <w:trPr>
          <w:trHeight w:val="140"/>
        </w:trPr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1.2</w:t>
            </w:r>
          </w:p>
        </w:tc>
        <w:tc>
          <w:tcPr>
            <w:tcW w:w="17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Проведение культурно-массовых мероприятий</w:t>
            </w:r>
          </w:p>
        </w:tc>
        <w:tc>
          <w:tcPr>
            <w:tcW w:w="1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Комитет культуры администрации муниципального 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образования Узловский район</w:t>
            </w:r>
          </w:p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5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5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5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170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Реализация запланированных культурно-просветительских и образовательных мероприятий</w:t>
            </w:r>
          </w:p>
        </w:tc>
        <w:tc>
          <w:tcPr>
            <w:tcW w:w="1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Реализация запланированных культурно-просветительских и образовательных мероприятий</w:t>
            </w: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нет</w:t>
            </w:r>
          </w:p>
        </w:tc>
      </w:tr>
    </w:tbl>
    <w:p w:rsidR="006E7A4E" w:rsidRDefault="006E7A4E">
      <w:pPr>
        <w:tabs>
          <w:tab w:val="center" w:pos="5301"/>
        </w:tabs>
        <w:rPr>
          <w:rFonts w:ascii="Arial" w:hAnsi="Arial" w:cs="Arial"/>
          <w:sz w:val="18"/>
          <w:szCs w:val="18"/>
          <w:highlight w:val="white"/>
        </w:rPr>
      </w:pPr>
    </w:p>
    <w:p w:rsidR="006E7A4E" w:rsidRDefault="008D6A69">
      <w:pPr>
        <w:pStyle w:val="ConsPlusNormal0"/>
        <w:numPr>
          <w:ilvl w:val="0"/>
          <w:numId w:val="2"/>
        </w:numPr>
        <w:rPr>
          <w:sz w:val="20"/>
          <w:highlight w:val="yellow"/>
        </w:rPr>
      </w:pPr>
      <w:r>
        <w:rPr>
          <w:sz w:val="20"/>
          <w:highlight w:val="white"/>
        </w:rPr>
        <w:t xml:space="preserve">«Развитие городского парка </w:t>
      </w:r>
      <w:r>
        <w:rPr>
          <w:sz w:val="20"/>
          <w:highlight w:val="white"/>
        </w:rPr>
        <w:t>(Муниципальное учреждение культуры Парк культуры и отдыха).</w:t>
      </w:r>
    </w:p>
    <w:p w:rsidR="006E7A4E" w:rsidRDefault="006E7A4E">
      <w:pPr>
        <w:pStyle w:val="ConsPlusNormal0"/>
        <w:ind w:left="720"/>
        <w:rPr>
          <w:sz w:val="20"/>
          <w:highlight w:val="white"/>
        </w:rPr>
      </w:pPr>
    </w:p>
    <w:p w:rsidR="006E7A4E" w:rsidRDefault="008D6A69">
      <w:pPr>
        <w:pStyle w:val="Style4"/>
        <w:widowControl/>
        <w:spacing w:line="240" w:lineRule="auto"/>
        <w:ind w:left="360"/>
        <w:jc w:val="center"/>
        <w:rPr>
          <w:sz w:val="18"/>
          <w:szCs w:val="18"/>
        </w:rPr>
      </w:pPr>
      <w:r>
        <w:rPr>
          <w:rStyle w:val="FontStyle62"/>
          <w:rFonts w:ascii="Arial" w:eastAsia="Arial" w:hAnsi="Arial" w:cs="Arial"/>
          <w:sz w:val="20"/>
          <w:szCs w:val="20"/>
          <w:highlight w:val="white"/>
        </w:rPr>
        <w:t xml:space="preserve"> </w:t>
      </w:r>
      <w:r>
        <w:rPr>
          <w:rStyle w:val="FontStyle62"/>
          <w:rFonts w:ascii="Arial" w:hAnsi="Arial" w:cs="Arial"/>
          <w:sz w:val="20"/>
          <w:szCs w:val="20"/>
          <w:highlight w:val="white"/>
        </w:rPr>
        <w:t xml:space="preserve">Оценка эффективности реализации </w:t>
      </w:r>
      <w:r>
        <w:rPr>
          <w:rFonts w:ascii="Arial" w:hAnsi="Arial" w:cs="Arial"/>
          <w:sz w:val="20"/>
          <w:szCs w:val="20"/>
          <w:highlight w:val="white"/>
        </w:rPr>
        <w:t xml:space="preserve">подпрограммы не проводится в связи с завершением реализации подпрограммы в 2019 году по причине изменения основного вида деятельности учреждения. </w:t>
      </w:r>
    </w:p>
    <w:p w:rsidR="006E7A4E" w:rsidRDefault="006E7A4E">
      <w:pPr>
        <w:pStyle w:val="ConsPlusNormal0"/>
        <w:ind w:left="360"/>
        <w:jc w:val="both"/>
        <w:rPr>
          <w:sz w:val="20"/>
          <w:highlight w:val="white"/>
        </w:rPr>
      </w:pPr>
    </w:p>
    <w:p w:rsidR="006E7A4E" w:rsidRDefault="008D6A69">
      <w:pPr>
        <w:pStyle w:val="ConsPlusNormal0"/>
        <w:numPr>
          <w:ilvl w:val="0"/>
          <w:numId w:val="2"/>
        </w:numPr>
        <w:rPr>
          <w:sz w:val="20"/>
          <w:highlight w:val="yellow"/>
        </w:rPr>
      </w:pPr>
      <w:r>
        <w:rPr>
          <w:sz w:val="20"/>
          <w:highlight w:val="white"/>
        </w:rPr>
        <w:t xml:space="preserve"> «Развитие </w:t>
      </w:r>
      <w:r>
        <w:rPr>
          <w:sz w:val="20"/>
          <w:highlight w:val="white"/>
        </w:rPr>
        <w:t>театральной деятельности (Муниципальное бюджетное учреждение культуры Молодежный Театр) на 2017- 2022 годы»;</w:t>
      </w:r>
    </w:p>
    <w:p w:rsidR="006E7A4E" w:rsidRDefault="006E7A4E">
      <w:pPr>
        <w:pStyle w:val="ConsPlusNormal0"/>
        <w:ind w:left="720"/>
        <w:rPr>
          <w:sz w:val="20"/>
          <w:highlight w:val="white"/>
        </w:rPr>
      </w:pPr>
    </w:p>
    <w:p w:rsidR="006E7A4E" w:rsidRDefault="008D6A69">
      <w:pPr>
        <w:pStyle w:val="ConsPlusNormal0"/>
        <w:ind w:left="360"/>
        <w:jc w:val="center"/>
        <w:rPr>
          <w:sz w:val="18"/>
          <w:szCs w:val="18"/>
        </w:rPr>
      </w:pPr>
      <w:r>
        <w:rPr>
          <w:sz w:val="20"/>
          <w:highlight w:val="white"/>
        </w:rPr>
        <w:t xml:space="preserve">Сведения о достижении значений целевых показателей (индикаторов) подпрограммы </w:t>
      </w:r>
    </w:p>
    <w:p w:rsidR="006E7A4E" w:rsidRDefault="006E7A4E">
      <w:pPr>
        <w:pStyle w:val="ConsPlusNormal0"/>
        <w:ind w:left="720"/>
        <w:jc w:val="both"/>
        <w:rPr>
          <w:sz w:val="18"/>
          <w:szCs w:val="18"/>
          <w:highlight w:val="white"/>
        </w:rPr>
      </w:pPr>
    </w:p>
    <w:tbl>
      <w:tblPr>
        <w:tblW w:w="9256" w:type="dxa"/>
        <w:tblInd w:w="-6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19"/>
        <w:gridCol w:w="2651"/>
        <w:gridCol w:w="1169"/>
        <w:gridCol w:w="1633"/>
        <w:gridCol w:w="765"/>
        <w:gridCol w:w="765"/>
        <w:gridCol w:w="1654"/>
      </w:tblGrid>
      <w:tr w:rsidR="006E7A4E">
        <w:trPr>
          <w:trHeight w:val="160"/>
        </w:trPr>
        <w:tc>
          <w:tcPr>
            <w:tcW w:w="6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291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Целевой показатель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21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Ед.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75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Значения целевых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показателей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(индикаторов)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муниципальной программы,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подпрограммы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муниципальной программы</w:t>
            </w:r>
          </w:p>
        </w:tc>
        <w:tc>
          <w:tcPr>
            <w:tcW w:w="1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Обоснование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отклонений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значений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целевого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показателя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(индикатора) на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конец отчетного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года (при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наличии) , процент выполнения показателя</w:t>
            </w:r>
          </w:p>
        </w:tc>
      </w:tr>
      <w:tr w:rsidR="006E7A4E"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9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21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05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Год,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предшествующий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отчетному </w:t>
            </w:r>
            <w:hyperlink w:anchor="P1147">
              <w:r>
                <w:rPr>
                  <w:rStyle w:val="-"/>
                  <w:rFonts w:ascii="Arial" w:hAnsi="Arial" w:cs="Arial"/>
                  <w:b/>
                  <w:color w:val="0000FF"/>
                  <w:sz w:val="18"/>
                  <w:szCs w:val="18"/>
                  <w:highlight w:val="white"/>
                </w:rPr>
                <w:t>&lt;*&gt;</w:t>
              </w:r>
            </w:hyperlink>
          </w:p>
        </w:tc>
        <w:tc>
          <w:tcPr>
            <w:tcW w:w="170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Отчетный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год</w:t>
            </w:r>
          </w:p>
        </w:tc>
        <w:tc>
          <w:tcPr>
            <w:tcW w:w="17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</w:tr>
      <w:tr w:rsidR="006E7A4E">
        <w:trPr>
          <w:trHeight w:val="402"/>
        </w:trPr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9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21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170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1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7</w:t>
            </w:r>
          </w:p>
        </w:tc>
      </w:tr>
      <w:tr w:rsidR="006E7A4E">
        <w:trPr>
          <w:trHeight w:val="160"/>
        </w:trPr>
        <w:tc>
          <w:tcPr>
            <w:tcW w:w="925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Подпрограмма 3 «Развитие театральной деятельности (Муниципальное бюджетное учреждение культуры Молодежный Театр) на 2017- 2022 годы»</w:t>
            </w:r>
          </w:p>
        </w:tc>
      </w:tr>
      <w:tr w:rsidR="006E7A4E">
        <w:trPr>
          <w:trHeight w:val="160"/>
        </w:trPr>
        <w:tc>
          <w:tcPr>
            <w:tcW w:w="925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Задача 1  Формирование репертуарной политики, направленной на создание  новых спектаклей, прежде всего для детей и юношества, организация активного взаимодействия театрального коллектива с дошкольными и образовательными учреждениями, расширение зон обслужи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вания                                                                              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3.1.1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Доля проведённых мероприятий для детей и юношества</w:t>
            </w: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%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88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87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77</w:t>
            </w:r>
          </w:p>
        </w:tc>
        <w:tc>
          <w:tcPr>
            <w:tcW w:w="1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89 (снижение доли игровых программ для детей в период пандемии)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3.1.2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Количество новых 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lastRenderedPageBreak/>
              <w:t>(капитально-возобновленных) постановок</w:t>
            </w: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lastRenderedPageBreak/>
              <w:t>единиц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8</w:t>
            </w:r>
          </w:p>
        </w:tc>
        <w:tc>
          <w:tcPr>
            <w:tcW w:w="1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80 (отсутствие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>возможности проведения репетиционного процесса в период пандемии)</w:t>
            </w:r>
          </w:p>
        </w:tc>
      </w:tr>
      <w:tr w:rsidR="006E7A4E">
        <w:trPr>
          <w:trHeight w:val="160"/>
        </w:trPr>
        <w:tc>
          <w:tcPr>
            <w:tcW w:w="925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lastRenderedPageBreak/>
              <w:t xml:space="preserve">Задача 2 Формирование новых тенденций развития театрального искусства, включающих в себя как репертуарный театр, так и другие многообразные формы (интерактивные спектакли, творческие студии и  другие инновационные формы работы), ведение подготовительной и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репетиционной работы по  подпрограмме                                                                              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3.2.1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показанных спектаклей и проведенных мероприятий</w:t>
            </w: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146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142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140</w:t>
            </w:r>
          </w:p>
        </w:tc>
        <w:tc>
          <w:tcPr>
            <w:tcW w:w="1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99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both"/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3.2.2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посещений мероприятий</w:t>
            </w: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тыс.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человек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16,7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15,2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14,3</w:t>
            </w:r>
          </w:p>
        </w:tc>
        <w:tc>
          <w:tcPr>
            <w:tcW w:w="1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94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both"/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3.2.3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посещений организаций культуры (профессиональных театров) по отношению к уровню 2010 года</w:t>
            </w: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%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167</w:t>
            </w:r>
          </w:p>
        </w:tc>
        <w:tc>
          <w:tcPr>
            <w:tcW w:w="8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102</w:t>
            </w:r>
          </w:p>
        </w:tc>
        <w:tc>
          <w:tcPr>
            <w:tcW w:w="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70</w:t>
            </w:r>
          </w:p>
        </w:tc>
        <w:tc>
          <w:tcPr>
            <w:tcW w:w="1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69 (по причине действия ограничительных мер на посещение театра в период пандемии)</w:t>
            </w:r>
          </w:p>
        </w:tc>
      </w:tr>
    </w:tbl>
    <w:p w:rsidR="006E7A4E" w:rsidRDefault="006E7A4E">
      <w:pPr>
        <w:ind w:left="720"/>
        <w:rPr>
          <w:sz w:val="18"/>
          <w:szCs w:val="18"/>
          <w:highlight w:val="white"/>
        </w:rPr>
      </w:pPr>
    </w:p>
    <w:p w:rsidR="006E7A4E" w:rsidRDefault="008D6A69">
      <w:pPr>
        <w:pStyle w:val="ConsPlusNormal0"/>
        <w:numPr>
          <w:ilvl w:val="0"/>
          <w:numId w:val="2"/>
        </w:numPr>
        <w:rPr>
          <w:sz w:val="20"/>
          <w:highlight w:val="yellow"/>
        </w:rPr>
      </w:pPr>
      <w:r>
        <w:rPr>
          <w:sz w:val="20"/>
          <w:highlight w:val="white"/>
        </w:rPr>
        <w:t xml:space="preserve"> «Развитие </w:t>
      </w:r>
      <w:r>
        <w:rPr>
          <w:sz w:val="20"/>
          <w:highlight w:val="white"/>
        </w:rPr>
        <w:t>культурно-досуговой сферы (Муниципальное бюджетное учреждение культуры городской дом культуры «Ровесник») на 2017- 2022годы»;</w:t>
      </w:r>
    </w:p>
    <w:p w:rsidR="006E7A4E" w:rsidRDefault="006E7A4E">
      <w:pPr>
        <w:pStyle w:val="ConsPlusNormal0"/>
        <w:ind w:left="720"/>
        <w:rPr>
          <w:sz w:val="20"/>
          <w:highlight w:val="white"/>
        </w:rPr>
      </w:pPr>
    </w:p>
    <w:p w:rsidR="006E7A4E" w:rsidRDefault="008D6A69">
      <w:pPr>
        <w:pStyle w:val="ConsPlusNonformat"/>
        <w:ind w:left="720"/>
        <w:outlineLvl w:val="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highlight w:val="white"/>
        </w:rPr>
        <w:t xml:space="preserve">Сведения о достижении значений целевых показателей (индикаторов) подпрограммы </w:t>
      </w:r>
    </w:p>
    <w:p w:rsidR="006E7A4E" w:rsidRDefault="006E7A4E">
      <w:pPr>
        <w:pStyle w:val="ConsPlusNormal0"/>
        <w:ind w:left="720"/>
        <w:jc w:val="both"/>
        <w:rPr>
          <w:sz w:val="18"/>
          <w:szCs w:val="18"/>
          <w:highlight w:val="white"/>
        </w:rPr>
      </w:pPr>
    </w:p>
    <w:tbl>
      <w:tblPr>
        <w:tblW w:w="10003" w:type="dxa"/>
        <w:tblInd w:w="-6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35"/>
        <w:gridCol w:w="2688"/>
        <w:gridCol w:w="1182"/>
        <w:gridCol w:w="1633"/>
        <w:gridCol w:w="808"/>
        <w:gridCol w:w="917"/>
        <w:gridCol w:w="2140"/>
      </w:tblGrid>
      <w:tr w:rsidR="006E7A4E">
        <w:trPr>
          <w:trHeight w:val="2529"/>
        </w:trPr>
        <w:tc>
          <w:tcPr>
            <w:tcW w:w="6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291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Целевой показатель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(индикатор) </w:t>
            </w: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(наименование)</w:t>
            </w:r>
          </w:p>
        </w:tc>
        <w:tc>
          <w:tcPr>
            <w:tcW w:w="121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Ед.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89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Значения целевых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показателей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(индикаторов)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муниципальной программы,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подпрограммы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муниципальной программы</w:t>
            </w:r>
          </w:p>
        </w:tc>
        <w:tc>
          <w:tcPr>
            <w:tcW w:w="23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Обоснование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отклонений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значений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целевого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показателя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(индикатора) на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конец отчетного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года (при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наличии), процент выполнения</w:t>
            </w: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 показателя</w:t>
            </w:r>
          </w:p>
        </w:tc>
      </w:tr>
      <w:tr w:rsidR="006E7A4E">
        <w:tc>
          <w:tcPr>
            <w:tcW w:w="6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05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Год,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предшествующий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отчетному </w:t>
            </w:r>
            <w:hyperlink w:anchor="P1147">
              <w:r>
                <w:rPr>
                  <w:rStyle w:val="-"/>
                  <w:rFonts w:ascii="Arial" w:hAnsi="Arial" w:cs="Arial"/>
                  <w:b/>
                  <w:color w:val="0000FF"/>
                  <w:sz w:val="18"/>
                  <w:szCs w:val="18"/>
                  <w:highlight w:val="white"/>
                </w:rPr>
                <w:t>&lt;*&gt;</w:t>
              </w:r>
            </w:hyperlink>
          </w:p>
        </w:tc>
        <w:tc>
          <w:tcPr>
            <w:tcW w:w="18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Отчетный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год</w:t>
            </w:r>
          </w:p>
        </w:tc>
        <w:tc>
          <w:tcPr>
            <w:tcW w:w="23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</w:tr>
      <w:tr w:rsidR="006E7A4E">
        <w:tc>
          <w:tcPr>
            <w:tcW w:w="6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230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23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7</w:t>
            </w:r>
          </w:p>
        </w:tc>
      </w:tr>
      <w:tr w:rsidR="006E7A4E">
        <w:trPr>
          <w:trHeight w:val="160"/>
        </w:trPr>
        <w:tc>
          <w:tcPr>
            <w:tcW w:w="10002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Подпрограмма 1 «Развитие культурно-досуговой сферы (Муниципальное бюджетное учреждение культуры городской дом культуры «Ровесник»)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на 2017- 2022 годы» муниципальной программы</w:t>
            </w:r>
          </w:p>
        </w:tc>
      </w:tr>
      <w:tr w:rsidR="006E7A4E">
        <w:trPr>
          <w:trHeight w:val="160"/>
        </w:trPr>
        <w:tc>
          <w:tcPr>
            <w:tcW w:w="10002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Задача 1 </w:t>
            </w:r>
            <w:r>
              <w:rPr>
                <w:rFonts w:ascii="Arial" w:hAnsi="Arial" w:cs="Arial"/>
                <w:spacing w:val="2"/>
                <w:sz w:val="18"/>
                <w:szCs w:val="18"/>
                <w:highlight w:val="white"/>
              </w:rPr>
              <w:t>Повышение доступности и качества проводимых мероприятий</w:t>
            </w: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1.1.1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проведенных мероприятий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360</w:t>
            </w:r>
          </w:p>
        </w:tc>
        <w:tc>
          <w:tcPr>
            <w:tcW w:w="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295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406</w:t>
            </w:r>
          </w:p>
        </w:tc>
        <w:tc>
          <w:tcPr>
            <w:tcW w:w="23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138</w:t>
            </w: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1.1.2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Количество посещений мероприятий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человек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72286</w:t>
            </w:r>
          </w:p>
        </w:tc>
        <w:tc>
          <w:tcPr>
            <w:tcW w:w="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51980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95111</w:t>
            </w:r>
          </w:p>
        </w:tc>
        <w:tc>
          <w:tcPr>
            <w:tcW w:w="23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183</w:t>
            </w:r>
          </w:p>
        </w:tc>
      </w:tr>
      <w:tr w:rsidR="006E7A4E">
        <w:trPr>
          <w:trHeight w:val="160"/>
        </w:trPr>
        <w:tc>
          <w:tcPr>
            <w:tcW w:w="10002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Задача 2 </w:t>
            </w:r>
            <w:r>
              <w:rPr>
                <w:rFonts w:ascii="Arial" w:hAnsi="Arial" w:cs="Arial"/>
                <w:spacing w:val="2"/>
                <w:sz w:val="18"/>
                <w:szCs w:val="18"/>
                <w:highlight w:val="white"/>
              </w:rPr>
              <w:t>Поддержка любительского народного творчества, самодеятельной творческой инициативы и социально-культурной активности населения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                       </w:t>
            </w: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1.2.1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участников клубных формирований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единиц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238</w:t>
            </w:r>
          </w:p>
        </w:tc>
        <w:tc>
          <w:tcPr>
            <w:tcW w:w="8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235</w:t>
            </w:r>
          </w:p>
        </w:tc>
        <w:tc>
          <w:tcPr>
            <w:tcW w:w="9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242</w:t>
            </w:r>
          </w:p>
        </w:tc>
        <w:tc>
          <w:tcPr>
            <w:tcW w:w="23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103</w:t>
            </w:r>
          </w:p>
        </w:tc>
      </w:tr>
    </w:tbl>
    <w:p w:rsidR="006E7A4E" w:rsidRDefault="006E7A4E">
      <w:pPr>
        <w:ind w:left="720"/>
        <w:rPr>
          <w:sz w:val="18"/>
          <w:szCs w:val="18"/>
          <w:highlight w:val="white"/>
        </w:rPr>
      </w:pPr>
    </w:p>
    <w:p w:rsidR="006E7A4E" w:rsidRDefault="008D6A69">
      <w:pPr>
        <w:pStyle w:val="ConsPlusNormal0"/>
        <w:numPr>
          <w:ilvl w:val="0"/>
          <w:numId w:val="2"/>
        </w:numPr>
        <w:rPr>
          <w:sz w:val="20"/>
          <w:highlight w:val="yellow"/>
        </w:rPr>
      </w:pPr>
      <w:r>
        <w:rPr>
          <w:color w:val="000000"/>
          <w:sz w:val="20"/>
          <w:highlight w:val="white"/>
        </w:rPr>
        <w:lastRenderedPageBreak/>
        <w:t xml:space="preserve">«Организация и ведение </w:t>
      </w:r>
      <w:r>
        <w:rPr>
          <w:color w:val="000000"/>
          <w:sz w:val="20"/>
          <w:highlight w:val="white"/>
        </w:rPr>
        <w:t>бухгалтерского, налогового учета и отчетности муниципальных учреждений культуры и иных, находящихся в собственности муниципального образования город Узловая Узловского района (Муниципальное казенное учреждение «Централизованная бухгалтерия учреждений культ</w:t>
      </w:r>
      <w:r>
        <w:rPr>
          <w:color w:val="000000"/>
          <w:sz w:val="20"/>
          <w:highlight w:val="white"/>
        </w:rPr>
        <w:t>уры») на 2017 – 2022 годы».</w:t>
      </w:r>
    </w:p>
    <w:p w:rsidR="006E7A4E" w:rsidRDefault="006E7A4E">
      <w:pPr>
        <w:pStyle w:val="ConsPlusNormal0"/>
        <w:ind w:left="720"/>
        <w:rPr>
          <w:sz w:val="20"/>
          <w:highlight w:val="white"/>
        </w:rPr>
      </w:pPr>
    </w:p>
    <w:p w:rsidR="006E7A4E" w:rsidRDefault="008D6A69">
      <w:pPr>
        <w:pStyle w:val="ConsPlusNormal0"/>
        <w:ind w:left="720"/>
        <w:rPr>
          <w:sz w:val="18"/>
          <w:szCs w:val="18"/>
        </w:rPr>
      </w:pPr>
      <w:r>
        <w:rPr>
          <w:sz w:val="20"/>
          <w:highlight w:val="white"/>
        </w:rPr>
        <w:t xml:space="preserve">Сведения о достижении значений целевых показателей (индикаторов) подпрограммы </w:t>
      </w:r>
    </w:p>
    <w:p w:rsidR="006E7A4E" w:rsidRDefault="006E7A4E">
      <w:pPr>
        <w:pStyle w:val="ConsPlusNormal0"/>
        <w:ind w:left="720"/>
        <w:jc w:val="both"/>
        <w:rPr>
          <w:b/>
          <w:sz w:val="18"/>
          <w:szCs w:val="18"/>
          <w:highlight w:val="white"/>
        </w:rPr>
      </w:pPr>
    </w:p>
    <w:tbl>
      <w:tblPr>
        <w:tblW w:w="9436" w:type="dxa"/>
        <w:tblInd w:w="-6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91"/>
        <w:gridCol w:w="1956"/>
        <w:gridCol w:w="1385"/>
        <w:gridCol w:w="1633"/>
        <w:gridCol w:w="845"/>
        <w:gridCol w:w="811"/>
        <w:gridCol w:w="7"/>
        <w:gridCol w:w="2208"/>
      </w:tblGrid>
      <w:tr w:rsidR="006E7A4E">
        <w:trPr>
          <w:trHeight w:val="1812"/>
        </w:trPr>
        <w:tc>
          <w:tcPr>
            <w:tcW w:w="60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198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Целевой показатель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42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Ед.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311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Значения целевых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показателей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(индикаторов)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муниципальной программы,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подпрограммы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муниципальной программы</w:t>
            </w:r>
          </w:p>
        </w:tc>
        <w:tc>
          <w:tcPr>
            <w:tcW w:w="230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Обоснование отклонений значений целевого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показателя (индикатора) 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на конец отчетного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года (при наличии), процент выполнения показателя</w:t>
            </w:r>
          </w:p>
        </w:tc>
      </w:tr>
      <w:tr w:rsidR="006E7A4E">
        <w:tc>
          <w:tcPr>
            <w:tcW w:w="60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98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41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Год,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предшествующий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 xml:space="preserve">отчетному </w:t>
            </w:r>
            <w:hyperlink w:anchor="P1147">
              <w:r>
                <w:rPr>
                  <w:rStyle w:val="-"/>
                  <w:rFonts w:ascii="Arial" w:hAnsi="Arial" w:cs="Arial"/>
                  <w:b/>
                  <w:color w:val="0000FF"/>
                  <w:sz w:val="18"/>
                  <w:szCs w:val="18"/>
                  <w:highlight w:val="white"/>
                </w:rPr>
                <w:t>&lt;*&gt;</w:t>
              </w:r>
            </w:hyperlink>
          </w:p>
        </w:tc>
        <w:tc>
          <w:tcPr>
            <w:tcW w:w="170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Отчетный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год</w:t>
            </w:r>
          </w:p>
        </w:tc>
        <w:tc>
          <w:tcPr>
            <w:tcW w:w="23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</w:tr>
      <w:tr w:rsidR="006E7A4E">
        <w:tc>
          <w:tcPr>
            <w:tcW w:w="60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98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42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141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230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2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18"/>
                <w:highlight w:val="white"/>
              </w:rPr>
              <w:t>7</w:t>
            </w:r>
          </w:p>
        </w:tc>
      </w:tr>
      <w:tr w:rsidR="006E7A4E">
        <w:trPr>
          <w:trHeight w:val="160"/>
        </w:trPr>
        <w:tc>
          <w:tcPr>
            <w:tcW w:w="9435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Подпрограмма 5 «Организация и ведение бухгалтерского, налогового учета и отчетности муниципальных учреждений культуры и иных, находящихся в собственности муниципального образования город Узловая Узловского района (Муниципальное казенное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учреждение «Централизованная бухгалтерия учреждений культуры») на 2017- 2022 годы»</w:t>
            </w:r>
          </w:p>
        </w:tc>
      </w:tr>
      <w:tr w:rsidR="006E7A4E">
        <w:trPr>
          <w:trHeight w:val="160"/>
        </w:trPr>
        <w:tc>
          <w:tcPr>
            <w:tcW w:w="9435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Задача 1 Организация и ведение бухгалтерского, налогового учета и отчетности муниципальных учреждений культуры, находящихся в собственности муниципального образования город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Узловая Узловского района (Муниципальное казенное учреждение «Централизованная бухгалтерия учреждений культуры»)</w:t>
            </w:r>
          </w:p>
        </w:tc>
      </w:tr>
      <w:tr w:rsidR="006E7A4E">
        <w:trPr>
          <w:trHeight w:val="160"/>
        </w:trPr>
        <w:tc>
          <w:tcPr>
            <w:tcW w:w="6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5.1.1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Степень соответствия расходов подведомственных учреждений запланированному уровню затрат</w:t>
            </w:r>
          </w:p>
        </w:tc>
        <w:tc>
          <w:tcPr>
            <w:tcW w:w="1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%</w:t>
            </w:r>
          </w:p>
        </w:tc>
        <w:tc>
          <w:tcPr>
            <w:tcW w:w="1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99,9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99</w:t>
            </w:r>
          </w:p>
        </w:tc>
        <w:tc>
          <w:tcPr>
            <w:tcW w:w="85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99,8</w:t>
            </w:r>
          </w:p>
        </w:tc>
        <w:tc>
          <w:tcPr>
            <w:tcW w:w="23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101</w:t>
            </w:r>
          </w:p>
        </w:tc>
      </w:tr>
    </w:tbl>
    <w:p w:rsidR="006E7A4E" w:rsidRDefault="006E7A4E">
      <w:pPr>
        <w:spacing w:after="0"/>
        <w:rPr>
          <w:rFonts w:ascii="Arial" w:hAnsi="Arial" w:cs="Arial"/>
          <w:highlight w:val="white"/>
        </w:rPr>
      </w:pPr>
    </w:p>
    <w:p w:rsidR="006E7A4E" w:rsidRDefault="008D6A69">
      <w:pPr>
        <w:pStyle w:val="ConsPlusNormal0"/>
        <w:spacing w:line="276" w:lineRule="auto"/>
        <w:jc w:val="center"/>
        <w:rPr>
          <w:b/>
          <w:szCs w:val="22"/>
          <w:highlight w:val="yellow"/>
        </w:rPr>
      </w:pPr>
      <w:r>
        <w:rPr>
          <w:b/>
          <w:szCs w:val="22"/>
          <w:highlight w:val="white"/>
        </w:rPr>
        <w:t xml:space="preserve">3. Муниципальная </w:t>
      </w:r>
      <w:r>
        <w:rPr>
          <w:b/>
          <w:szCs w:val="22"/>
          <w:highlight w:val="white"/>
        </w:rPr>
        <w:t>программа «Развитие физической культуры и спорта</w:t>
      </w:r>
    </w:p>
    <w:p w:rsidR="006E7A4E" w:rsidRDefault="008D6A69">
      <w:pPr>
        <w:pStyle w:val="ConsPlusNormal0"/>
        <w:spacing w:line="276" w:lineRule="auto"/>
        <w:jc w:val="center"/>
        <w:rPr>
          <w:highlight w:val="white"/>
        </w:rPr>
      </w:pPr>
      <w:r>
        <w:rPr>
          <w:b/>
          <w:szCs w:val="22"/>
          <w:highlight w:val="white"/>
        </w:rPr>
        <w:t xml:space="preserve">в муниципальном образовании город Узловая </w:t>
      </w:r>
      <w:r>
        <w:rPr>
          <w:rFonts w:eastAsia="Andale Sans UI"/>
          <w:b/>
          <w:szCs w:val="22"/>
          <w:highlight w:val="white"/>
        </w:rPr>
        <w:t>Узловского района на 2017-2022годы»</w:t>
      </w:r>
    </w:p>
    <w:p w:rsidR="006E7A4E" w:rsidRDefault="006E7A4E">
      <w:pPr>
        <w:pStyle w:val="ConsPlusNormal0"/>
        <w:spacing w:line="276" w:lineRule="auto"/>
        <w:jc w:val="center"/>
        <w:rPr>
          <w:rFonts w:eastAsia="Andale Sans UI"/>
          <w:b/>
          <w:szCs w:val="22"/>
          <w:highlight w:val="white"/>
        </w:rPr>
      </w:pPr>
    </w:p>
    <w:p w:rsidR="006E7A4E" w:rsidRDefault="008D6A69">
      <w:pPr>
        <w:pStyle w:val="af6"/>
        <w:rPr>
          <w:rFonts w:ascii="Arial" w:hAnsi="Arial" w:cs="Arial"/>
          <w:highlight w:val="yellow"/>
          <w:lang w:eastAsia="ru-RU"/>
        </w:rPr>
      </w:pPr>
      <w:r>
        <w:rPr>
          <w:rFonts w:ascii="Arial" w:hAnsi="Arial" w:cs="Arial"/>
          <w:highlight w:val="white"/>
          <w:lang w:eastAsia="ru-RU"/>
        </w:rPr>
        <w:t>Общий объем финансирования за 2020 год составил 14068,3 тыс.рублей, в т. ч., городской бюджет – 12329,3 тыс. рублей. , приносяща</w:t>
      </w:r>
      <w:r>
        <w:rPr>
          <w:rFonts w:ascii="Arial" w:hAnsi="Arial" w:cs="Arial"/>
          <w:highlight w:val="white"/>
          <w:lang w:eastAsia="ru-RU"/>
        </w:rPr>
        <w:t>я доход деятельность- 1739,0  тыс. руб.</w:t>
      </w:r>
    </w:p>
    <w:p w:rsidR="006E7A4E" w:rsidRDefault="006E7A4E">
      <w:pPr>
        <w:pStyle w:val="af6"/>
        <w:rPr>
          <w:rFonts w:ascii="Arial" w:hAnsi="Arial" w:cs="Arial"/>
          <w:highlight w:val="white"/>
          <w:lang w:eastAsia="ru-RU"/>
        </w:rPr>
      </w:pPr>
    </w:p>
    <w:p w:rsidR="006E7A4E" w:rsidRDefault="008D6A69">
      <w:pPr>
        <w:pStyle w:val="af6"/>
        <w:rPr>
          <w:rFonts w:ascii="Arial" w:hAnsi="Arial" w:cs="Arial"/>
          <w:highlight w:val="yellow"/>
          <w:lang w:eastAsia="ru-RU"/>
        </w:rPr>
      </w:pPr>
      <w:r>
        <w:rPr>
          <w:rFonts w:ascii="Arial" w:hAnsi="Arial" w:cs="Arial"/>
          <w:highlight w:val="white"/>
          <w:lang w:eastAsia="ru-RU"/>
        </w:rPr>
        <w:t>Степень реализации мероприятий-1</w:t>
      </w:r>
    </w:p>
    <w:p w:rsidR="006E7A4E" w:rsidRDefault="008D6A69">
      <w:pPr>
        <w:spacing w:after="0"/>
        <w:rPr>
          <w:highlight w:val="white"/>
        </w:rPr>
      </w:pPr>
      <w:r>
        <w:rPr>
          <w:rFonts w:ascii="Arial" w:hAnsi="Arial" w:cs="Arial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highlight w:val="white"/>
        </w:rPr>
        <w:t>0,96</w:t>
      </w:r>
    </w:p>
    <w:p w:rsidR="006E7A4E" w:rsidRDefault="008D6A69">
      <w:pPr>
        <w:spacing w:after="0"/>
        <w:rPr>
          <w:rFonts w:ascii="Arial" w:hAnsi="Arial" w:cs="Arial"/>
          <w:bCs/>
          <w:color w:val="000000"/>
          <w:highlight w:val="yellow"/>
        </w:rPr>
      </w:pPr>
      <w:r>
        <w:rPr>
          <w:rFonts w:ascii="Arial" w:hAnsi="Arial" w:cs="Arial"/>
          <w:bCs/>
          <w:color w:val="000000"/>
          <w:highlight w:val="white"/>
        </w:rPr>
        <w:t>Оценка эффективности использования средств-1,04</w:t>
      </w:r>
    </w:p>
    <w:p w:rsidR="006E7A4E" w:rsidRDefault="008D6A69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 xml:space="preserve">Степень достижения целевых показателей </w:t>
      </w:r>
      <w:r>
        <w:rPr>
          <w:rFonts w:ascii="Arial" w:hAnsi="Arial" w:cs="Arial"/>
          <w:highlight w:val="white"/>
        </w:rPr>
        <w:t>программы -0,78</w:t>
      </w:r>
    </w:p>
    <w:p w:rsidR="006E7A4E" w:rsidRDefault="008D6A69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Эффективность реализации муниципальной программы -0,81 (средняя).</w:t>
      </w:r>
    </w:p>
    <w:p w:rsidR="006E7A4E" w:rsidRDefault="006E7A4E">
      <w:pPr>
        <w:spacing w:after="0" w:line="240" w:lineRule="auto"/>
        <w:rPr>
          <w:rFonts w:ascii="Arial" w:hAnsi="Arial" w:cs="Arial"/>
          <w:highlight w:val="white"/>
        </w:rPr>
      </w:pPr>
    </w:p>
    <w:p w:rsidR="006E7A4E" w:rsidRDefault="008D6A69">
      <w:pPr>
        <w:spacing w:after="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Конкретные результаты муниципальной программы, достигнутые за 2020 год:</w:t>
      </w:r>
    </w:p>
    <w:p w:rsidR="006E7A4E" w:rsidRDefault="008D6A69">
      <w:pPr>
        <w:spacing w:after="0"/>
        <w:jc w:val="both"/>
        <w:rPr>
          <w:highlight w:val="white"/>
        </w:rPr>
      </w:pPr>
      <w:r>
        <w:rPr>
          <w:rFonts w:ascii="Arial" w:hAnsi="Arial" w:cs="Arial"/>
          <w:highlight w:val="white"/>
        </w:rPr>
        <w:t>количество занимающихся   в секциях составило 284 человека</w:t>
      </w:r>
      <w:r>
        <w:rPr>
          <w:rFonts w:ascii="Arial" w:hAnsi="Arial" w:cs="Arial"/>
          <w:highlight w:val="white"/>
        </w:rPr>
        <w:t>, данный показатель ежегодно растет</w:t>
      </w:r>
      <w:r>
        <w:rPr>
          <w:rFonts w:ascii="Arial" w:hAnsi="Arial" w:cs="Arial"/>
          <w:highlight w:val="white"/>
        </w:rPr>
        <w:t>;</w:t>
      </w:r>
    </w:p>
    <w:p w:rsidR="006E7A4E" w:rsidRDefault="008D6A69">
      <w:pPr>
        <w:spacing w:after="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количе</w:t>
      </w:r>
      <w:r>
        <w:rPr>
          <w:rFonts w:ascii="Arial" w:hAnsi="Arial" w:cs="Arial"/>
          <w:highlight w:val="white"/>
        </w:rPr>
        <w:t>ство победителей и призеров  региональных соревнований увеличилось;</w:t>
      </w:r>
    </w:p>
    <w:p w:rsidR="006E7A4E" w:rsidRDefault="008D6A69">
      <w:pPr>
        <w:spacing w:after="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оснащение новым оборудованием, соответствующим  современным требованиям составило  80%.</w:t>
      </w:r>
    </w:p>
    <w:p w:rsidR="006E7A4E" w:rsidRDefault="006E7A4E">
      <w:pPr>
        <w:tabs>
          <w:tab w:val="left" w:pos="4185"/>
        </w:tabs>
        <w:spacing w:after="0"/>
        <w:rPr>
          <w:rFonts w:ascii="Arial" w:hAnsi="Arial" w:cs="Arial"/>
          <w:highlight w:val="white"/>
        </w:rPr>
      </w:pPr>
    </w:p>
    <w:p w:rsidR="006E7A4E" w:rsidRDefault="008D6A69">
      <w:pPr>
        <w:tabs>
          <w:tab w:val="left" w:pos="4185"/>
        </w:tabs>
        <w:spacing w:after="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 xml:space="preserve"> Сведения о достижении значений целевых показателей (индикаторов)</w:t>
      </w:r>
    </w:p>
    <w:p w:rsidR="006E7A4E" w:rsidRDefault="006E7A4E">
      <w:pPr>
        <w:pStyle w:val="ConsPlusNormal0"/>
        <w:jc w:val="both"/>
        <w:rPr>
          <w:szCs w:val="22"/>
          <w:highlight w:val="white"/>
        </w:rPr>
      </w:pPr>
    </w:p>
    <w:tbl>
      <w:tblPr>
        <w:tblW w:w="10273" w:type="dxa"/>
        <w:tblInd w:w="-244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25"/>
        <w:gridCol w:w="2638"/>
        <w:gridCol w:w="1307"/>
        <w:gridCol w:w="1888"/>
        <w:gridCol w:w="708"/>
        <w:gridCol w:w="533"/>
        <w:gridCol w:w="2774"/>
      </w:tblGrid>
      <w:tr w:rsidR="006E7A4E">
        <w:trPr>
          <w:trHeight w:val="160"/>
        </w:trPr>
        <w:tc>
          <w:tcPr>
            <w:tcW w:w="42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lastRenderedPageBreak/>
              <w:t>N п/п</w:t>
            </w:r>
          </w:p>
        </w:tc>
        <w:tc>
          <w:tcPr>
            <w:tcW w:w="264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Целевой показатель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(индика</w:t>
            </w:r>
            <w:r>
              <w:rPr>
                <w:rFonts w:ascii="Arial" w:hAnsi="Arial" w:cs="Arial"/>
                <w:szCs w:val="22"/>
                <w:highlight w:val="white"/>
              </w:rPr>
              <w:t>тор) (наименование)</w:t>
            </w:r>
          </w:p>
        </w:tc>
        <w:tc>
          <w:tcPr>
            <w:tcW w:w="130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Ед.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измерения</w:t>
            </w:r>
          </w:p>
        </w:tc>
        <w:tc>
          <w:tcPr>
            <w:tcW w:w="312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Значения целевых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показателей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(индикаторов)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муниципальной программы,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подпрограммы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муниципальной программы</w:t>
            </w:r>
          </w:p>
        </w:tc>
        <w:tc>
          <w:tcPr>
            <w:tcW w:w="27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Обоснование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отклонений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значений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целевого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показателя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(индикатора) на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конец отчетного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года (при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 xml:space="preserve">наличии) , процент </w:t>
            </w:r>
            <w:r>
              <w:rPr>
                <w:rFonts w:ascii="Arial" w:hAnsi="Arial" w:cs="Arial"/>
                <w:szCs w:val="22"/>
                <w:highlight w:val="white"/>
              </w:rPr>
              <w:t>выполнения показателя</w:t>
            </w:r>
          </w:p>
        </w:tc>
      </w:tr>
      <w:tr w:rsidR="006E7A4E">
        <w:tc>
          <w:tcPr>
            <w:tcW w:w="42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30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89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2020</w:t>
            </w:r>
          </w:p>
        </w:tc>
        <w:tc>
          <w:tcPr>
            <w:tcW w:w="12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Отчетный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год</w:t>
            </w:r>
          </w:p>
        </w:tc>
        <w:tc>
          <w:tcPr>
            <w:tcW w:w="27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white"/>
              </w:rPr>
            </w:pPr>
          </w:p>
        </w:tc>
      </w:tr>
      <w:tr w:rsidR="006E7A4E">
        <w:tc>
          <w:tcPr>
            <w:tcW w:w="42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30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89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план</w:t>
            </w:r>
          </w:p>
        </w:tc>
        <w:tc>
          <w:tcPr>
            <w:tcW w:w="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факт</w:t>
            </w:r>
          </w:p>
        </w:tc>
        <w:tc>
          <w:tcPr>
            <w:tcW w:w="2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rPr>
                <w:rFonts w:ascii="Arial" w:hAnsi="Arial" w:cs="Arial"/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</w:t>
            </w:r>
          </w:p>
        </w:tc>
        <w:tc>
          <w:tcPr>
            <w:tcW w:w="2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2</w:t>
            </w:r>
          </w:p>
        </w:tc>
        <w:tc>
          <w:tcPr>
            <w:tcW w:w="1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3</w:t>
            </w:r>
          </w:p>
        </w:tc>
        <w:tc>
          <w:tcPr>
            <w:tcW w:w="1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5</w:t>
            </w:r>
          </w:p>
        </w:tc>
        <w:tc>
          <w:tcPr>
            <w:tcW w:w="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6</w:t>
            </w:r>
          </w:p>
        </w:tc>
        <w:tc>
          <w:tcPr>
            <w:tcW w:w="2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7</w:t>
            </w:r>
          </w:p>
        </w:tc>
      </w:tr>
      <w:tr w:rsidR="006E7A4E">
        <w:trPr>
          <w:trHeight w:val="160"/>
        </w:trPr>
        <w:tc>
          <w:tcPr>
            <w:tcW w:w="10272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Программа «Развитие физической культуры и спорта в муниципальном</w:t>
            </w:r>
          </w:p>
          <w:p w:rsidR="006E7A4E" w:rsidRDefault="008D6A69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образовании город Узловая  Узловского района</w:t>
            </w:r>
          </w:p>
          <w:p w:rsidR="006E7A4E" w:rsidRDefault="008D6A69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на 2017 - 2022 годы»</w:t>
            </w:r>
          </w:p>
        </w:tc>
      </w:tr>
      <w:tr w:rsidR="006E7A4E">
        <w:trPr>
          <w:trHeight w:val="160"/>
        </w:trPr>
        <w:tc>
          <w:tcPr>
            <w:tcW w:w="10272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rmal0"/>
              <w:widowControl/>
              <w:jc w:val="center"/>
              <w:rPr>
                <w:highlight w:val="white"/>
              </w:rPr>
            </w:pPr>
            <w:r>
              <w:rPr>
                <w:bCs/>
                <w:sz w:val="18"/>
                <w:szCs w:val="18"/>
                <w:highlight w:val="white"/>
              </w:rPr>
              <w:t>Задача 1.</w:t>
            </w:r>
            <w:r>
              <w:rPr>
                <w:sz w:val="18"/>
                <w:szCs w:val="18"/>
                <w:highlight w:val="white"/>
              </w:rPr>
              <w:t xml:space="preserve"> Повышение доступности и качества услуг, оказываемых в области физической культуры и спорта</w:t>
            </w:r>
          </w:p>
        </w:tc>
      </w:tr>
      <w:tr w:rsidR="006E7A4E">
        <w:trPr>
          <w:trHeight w:val="160"/>
        </w:trPr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1.1.</w:t>
            </w:r>
          </w:p>
        </w:tc>
        <w:tc>
          <w:tcPr>
            <w:tcW w:w="2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Рост числа занимающихся</w:t>
            </w:r>
          </w:p>
        </w:tc>
        <w:tc>
          <w:tcPr>
            <w:tcW w:w="1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чел</w:t>
            </w:r>
          </w:p>
        </w:tc>
        <w:tc>
          <w:tcPr>
            <w:tcW w:w="1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до 282</w:t>
            </w:r>
          </w:p>
        </w:tc>
        <w:tc>
          <w:tcPr>
            <w:tcW w:w="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284</w:t>
            </w:r>
          </w:p>
        </w:tc>
        <w:tc>
          <w:tcPr>
            <w:tcW w:w="2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1.2.</w:t>
            </w:r>
          </w:p>
        </w:tc>
        <w:tc>
          <w:tcPr>
            <w:tcW w:w="2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rmal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Увеличение количества победителей и призеров региональных соревнований</w:t>
            </w:r>
          </w:p>
        </w:tc>
        <w:tc>
          <w:tcPr>
            <w:tcW w:w="1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чел</w:t>
            </w:r>
          </w:p>
        </w:tc>
        <w:tc>
          <w:tcPr>
            <w:tcW w:w="1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до 14</w:t>
            </w:r>
          </w:p>
        </w:tc>
        <w:tc>
          <w:tcPr>
            <w:tcW w:w="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26</w:t>
            </w:r>
          </w:p>
        </w:tc>
        <w:tc>
          <w:tcPr>
            <w:tcW w:w="2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186</w:t>
            </w:r>
          </w:p>
        </w:tc>
      </w:tr>
      <w:tr w:rsidR="006E7A4E">
        <w:trPr>
          <w:trHeight w:val="160"/>
        </w:trPr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1.3.</w:t>
            </w:r>
          </w:p>
        </w:tc>
        <w:tc>
          <w:tcPr>
            <w:tcW w:w="2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rmal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Увеличение количества занимающихся, выполнивших спортивные разряды</w:t>
            </w:r>
          </w:p>
        </w:tc>
        <w:tc>
          <w:tcPr>
            <w:tcW w:w="1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чел</w:t>
            </w:r>
          </w:p>
        </w:tc>
        <w:tc>
          <w:tcPr>
            <w:tcW w:w="1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до 17</w:t>
            </w:r>
          </w:p>
        </w:tc>
        <w:tc>
          <w:tcPr>
            <w:tcW w:w="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2</w:t>
            </w:r>
          </w:p>
        </w:tc>
        <w:tc>
          <w:tcPr>
            <w:tcW w:w="2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11,7</w:t>
            </w:r>
          </w:p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в связи с распространением новой короновирусной инфекции деятельность учреждения частично изменена</w:t>
            </w:r>
          </w:p>
        </w:tc>
      </w:tr>
      <w:tr w:rsidR="006E7A4E">
        <w:trPr>
          <w:trHeight w:val="316"/>
        </w:trPr>
        <w:tc>
          <w:tcPr>
            <w:tcW w:w="10272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Задача 2. Модернизация  материально-технической  ресурсной базы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муниципального учреждения  Центр спорта</w:t>
            </w:r>
          </w:p>
        </w:tc>
      </w:tr>
      <w:tr w:rsidR="006E7A4E">
        <w:trPr>
          <w:trHeight w:val="160"/>
        </w:trPr>
        <w:tc>
          <w:tcPr>
            <w:tcW w:w="4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1.4.</w:t>
            </w:r>
          </w:p>
        </w:tc>
        <w:tc>
          <w:tcPr>
            <w:tcW w:w="26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Оснащение новым оборудованием, соответствующим современным требованиям</w:t>
            </w:r>
          </w:p>
        </w:tc>
        <w:tc>
          <w:tcPr>
            <w:tcW w:w="1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%</w:t>
            </w:r>
          </w:p>
        </w:tc>
        <w:tc>
          <w:tcPr>
            <w:tcW w:w="18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rmal0"/>
              <w:widowControl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white"/>
              </w:rPr>
              <w:t>80</w:t>
            </w:r>
          </w:p>
        </w:tc>
        <w:tc>
          <w:tcPr>
            <w:tcW w:w="5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87,81</w:t>
            </w:r>
          </w:p>
        </w:tc>
        <w:tc>
          <w:tcPr>
            <w:tcW w:w="27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109,7</w:t>
            </w:r>
          </w:p>
        </w:tc>
      </w:tr>
    </w:tbl>
    <w:p w:rsidR="006E7A4E" w:rsidRDefault="006E7A4E">
      <w:pPr>
        <w:spacing w:after="0"/>
        <w:ind w:left="1080"/>
        <w:rPr>
          <w:rFonts w:ascii="Arial" w:hAnsi="Arial" w:cs="Arial"/>
          <w:highlight w:val="white"/>
        </w:rPr>
      </w:pPr>
    </w:p>
    <w:p w:rsidR="006E7A4E" w:rsidRDefault="008D6A69">
      <w:pPr>
        <w:pStyle w:val="afa"/>
        <w:spacing w:after="0"/>
        <w:ind w:left="-142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white"/>
        </w:rPr>
        <w:t xml:space="preserve">4.Муниципальная программа «Совершенствование противопожарного водоснабжения муниципального образования город Узловая Узловского района на 2015 - 2022 годы» </w:t>
      </w:r>
    </w:p>
    <w:p w:rsidR="006E7A4E" w:rsidRDefault="006E7A4E">
      <w:pPr>
        <w:pStyle w:val="afa"/>
        <w:spacing w:after="0"/>
        <w:ind w:left="-142"/>
        <w:rPr>
          <w:rFonts w:ascii="Arial" w:hAnsi="Arial" w:cs="Arial"/>
          <w:highlight w:val="white"/>
        </w:rPr>
      </w:pPr>
    </w:p>
    <w:p w:rsidR="006E7A4E" w:rsidRDefault="008D6A69">
      <w:pPr>
        <w:pStyle w:val="af6"/>
        <w:rPr>
          <w:highlight w:val="white"/>
        </w:rPr>
      </w:pPr>
      <w:r>
        <w:rPr>
          <w:rFonts w:ascii="Arial" w:hAnsi="Arial" w:cs="Arial"/>
          <w:highlight w:val="white"/>
          <w:lang w:eastAsia="ru-RU"/>
        </w:rPr>
        <w:t xml:space="preserve">     Общий объем финансирования за 2020 год составил 77,85 тыс. рублей, в том числе городского </w:t>
      </w:r>
      <w:r>
        <w:rPr>
          <w:rFonts w:ascii="Arial" w:hAnsi="Arial" w:cs="Arial"/>
          <w:highlight w:val="white"/>
          <w:lang w:eastAsia="ru-RU"/>
        </w:rPr>
        <w:t>бюджета- 77,85 тыс. рублей.</w:t>
      </w:r>
    </w:p>
    <w:p w:rsidR="006E7A4E" w:rsidRDefault="006E7A4E">
      <w:pPr>
        <w:pStyle w:val="af6"/>
        <w:rPr>
          <w:rFonts w:ascii="Arial" w:hAnsi="Arial" w:cs="Arial"/>
          <w:highlight w:val="white"/>
          <w:lang w:eastAsia="ru-RU"/>
        </w:rPr>
      </w:pPr>
    </w:p>
    <w:p w:rsidR="006E7A4E" w:rsidRDefault="008D6A69">
      <w:pPr>
        <w:pStyle w:val="af6"/>
        <w:rPr>
          <w:rFonts w:ascii="Arial" w:hAnsi="Arial" w:cs="Arial"/>
          <w:highlight w:val="yellow"/>
          <w:lang w:eastAsia="ru-RU"/>
        </w:rPr>
      </w:pPr>
      <w:r>
        <w:rPr>
          <w:rFonts w:ascii="Arial" w:hAnsi="Arial" w:cs="Arial"/>
          <w:highlight w:val="white"/>
          <w:lang w:eastAsia="ru-RU"/>
        </w:rPr>
        <w:t>Степень реализации мероприятий-1</w:t>
      </w:r>
    </w:p>
    <w:p w:rsidR="006E7A4E" w:rsidRDefault="008D6A69">
      <w:pPr>
        <w:spacing w:after="0"/>
        <w:rPr>
          <w:highlight w:val="white"/>
        </w:rPr>
      </w:pPr>
      <w:r>
        <w:rPr>
          <w:rFonts w:ascii="Arial" w:hAnsi="Arial" w:cs="Arial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highlight w:val="white"/>
        </w:rPr>
        <w:t>0,75</w:t>
      </w:r>
    </w:p>
    <w:p w:rsidR="006E7A4E" w:rsidRDefault="008D6A69">
      <w:pPr>
        <w:spacing w:after="0"/>
        <w:rPr>
          <w:rFonts w:ascii="Arial" w:hAnsi="Arial" w:cs="Arial"/>
          <w:bCs/>
          <w:color w:val="000000"/>
          <w:highlight w:val="yellow"/>
        </w:rPr>
      </w:pPr>
      <w:r>
        <w:rPr>
          <w:rFonts w:ascii="Arial" w:hAnsi="Arial" w:cs="Arial"/>
          <w:bCs/>
          <w:color w:val="000000"/>
          <w:highlight w:val="white"/>
        </w:rPr>
        <w:t>Оценка эффективности использования средств-1,3</w:t>
      </w:r>
    </w:p>
    <w:p w:rsidR="006E7A4E" w:rsidRDefault="008D6A69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Степень достижения целевых показателей программы -1</w:t>
      </w:r>
    </w:p>
    <w:p w:rsidR="006E7A4E" w:rsidRDefault="008D6A69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Эффективность реализации муниципальной программы -1,3 (высокая).</w:t>
      </w:r>
    </w:p>
    <w:p w:rsidR="006E7A4E" w:rsidRDefault="006E7A4E">
      <w:pPr>
        <w:spacing w:after="0" w:line="240" w:lineRule="auto"/>
        <w:rPr>
          <w:rFonts w:ascii="Arial" w:hAnsi="Arial" w:cs="Arial"/>
          <w:highlight w:val="white"/>
        </w:rPr>
      </w:pPr>
    </w:p>
    <w:p w:rsidR="006E7A4E" w:rsidRDefault="008D6A69">
      <w:pPr>
        <w:tabs>
          <w:tab w:val="left" w:pos="851"/>
        </w:tabs>
        <w:spacing w:after="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 xml:space="preserve">Конкретные результаты муниципальной программы, достигнутые за 2020 год: </w:t>
      </w:r>
    </w:p>
    <w:p w:rsidR="006E7A4E" w:rsidRDefault="006E7A4E">
      <w:pPr>
        <w:tabs>
          <w:tab w:val="left" w:pos="851"/>
        </w:tabs>
        <w:spacing w:after="0"/>
        <w:jc w:val="both"/>
        <w:rPr>
          <w:rFonts w:ascii="Arial" w:hAnsi="Arial" w:cs="Arial"/>
          <w:highlight w:val="white"/>
        </w:rPr>
      </w:pPr>
    </w:p>
    <w:p w:rsidR="006E7A4E" w:rsidRDefault="008D6A69">
      <w:pPr>
        <w:tabs>
          <w:tab w:val="left" w:pos="851"/>
        </w:tabs>
        <w:spacing w:after="0"/>
        <w:ind w:firstLine="54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- приобретено в 2020 году 7 пожарных гидрантов</w:t>
      </w:r>
    </w:p>
    <w:p w:rsidR="006E7A4E" w:rsidRDefault="008D6A69">
      <w:pPr>
        <w:tabs>
          <w:tab w:val="left" w:pos="851"/>
        </w:tabs>
        <w:spacing w:after="0"/>
        <w:ind w:firstLine="540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lastRenderedPageBreak/>
        <w:t>- заменено 4 неисправных пожарных гидрантов (за счёт гидрантов, приоб</w:t>
      </w:r>
      <w:r>
        <w:rPr>
          <w:rFonts w:ascii="Arial" w:hAnsi="Arial" w:cs="Arial"/>
          <w:highlight w:val="white"/>
        </w:rPr>
        <w:t>ретённых в 2015-2019 годах) на территории МО город Узловая с целью улучшения пожарного водоснабжения;</w:t>
      </w:r>
    </w:p>
    <w:p w:rsidR="006E7A4E" w:rsidRDefault="008D6A69">
      <w:pPr>
        <w:pStyle w:val="ConsPlusNormal0"/>
        <w:rPr>
          <w:highlight w:val="white"/>
        </w:rPr>
      </w:pPr>
      <w:r>
        <w:rPr>
          <w:szCs w:val="22"/>
          <w:highlight w:val="white"/>
        </w:rPr>
        <w:t xml:space="preserve">       </w:t>
      </w:r>
    </w:p>
    <w:p w:rsidR="006E7A4E" w:rsidRDefault="006E7A4E">
      <w:pPr>
        <w:pStyle w:val="ConsPlusNormal0"/>
        <w:rPr>
          <w:szCs w:val="22"/>
          <w:highlight w:val="white"/>
        </w:rPr>
      </w:pPr>
    </w:p>
    <w:p w:rsidR="006E7A4E" w:rsidRDefault="008D6A69">
      <w:pPr>
        <w:pStyle w:val="ConsPlusNormal0"/>
        <w:rPr>
          <w:highlight w:val="white"/>
        </w:rPr>
      </w:pPr>
      <w:r>
        <w:rPr>
          <w:szCs w:val="22"/>
          <w:highlight w:val="white"/>
        </w:rPr>
        <w:t xml:space="preserve">              </w:t>
      </w:r>
      <w:r>
        <w:rPr>
          <w:sz w:val="20"/>
          <w:highlight w:val="white"/>
        </w:rPr>
        <w:t xml:space="preserve"> Сведения  о достижении значений целевых показателей (индикаторов)</w:t>
      </w:r>
    </w:p>
    <w:p w:rsidR="006E7A4E" w:rsidRDefault="006E7A4E">
      <w:pPr>
        <w:pStyle w:val="ConsPlusNormal0"/>
        <w:jc w:val="both"/>
        <w:rPr>
          <w:sz w:val="20"/>
          <w:highlight w:val="white"/>
        </w:rPr>
      </w:pPr>
    </w:p>
    <w:tbl>
      <w:tblPr>
        <w:tblW w:w="9416" w:type="dxa"/>
        <w:tblInd w:w="-109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68"/>
        <w:gridCol w:w="2887"/>
        <w:gridCol w:w="1214"/>
        <w:gridCol w:w="1100"/>
        <w:gridCol w:w="708"/>
        <w:gridCol w:w="921"/>
        <w:gridCol w:w="1918"/>
      </w:tblGrid>
      <w:tr w:rsidR="006E7A4E">
        <w:trPr>
          <w:cantSplit/>
          <w:trHeight w:val="160"/>
        </w:trPr>
        <w:tc>
          <w:tcPr>
            <w:tcW w:w="6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N 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п/п</w:t>
            </w:r>
          </w:p>
        </w:tc>
        <w:tc>
          <w:tcPr>
            <w:tcW w:w="28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Целевой показатель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(индикатор) (наименование)</w:t>
            </w:r>
          </w:p>
        </w:tc>
        <w:tc>
          <w:tcPr>
            <w:tcW w:w="12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измерения</w:t>
            </w:r>
          </w:p>
        </w:tc>
        <w:tc>
          <w:tcPr>
            <w:tcW w:w="272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Значения целевых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показателей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(индикаторов)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подпрограммы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</w:t>
            </w:r>
          </w:p>
        </w:tc>
        <w:tc>
          <w:tcPr>
            <w:tcW w:w="1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Обоснование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отклонений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показателя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(индикатора) на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конец отчетного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года (при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наличии)процент выполнения показателя</w:t>
            </w:r>
          </w:p>
        </w:tc>
      </w:tr>
      <w:tr w:rsidR="006E7A4E">
        <w:trPr>
          <w:cantSplit/>
        </w:trPr>
        <w:tc>
          <w:tcPr>
            <w:tcW w:w="6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28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21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предшест-вующий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отчетному </w:t>
            </w:r>
          </w:p>
        </w:tc>
        <w:tc>
          <w:tcPr>
            <w:tcW w:w="162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Отчетный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</w:t>
            </w:r>
          </w:p>
        </w:tc>
        <w:tc>
          <w:tcPr>
            <w:tcW w:w="1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</w:tr>
      <w:tr w:rsidR="006E7A4E">
        <w:trPr>
          <w:cantSplit/>
        </w:trPr>
        <w:tc>
          <w:tcPr>
            <w:tcW w:w="6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28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21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план</w:t>
            </w:r>
          </w:p>
        </w:tc>
        <w:tc>
          <w:tcPr>
            <w:tcW w:w="9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факт</w:t>
            </w:r>
          </w:p>
        </w:tc>
        <w:tc>
          <w:tcPr>
            <w:tcW w:w="1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rPr>
                <w:rFonts w:ascii="Arial" w:hAnsi="Arial" w:cs="Arial"/>
                <w:sz w:val="20"/>
                <w:szCs w:val="20"/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</w:t>
            </w:r>
          </w:p>
        </w:tc>
        <w:tc>
          <w:tcPr>
            <w:tcW w:w="9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</w:t>
            </w:r>
          </w:p>
        </w:tc>
        <w:tc>
          <w:tcPr>
            <w:tcW w:w="1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</w:t>
            </w:r>
          </w:p>
        </w:tc>
      </w:tr>
      <w:tr w:rsidR="006E7A4E">
        <w:trPr>
          <w:trHeight w:val="160"/>
        </w:trPr>
        <w:tc>
          <w:tcPr>
            <w:tcW w:w="941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>Муниципальная программа: «Совершенствование противопожарного водоснабжения муниципального образования город Узловая Узловского района на 2015 - 2022 годы»</w:t>
            </w:r>
          </w:p>
        </w:tc>
      </w:tr>
      <w:tr w:rsidR="006E7A4E">
        <w:trPr>
          <w:trHeight w:val="160"/>
        </w:trPr>
        <w:tc>
          <w:tcPr>
            <w:tcW w:w="6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both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1.3</w:t>
            </w:r>
          </w:p>
        </w:tc>
        <w:tc>
          <w:tcPr>
            <w:tcW w:w="28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spacing w:line="228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white"/>
              </w:rPr>
              <w:t xml:space="preserve">Совершенствование </w:t>
            </w:r>
            <w:r>
              <w:rPr>
                <w:rFonts w:ascii="Arial" w:hAnsi="Arial" w:cs="Arial"/>
                <w:sz w:val="20"/>
                <w:szCs w:val="20"/>
                <w:highlight w:val="white"/>
              </w:rPr>
              <w:t>противопожарного водоснабжения муниципального образования город Узловая Узловского района.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Увеличение количества исправных противопожарных гидрантов</w:t>
            </w:r>
          </w:p>
        </w:tc>
        <w:tc>
          <w:tcPr>
            <w:tcW w:w="12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</w:tc>
        <w:tc>
          <w:tcPr>
            <w:tcW w:w="11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11</w:t>
            </w:r>
          </w:p>
        </w:tc>
        <w:tc>
          <w:tcPr>
            <w:tcW w:w="9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11</w:t>
            </w:r>
          </w:p>
        </w:tc>
        <w:tc>
          <w:tcPr>
            <w:tcW w:w="1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100%</w:t>
            </w:r>
          </w:p>
        </w:tc>
      </w:tr>
    </w:tbl>
    <w:p w:rsidR="006E7A4E" w:rsidRDefault="006E7A4E">
      <w:pPr>
        <w:rPr>
          <w:rFonts w:ascii="Arial" w:hAnsi="Arial" w:cs="Arial"/>
          <w:sz w:val="20"/>
          <w:szCs w:val="20"/>
          <w:highlight w:val="white"/>
        </w:rPr>
      </w:pPr>
    </w:p>
    <w:p w:rsidR="006E7A4E" w:rsidRDefault="008D6A69">
      <w:pPr>
        <w:spacing w:after="0"/>
        <w:rPr>
          <w:highlight w:val="white"/>
        </w:rPr>
      </w:pPr>
      <w:r>
        <w:rPr>
          <w:rFonts w:ascii="Arial" w:hAnsi="Arial" w:cs="Arial"/>
          <w:b/>
          <w:highlight w:val="white"/>
        </w:rPr>
        <w:t>5.Муниципальная программа «</w:t>
      </w:r>
      <w:r>
        <w:rPr>
          <w:rFonts w:ascii="Arial" w:hAnsi="Arial" w:cs="Arial"/>
          <w:b/>
          <w:bCs/>
          <w:highlight w:val="white"/>
        </w:rPr>
        <w:t xml:space="preserve">Обеспечение качественными услугами ЖКХ населения  города </w:t>
      </w:r>
      <w:r>
        <w:rPr>
          <w:rFonts w:ascii="Arial" w:hAnsi="Arial" w:cs="Arial"/>
          <w:b/>
          <w:bCs/>
          <w:highlight w:val="white"/>
        </w:rPr>
        <w:t>Узловая Узловского района в 2014-2020 годах</w:t>
      </w:r>
      <w:r>
        <w:rPr>
          <w:rFonts w:ascii="Arial" w:hAnsi="Arial" w:cs="Arial"/>
          <w:b/>
          <w:highlight w:val="white"/>
        </w:rPr>
        <w:t>»</w:t>
      </w:r>
    </w:p>
    <w:p w:rsidR="006E7A4E" w:rsidRDefault="006E7A4E">
      <w:pPr>
        <w:spacing w:after="0"/>
        <w:jc w:val="center"/>
        <w:rPr>
          <w:rFonts w:ascii="Arial" w:hAnsi="Arial" w:cs="Arial"/>
          <w:highlight w:val="white"/>
        </w:rPr>
      </w:pPr>
    </w:p>
    <w:p w:rsidR="006E7A4E" w:rsidRDefault="008D6A69">
      <w:pPr>
        <w:pStyle w:val="af6"/>
        <w:rPr>
          <w:rFonts w:ascii="Arial" w:hAnsi="Arial" w:cs="Arial"/>
          <w:highlight w:val="yellow"/>
          <w:lang w:eastAsia="ru-RU"/>
        </w:rPr>
      </w:pPr>
      <w:r>
        <w:rPr>
          <w:rFonts w:ascii="Arial" w:hAnsi="Arial" w:cs="Arial"/>
          <w:highlight w:val="white"/>
          <w:lang w:eastAsia="ru-RU"/>
        </w:rPr>
        <w:t>Общий объем финансирования за 2020 год составил 5552,4 тыс.рублей, в т.ч., бюджет Тульской области- 4425,3,  городской бюджет – 1127,2тыс.рублей.</w:t>
      </w:r>
    </w:p>
    <w:p w:rsidR="006E7A4E" w:rsidRDefault="008D6A69">
      <w:pPr>
        <w:pStyle w:val="af6"/>
        <w:rPr>
          <w:rFonts w:ascii="Arial" w:hAnsi="Arial" w:cs="Arial"/>
          <w:highlight w:val="yellow"/>
          <w:lang w:eastAsia="ru-RU"/>
        </w:rPr>
      </w:pPr>
      <w:r>
        <w:rPr>
          <w:rFonts w:ascii="Arial" w:hAnsi="Arial" w:cs="Arial"/>
          <w:highlight w:val="white"/>
          <w:lang w:eastAsia="ru-RU"/>
        </w:rPr>
        <w:t xml:space="preserve">                                                                                                                 </w:t>
      </w:r>
    </w:p>
    <w:p w:rsidR="006E7A4E" w:rsidRDefault="008D6A69">
      <w:pPr>
        <w:pStyle w:val="af6"/>
        <w:rPr>
          <w:rFonts w:ascii="Arial" w:hAnsi="Arial" w:cs="Arial"/>
          <w:highlight w:val="yellow"/>
          <w:lang w:eastAsia="ru-RU"/>
        </w:rPr>
      </w:pPr>
      <w:r>
        <w:rPr>
          <w:rFonts w:ascii="Arial" w:hAnsi="Arial" w:cs="Arial"/>
          <w:highlight w:val="white"/>
          <w:lang w:eastAsia="ru-RU"/>
        </w:rPr>
        <w:t>Степень реализации мероприятий-1</w:t>
      </w:r>
    </w:p>
    <w:p w:rsidR="006E7A4E" w:rsidRDefault="008D6A69">
      <w:pPr>
        <w:spacing w:after="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Степень соответствия запланированному уровню затрат-1</w:t>
      </w:r>
    </w:p>
    <w:p w:rsidR="006E7A4E" w:rsidRDefault="008D6A69">
      <w:pPr>
        <w:spacing w:after="0"/>
        <w:rPr>
          <w:rFonts w:ascii="Arial" w:hAnsi="Arial" w:cs="Arial"/>
          <w:bCs/>
          <w:color w:val="000000"/>
          <w:highlight w:val="yellow"/>
        </w:rPr>
      </w:pPr>
      <w:r>
        <w:rPr>
          <w:rFonts w:ascii="Arial" w:hAnsi="Arial" w:cs="Arial"/>
          <w:bCs/>
          <w:color w:val="000000"/>
          <w:highlight w:val="white"/>
        </w:rPr>
        <w:t>Оценка эффективности использования средств-1</w:t>
      </w:r>
    </w:p>
    <w:p w:rsidR="006E7A4E" w:rsidRDefault="008D6A69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 xml:space="preserve">Степень </w:t>
      </w:r>
      <w:r>
        <w:rPr>
          <w:rFonts w:ascii="Arial" w:hAnsi="Arial" w:cs="Arial"/>
          <w:highlight w:val="white"/>
        </w:rPr>
        <w:t>достижения целевых показателей программы -1</w:t>
      </w:r>
    </w:p>
    <w:p w:rsidR="006E7A4E" w:rsidRDefault="008D6A69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Эффективность реализации муниципальной программы -1 (высокая).</w:t>
      </w:r>
    </w:p>
    <w:p w:rsidR="006E7A4E" w:rsidRDefault="008D6A69">
      <w:pPr>
        <w:pStyle w:val="af6"/>
      </w:pPr>
      <w:r>
        <w:rPr>
          <w:rFonts w:ascii="Arial" w:hAnsi="Arial" w:cs="Arial"/>
          <w:highlight w:val="white"/>
          <w:lang w:eastAsia="ru-RU"/>
        </w:rPr>
        <w:t xml:space="preserve">                                                                      </w:t>
      </w:r>
    </w:p>
    <w:p w:rsidR="006E7A4E" w:rsidRDefault="008D6A69">
      <w:pPr>
        <w:jc w:val="both"/>
        <w:rPr>
          <w:highlight w:val="white"/>
        </w:rPr>
      </w:pPr>
      <w:r>
        <w:rPr>
          <w:rFonts w:ascii="Arial" w:hAnsi="Arial" w:cs="Arial"/>
          <w:highlight w:val="white"/>
        </w:rPr>
        <w:t>1) о</w:t>
      </w:r>
      <w:r>
        <w:rPr>
          <w:rFonts w:ascii="Arial" w:hAnsi="Arial" w:cs="Arial"/>
          <w:color w:val="000000"/>
          <w:highlight w:val="white"/>
        </w:rPr>
        <w:t xml:space="preserve">плачена кредиторская задолженность по мероприятию «Разработка ПСД </w:t>
      </w:r>
      <w:r>
        <w:rPr>
          <w:rFonts w:ascii="Arial" w:hAnsi="Arial" w:cs="Arial"/>
          <w:color w:val="000000"/>
          <w:highlight w:val="white"/>
        </w:rPr>
        <w:t>«Реконст</w:t>
      </w:r>
      <w:r>
        <w:rPr>
          <w:rFonts w:ascii="Arial" w:hAnsi="Arial" w:cs="Arial"/>
          <w:color w:val="000000"/>
          <w:highlight w:val="white"/>
        </w:rPr>
        <w:t xml:space="preserve">рукция Новолюбовского водозабора в целях исключения </w:t>
      </w:r>
      <w:r>
        <w:rPr>
          <w:rFonts w:ascii="Arial" w:hAnsi="Arial" w:cs="Arial"/>
          <w:color w:val="000000"/>
          <w:highlight w:val="white"/>
        </w:rPr>
        <w:t>из схемы водоснабжения г.Узловая Любовского водозабора»;</w:t>
      </w:r>
    </w:p>
    <w:p w:rsidR="006E7A4E" w:rsidRDefault="008D6A69">
      <w:pPr>
        <w:jc w:val="both"/>
      </w:pPr>
      <w:r>
        <w:rPr>
          <w:rStyle w:val="af"/>
          <w:rFonts w:ascii="Arial" w:hAnsi="Arial" w:cs="Arial"/>
          <w:b w:val="0"/>
          <w:highlight w:val="white"/>
        </w:rPr>
        <w:lastRenderedPageBreak/>
        <w:t>2) п</w:t>
      </w:r>
      <w:r>
        <w:rPr>
          <w:rStyle w:val="af"/>
          <w:rFonts w:ascii="Arial" w:hAnsi="Arial" w:cs="Arial"/>
          <w:b w:val="0"/>
          <w:color w:val="000000"/>
          <w:highlight w:val="white"/>
        </w:rPr>
        <w:t>роведена государственная экспертиза проектно-сметной документации и результатов  инженерных  изысканий, проверка достоверности  определения  см</w:t>
      </w:r>
      <w:r>
        <w:rPr>
          <w:rStyle w:val="af"/>
          <w:rFonts w:ascii="Arial" w:hAnsi="Arial" w:cs="Arial"/>
          <w:b w:val="0"/>
          <w:color w:val="000000"/>
          <w:highlight w:val="white"/>
        </w:rPr>
        <w:t>етной стоимости  объекта «Реконструкция Новолюбовского водозабора в целях исключения из схемы водоснабжения г.Узловая Любовского водозабора».</w:t>
      </w:r>
    </w:p>
    <w:p w:rsidR="006E7A4E" w:rsidRDefault="008D6A69">
      <w:pPr>
        <w:spacing w:after="0"/>
        <w:jc w:val="both"/>
      </w:pPr>
      <w:r>
        <w:rPr>
          <w:rFonts w:ascii="Arial" w:hAnsi="Arial" w:cs="Arial"/>
          <w:highlight w:val="white"/>
        </w:rPr>
        <w:t xml:space="preserve">    </w:t>
      </w:r>
    </w:p>
    <w:p w:rsidR="006E7A4E" w:rsidRDefault="006E7A4E">
      <w:pPr>
        <w:spacing w:after="0"/>
        <w:jc w:val="both"/>
        <w:rPr>
          <w:rFonts w:ascii="Arial" w:hAnsi="Arial" w:cs="Arial"/>
          <w:highlight w:val="white"/>
        </w:rPr>
      </w:pPr>
    </w:p>
    <w:p w:rsidR="006E7A4E" w:rsidRDefault="006E7A4E">
      <w:pPr>
        <w:spacing w:after="0"/>
        <w:jc w:val="both"/>
        <w:rPr>
          <w:rFonts w:ascii="Arial" w:hAnsi="Arial" w:cs="Arial"/>
          <w:highlight w:val="white"/>
        </w:rPr>
      </w:pPr>
    </w:p>
    <w:p w:rsidR="006E7A4E" w:rsidRDefault="008D6A69">
      <w:pPr>
        <w:spacing w:after="0"/>
        <w:jc w:val="both"/>
        <w:rPr>
          <w:highlight w:val="white"/>
        </w:rPr>
      </w:pPr>
      <w:r>
        <w:rPr>
          <w:rFonts w:ascii="Arial" w:hAnsi="Arial" w:cs="Arial"/>
          <w:highlight w:val="white"/>
        </w:rPr>
        <w:t xml:space="preserve">  Сведения о достижении значений целевых показателей (индикаторов)</w:t>
      </w:r>
    </w:p>
    <w:p w:rsidR="006E7A4E" w:rsidRDefault="006E7A4E">
      <w:pPr>
        <w:pStyle w:val="ConsPlusNormal0"/>
        <w:jc w:val="both"/>
        <w:rPr>
          <w:szCs w:val="22"/>
          <w:highlight w:val="white"/>
        </w:rPr>
      </w:pPr>
    </w:p>
    <w:tbl>
      <w:tblPr>
        <w:tblW w:w="9575" w:type="dxa"/>
        <w:tblInd w:w="-18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25"/>
        <w:gridCol w:w="2738"/>
        <w:gridCol w:w="1183"/>
        <w:gridCol w:w="1512"/>
        <w:gridCol w:w="918"/>
        <w:gridCol w:w="1053"/>
        <w:gridCol w:w="1546"/>
      </w:tblGrid>
      <w:tr w:rsidR="006E7A4E">
        <w:trPr>
          <w:cantSplit/>
          <w:trHeight w:val="160"/>
        </w:trPr>
        <w:tc>
          <w:tcPr>
            <w:tcW w:w="6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291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Целевой показатель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(индикатор)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(наименование)</w:t>
            </w:r>
          </w:p>
        </w:tc>
        <w:tc>
          <w:tcPr>
            <w:tcW w:w="121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317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подпрограммы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</w:t>
            </w:r>
          </w:p>
        </w:tc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отклонений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показателя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(индикатора) на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конец отчетного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года (при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наличии) , процент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выполнения показателя</w:t>
            </w:r>
          </w:p>
        </w:tc>
      </w:tr>
      <w:tr w:rsidR="006E7A4E">
        <w:trPr>
          <w:cantSplit/>
        </w:trPr>
        <w:tc>
          <w:tcPr>
            <w:tcW w:w="6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291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05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предшествующий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отчетному</w:t>
            </w:r>
          </w:p>
        </w:tc>
        <w:tc>
          <w:tcPr>
            <w:tcW w:w="21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Отчетный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</w:t>
            </w:r>
          </w:p>
        </w:tc>
        <w:tc>
          <w:tcPr>
            <w:tcW w:w="15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6E7A4E">
        <w:trPr>
          <w:cantSplit/>
        </w:trPr>
        <w:tc>
          <w:tcPr>
            <w:tcW w:w="6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2910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05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1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29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0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98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11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15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</w:t>
            </w:r>
          </w:p>
        </w:tc>
      </w:tr>
      <w:tr w:rsidR="006E7A4E">
        <w:trPr>
          <w:trHeight w:val="160"/>
        </w:trPr>
        <w:tc>
          <w:tcPr>
            <w:tcW w:w="9574" w:type="dxa"/>
            <w:gridSpan w:val="7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1  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E7A4E" w:rsidRDefault="008D6A69">
            <w:pPr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Количество объектов, на которые разработана проектно-сметная документация на строительство (реконструкцию), модернизацию и капитальный ремонт 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объектов сетей инженерно-технического обеспечения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E7A4E" w:rsidRDefault="008D6A69">
            <w:pPr>
              <w:tabs>
                <w:tab w:val="center" w:pos="4677"/>
                <w:tab w:val="right" w:pos="9355"/>
              </w:tabs>
              <w:snapToGrid w:val="0"/>
              <w:spacing w:line="21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E7A4E" w:rsidRDefault="008D6A69">
            <w:pPr>
              <w:tabs>
                <w:tab w:val="center" w:pos="4677"/>
                <w:tab w:val="right" w:pos="9355"/>
              </w:tabs>
              <w:snapToGrid w:val="0"/>
              <w:spacing w:line="216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 xml:space="preserve">Количество объектов, в отношении которых проведена государственная экспертиза проектно-сметной документации и результатов инженерных изысканий, проверка достоверности определения сметной </w:t>
            </w:r>
            <w:r>
              <w:rPr>
                <w:rFonts w:ascii="Arial" w:hAnsi="Arial" w:cs="Arial"/>
                <w:color w:val="000000"/>
                <w:sz w:val="18"/>
                <w:szCs w:val="18"/>
                <w:highlight w:val="white"/>
              </w:rPr>
              <w:t>стоимости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</w:tc>
        <w:tc>
          <w:tcPr>
            <w:tcW w:w="10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100%</w:t>
            </w:r>
          </w:p>
        </w:tc>
      </w:tr>
    </w:tbl>
    <w:p w:rsidR="006E7A4E" w:rsidRDefault="006E7A4E">
      <w:pPr>
        <w:jc w:val="center"/>
        <w:rPr>
          <w:rFonts w:ascii="Arial" w:hAnsi="Arial" w:cs="Arial"/>
          <w:b/>
          <w:highlight w:val="white"/>
        </w:rPr>
      </w:pPr>
    </w:p>
    <w:p w:rsidR="006E7A4E" w:rsidRDefault="008D6A69">
      <w:pPr>
        <w:spacing w:after="0"/>
        <w:rPr>
          <w:highlight w:val="yellow"/>
        </w:rPr>
      </w:pPr>
      <w:r>
        <w:rPr>
          <w:rFonts w:ascii="Arial" w:hAnsi="Arial" w:cs="Arial"/>
          <w:b/>
          <w:highlight w:val="white"/>
        </w:rPr>
        <w:t>6. Муниципальная программа муниципального образования город Узловая Узловского района «Благоустройство территории муниципального образования город Узловая Узловского района в 2017-2023 годах».</w:t>
      </w:r>
    </w:p>
    <w:p w:rsidR="006E7A4E" w:rsidRDefault="006E7A4E">
      <w:pPr>
        <w:spacing w:after="0"/>
        <w:rPr>
          <w:rFonts w:ascii="Arial" w:hAnsi="Arial" w:cs="Arial"/>
          <w:b/>
          <w:highlight w:val="white"/>
        </w:rPr>
      </w:pPr>
    </w:p>
    <w:p w:rsidR="006E7A4E" w:rsidRDefault="008D6A69">
      <w:pPr>
        <w:pStyle w:val="af6"/>
        <w:rPr>
          <w:highlight w:val="yellow"/>
        </w:rPr>
      </w:pPr>
      <w:r>
        <w:rPr>
          <w:rFonts w:ascii="Arial" w:hAnsi="Arial" w:cs="Arial"/>
          <w:highlight w:val="white"/>
          <w:lang w:eastAsia="ru-RU"/>
        </w:rPr>
        <w:t xml:space="preserve">Общий объем финансирования за 2020 </w:t>
      </w:r>
      <w:r>
        <w:rPr>
          <w:rFonts w:ascii="Arial" w:hAnsi="Arial" w:cs="Arial"/>
          <w:highlight w:val="white"/>
          <w:lang w:eastAsia="ru-RU"/>
        </w:rPr>
        <w:t>год составил 29848,4  тыс. рублей, в т.ч.  городской бюджет – 29848,4  тыс. рублей.</w:t>
      </w:r>
    </w:p>
    <w:p w:rsidR="006E7A4E" w:rsidRDefault="006E7A4E">
      <w:pPr>
        <w:pStyle w:val="af6"/>
        <w:rPr>
          <w:rFonts w:ascii="Arial" w:hAnsi="Arial" w:cs="Arial"/>
          <w:highlight w:val="white"/>
          <w:lang w:eastAsia="ru-RU"/>
        </w:rPr>
      </w:pPr>
    </w:p>
    <w:p w:rsidR="006E7A4E" w:rsidRDefault="008D6A69">
      <w:pPr>
        <w:pStyle w:val="af6"/>
        <w:rPr>
          <w:rFonts w:ascii="Arial" w:hAnsi="Arial" w:cs="Arial"/>
          <w:lang w:eastAsia="ru-RU"/>
        </w:rPr>
      </w:pPr>
      <w:r>
        <w:rPr>
          <w:rFonts w:ascii="Arial" w:hAnsi="Arial" w:cs="Arial"/>
          <w:highlight w:val="white"/>
          <w:lang w:eastAsia="ru-RU"/>
        </w:rPr>
        <w:t>Степень реализации мероприятий-1</w:t>
      </w:r>
    </w:p>
    <w:p w:rsidR="006E7A4E" w:rsidRDefault="008D6A69">
      <w:pPr>
        <w:spacing w:after="0"/>
        <w:rPr>
          <w:highlight w:val="yellow"/>
        </w:rPr>
      </w:pPr>
      <w:r>
        <w:rPr>
          <w:rFonts w:ascii="Arial" w:hAnsi="Arial" w:cs="Arial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highlight w:val="white"/>
        </w:rPr>
        <w:t>0,96</w:t>
      </w:r>
    </w:p>
    <w:p w:rsidR="006E7A4E" w:rsidRDefault="008D6A69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highlight w:val="white"/>
        </w:rPr>
        <w:t>Оценка эффективности использования средств-1,04</w:t>
      </w:r>
    </w:p>
    <w:p w:rsidR="006E7A4E" w:rsidRDefault="008D6A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>Степень достижения целевых показателей программы -1</w:t>
      </w:r>
    </w:p>
    <w:p w:rsidR="006E7A4E" w:rsidRDefault="008D6A69">
      <w:pPr>
        <w:spacing w:after="0" w:line="240" w:lineRule="auto"/>
        <w:rPr>
          <w:highlight w:val="yellow"/>
        </w:rPr>
      </w:pPr>
      <w:r>
        <w:rPr>
          <w:rFonts w:ascii="Arial" w:hAnsi="Arial" w:cs="Arial"/>
          <w:highlight w:val="white"/>
        </w:rPr>
        <w:t>Эффективность реализации муниципальной программы -1,04 (высокая).</w:t>
      </w:r>
    </w:p>
    <w:p w:rsidR="006E7A4E" w:rsidRDefault="006E7A4E">
      <w:pPr>
        <w:spacing w:after="0" w:line="240" w:lineRule="auto"/>
        <w:rPr>
          <w:rFonts w:ascii="Arial" w:hAnsi="Arial" w:cs="Arial"/>
          <w:highlight w:val="white"/>
        </w:rPr>
      </w:pPr>
    </w:p>
    <w:p w:rsidR="006E7A4E" w:rsidRDefault="008D6A69">
      <w:pPr>
        <w:spacing w:after="0"/>
        <w:jc w:val="both"/>
        <w:rPr>
          <w:rFonts w:ascii="Arial" w:hAnsi="Arial"/>
          <w:highlight w:val="yellow"/>
        </w:rPr>
      </w:pPr>
      <w:r>
        <w:rPr>
          <w:rFonts w:ascii="Arial" w:hAnsi="Arial" w:cs="Arial"/>
          <w:highlight w:val="white"/>
        </w:rPr>
        <w:t>Конкретные результаты муниципальной программы, достигнутые за 2020 год:</w:t>
      </w:r>
    </w:p>
    <w:p w:rsidR="006E7A4E" w:rsidRDefault="008D6A69">
      <w:pPr>
        <w:spacing w:after="0"/>
        <w:jc w:val="both"/>
        <w:rPr>
          <w:rFonts w:ascii="Arial" w:hAnsi="Arial"/>
          <w:highlight w:val="yellow"/>
        </w:rPr>
      </w:pPr>
      <w:r>
        <w:rPr>
          <w:rFonts w:ascii="Arial" w:hAnsi="Arial" w:cs="Arial"/>
          <w:highlight w:val="white"/>
        </w:rPr>
        <w:t xml:space="preserve"> </w:t>
      </w:r>
    </w:p>
    <w:p w:rsidR="006E7A4E" w:rsidRDefault="008D6A69">
      <w:pPr>
        <w:ind w:firstLine="540"/>
        <w:jc w:val="both"/>
        <w:rPr>
          <w:rFonts w:ascii="Arial" w:hAnsi="Arial"/>
          <w:highlight w:val="yellow"/>
        </w:rPr>
      </w:pPr>
      <w:r>
        <w:rPr>
          <w:rFonts w:ascii="Arial" w:hAnsi="Arial" w:cs="Arial"/>
          <w:shd w:val="clear" w:color="auto" w:fill="FFFFFF"/>
        </w:rPr>
        <w:t>- Поставка газа 15,168 тыс. м</w:t>
      </w:r>
      <w:r>
        <w:rPr>
          <w:rFonts w:ascii="Arial" w:hAnsi="Arial" w:cs="Arial"/>
          <w:shd w:val="clear" w:color="auto" w:fill="FFFFFF"/>
          <w:vertAlign w:val="superscript"/>
        </w:rPr>
        <w:t>3</w:t>
      </w:r>
      <w:r>
        <w:rPr>
          <w:rFonts w:ascii="Arial" w:hAnsi="Arial" w:cs="Arial"/>
          <w:shd w:val="clear" w:color="auto" w:fill="FFFFFF"/>
        </w:rPr>
        <w:t xml:space="preserve"> для мемориального комплекса “Ве</w:t>
      </w:r>
      <w:r>
        <w:rPr>
          <w:rFonts w:ascii="Arial" w:hAnsi="Arial" w:cs="Arial"/>
          <w:shd w:val="clear" w:color="auto" w:fill="FFFFFF"/>
        </w:rPr>
        <w:t>чный огонь”;</w:t>
      </w:r>
    </w:p>
    <w:p w:rsidR="006E7A4E" w:rsidRDefault="008D6A69">
      <w:pPr>
        <w:ind w:firstLine="540"/>
        <w:jc w:val="both"/>
        <w:rPr>
          <w:rFonts w:ascii="Arial" w:hAnsi="Arial"/>
          <w:highlight w:val="yellow"/>
        </w:rPr>
      </w:pPr>
      <w:r>
        <w:rPr>
          <w:rFonts w:ascii="Arial" w:hAnsi="Arial" w:cs="Arial"/>
          <w:shd w:val="clear" w:color="auto" w:fill="FFFFFF"/>
        </w:rPr>
        <w:t>-Поставка электроэнергии 1 462,50 МВт/ч для уличного освещения;</w:t>
      </w:r>
    </w:p>
    <w:p w:rsidR="006E7A4E" w:rsidRDefault="008D6A69">
      <w:pPr>
        <w:ind w:firstLine="540"/>
        <w:jc w:val="both"/>
        <w:rPr>
          <w:rFonts w:ascii="Arial" w:hAnsi="Arial"/>
          <w:highlight w:val="yellow"/>
        </w:rPr>
      </w:pPr>
      <w:r>
        <w:rPr>
          <w:rFonts w:ascii="Arial" w:hAnsi="Arial"/>
          <w:shd w:val="clear" w:color="auto" w:fill="FFFFFF"/>
        </w:rPr>
        <w:t>-</w:t>
      </w:r>
      <w:r>
        <w:rPr>
          <w:rFonts w:ascii="Arial" w:hAnsi="Arial" w:cs="Arial"/>
          <w:shd w:val="clear" w:color="auto" w:fill="FFFFFF"/>
        </w:rPr>
        <w:t xml:space="preserve"> Отбор проб воды и грунта на микробиологические и химические исследования на 1 объекте;</w:t>
      </w:r>
    </w:p>
    <w:p w:rsidR="006E7A4E" w:rsidRDefault="008D6A69">
      <w:pPr>
        <w:ind w:firstLine="540"/>
        <w:jc w:val="both"/>
        <w:rPr>
          <w:rFonts w:ascii="Arial" w:hAnsi="Arial"/>
          <w:highlight w:val="yellow"/>
        </w:rPr>
      </w:pPr>
      <w:r>
        <w:rPr>
          <w:rFonts w:ascii="Arial" w:hAnsi="Arial"/>
          <w:shd w:val="clear" w:color="auto" w:fill="FFFFFF"/>
        </w:rPr>
        <w:t xml:space="preserve">- </w:t>
      </w:r>
      <w:r>
        <w:rPr>
          <w:rFonts w:ascii="Arial" w:hAnsi="Arial" w:cs="Arial"/>
          <w:shd w:val="clear" w:color="auto" w:fill="FFFFFF"/>
        </w:rPr>
        <w:t>Проведение водолазного обследования и очистки прибрежной зоны пруда от посторонних предм</w:t>
      </w:r>
      <w:r>
        <w:rPr>
          <w:rFonts w:ascii="Arial" w:hAnsi="Arial" w:cs="Arial"/>
          <w:shd w:val="clear" w:color="auto" w:fill="FFFFFF"/>
        </w:rPr>
        <w:t>етов на 1 объекте;</w:t>
      </w:r>
    </w:p>
    <w:p w:rsidR="006E7A4E" w:rsidRDefault="008D6A69">
      <w:pPr>
        <w:ind w:firstLine="540"/>
        <w:jc w:val="both"/>
        <w:rPr>
          <w:rFonts w:ascii="Arial" w:hAnsi="Arial"/>
          <w:highlight w:val="yellow"/>
        </w:rPr>
      </w:pPr>
      <w:r>
        <w:rPr>
          <w:rFonts w:ascii="Arial" w:hAnsi="Arial" w:cs="Arial"/>
          <w:shd w:val="clear" w:color="auto" w:fill="FFFFFF"/>
        </w:rPr>
        <w:t>- Проверка сметной документации;</w:t>
      </w:r>
    </w:p>
    <w:p w:rsidR="006E7A4E" w:rsidRDefault="008D6A69">
      <w:pPr>
        <w:ind w:firstLine="540"/>
        <w:jc w:val="both"/>
        <w:rPr>
          <w:rFonts w:ascii="Arial" w:hAnsi="Arial"/>
          <w:highlight w:val="yellow"/>
        </w:rPr>
      </w:pPr>
      <w:r>
        <w:rPr>
          <w:rFonts w:ascii="Arial" w:hAnsi="Arial"/>
          <w:shd w:val="clear" w:color="auto" w:fill="FFFFFF"/>
        </w:rPr>
        <w:t xml:space="preserve">- </w:t>
      </w:r>
      <w:r>
        <w:rPr>
          <w:rFonts w:ascii="Arial" w:hAnsi="Arial" w:cs="Arial"/>
          <w:shd w:val="clear" w:color="auto" w:fill="FFFFFF"/>
        </w:rPr>
        <w:t>Выполнение работ по обеспечению уличного освещения на территории г. Узловая- 100%;</w:t>
      </w:r>
    </w:p>
    <w:p w:rsidR="006E7A4E" w:rsidRDefault="008D6A69">
      <w:pPr>
        <w:ind w:firstLine="540"/>
        <w:jc w:val="both"/>
        <w:rPr>
          <w:rFonts w:ascii="Arial" w:hAnsi="Arial"/>
          <w:highlight w:val="yellow"/>
        </w:rPr>
      </w:pPr>
      <w:r>
        <w:rPr>
          <w:rFonts w:ascii="Arial" w:hAnsi="Arial"/>
          <w:shd w:val="clear" w:color="auto" w:fill="FFFFFF"/>
        </w:rPr>
        <w:t xml:space="preserve">- </w:t>
      </w:r>
      <w:r>
        <w:rPr>
          <w:rFonts w:ascii="Arial" w:eastAsia="Andale Sans UI" w:hAnsi="Arial" w:cs="Arial"/>
          <w:shd w:val="clear" w:color="auto" w:fill="FFFFFF"/>
          <w:lang w:eastAsia="zh-CN"/>
        </w:rPr>
        <w:t>Обеспечение деятельности (оказание услуг) муниципальных служащих</w:t>
      </w:r>
      <w:r>
        <w:rPr>
          <w:rFonts w:ascii="Arial" w:hAnsi="Arial" w:cs="Arial"/>
          <w:shd w:val="clear" w:color="auto" w:fill="FFFFFF"/>
        </w:rPr>
        <w:t>;</w:t>
      </w:r>
    </w:p>
    <w:p w:rsidR="006E7A4E" w:rsidRDefault="008D6A69">
      <w:pPr>
        <w:spacing w:after="0"/>
        <w:ind w:firstLine="540"/>
        <w:jc w:val="both"/>
        <w:rPr>
          <w:rFonts w:ascii="Arial" w:hAnsi="Arial"/>
          <w:highlight w:val="yellow"/>
        </w:rPr>
      </w:pPr>
      <w:r>
        <w:rPr>
          <w:rFonts w:ascii="Arial" w:hAnsi="Arial" w:cs="Arial"/>
          <w:shd w:val="clear" w:color="auto" w:fill="FFFFFF"/>
        </w:rPr>
        <w:t>- Проведение культурно-массовых мероприятий.</w:t>
      </w:r>
    </w:p>
    <w:p w:rsidR="006E7A4E" w:rsidRDefault="006E7A4E">
      <w:pPr>
        <w:pStyle w:val="ConsPlusNormal0"/>
        <w:rPr>
          <w:szCs w:val="22"/>
          <w:highlight w:val="white"/>
        </w:rPr>
      </w:pPr>
    </w:p>
    <w:p w:rsidR="006E7A4E" w:rsidRDefault="008D6A69">
      <w:pPr>
        <w:pStyle w:val="ConsPlusNormal0"/>
        <w:rPr>
          <w:szCs w:val="22"/>
        </w:rPr>
      </w:pPr>
      <w:r>
        <w:rPr>
          <w:szCs w:val="22"/>
          <w:highlight w:val="white"/>
        </w:rPr>
        <w:t xml:space="preserve">                           </w:t>
      </w:r>
    </w:p>
    <w:p w:rsidR="006E7A4E" w:rsidRDefault="008D6A69">
      <w:pPr>
        <w:pStyle w:val="ConsPlusNormal0"/>
        <w:rPr>
          <w:szCs w:val="22"/>
        </w:rPr>
      </w:pPr>
      <w:r>
        <w:rPr>
          <w:szCs w:val="22"/>
          <w:highlight w:val="white"/>
        </w:rPr>
        <w:t xml:space="preserve">   Сведения  о достижении значений целевых показателей (индикаторов)</w:t>
      </w:r>
    </w:p>
    <w:p w:rsidR="006E7A4E" w:rsidRDefault="006E7A4E">
      <w:pPr>
        <w:pStyle w:val="ConsPlusNormal0"/>
        <w:jc w:val="both"/>
        <w:rPr>
          <w:szCs w:val="22"/>
          <w:highlight w:val="white"/>
        </w:rPr>
      </w:pPr>
    </w:p>
    <w:p w:rsidR="006E7A4E" w:rsidRDefault="006E7A4E">
      <w:pPr>
        <w:pStyle w:val="ConsPlusNormal0"/>
        <w:jc w:val="both"/>
        <w:rPr>
          <w:szCs w:val="22"/>
          <w:highlight w:val="white"/>
        </w:rPr>
      </w:pPr>
    </w:p>
    <w:tbl>
      <w:tblPr>
        <w:tblW w:w="9750" w:type="dxa"/>
        <w:tblInd w:w="-21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64"/>
        <w:gridCol w:w="2949"/>
        <w:gridCol w:w="1185"/>
        <w:gridCol w:w="1509"/>
        <w:gridCol w:w="1416"/>
        <w:gridCol w:w="2027"/>
      </w:tblGrid>
      <w:tr w:rsidR="006E7A4E">
        <w:trPr>
          <w:cantSplit/>
          <w:trHeight w:val="160"/>
        </w:trPr>
        <w:tc>
          <w:tcPr>
            <w:tcW w:w="66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N п/п</w:t>
            </w:r>
          </w:p>
        </w:tc>
        <w:tc>
          <w:tcPr>
            <w:tcW w:w="29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Целевой показатель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(наименование)</w:t>
            </w:r>
          </w:p>
        </w:tc>
        <w:tc>
          <w:tcPr>
            <w:tcW w:w="118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Ед.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измерения</w:t>
            </w:r>
          </w:p>
        </w:tc>
        <w:tc>
          <w:tcPr>
            <w:tcW w:w="29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Значения целевых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показателей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муниципальной программы</w:t>
            </w:r>
          </w:p>
          <w:p w:rsidR="006E7A4E" w:rsidRDefault="006E7A4E">
            <w:pPr>
              <w:pStyle w:val="ConsPlusNonformat"/>
              <w:jc w:val="center"/>
              <w:rPr>
                <w:sz w:val="18"/>
                <w:highlight w:val="white"/>
              </w:rPr>
            </w:pPr>
          </w:p>
        </w:tc>
        <w:tc>
          <w:tcPr>
            <w:tcW w:w="2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Обоснование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отклонений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значений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целевого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показателя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на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конец отчетного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года (при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hd w:val="clear" w:color="auto" w:fill="FFFFFF"/>
              </w:rPr>
              <w:t>наличии) , процент выполнения показателя</w:t>
            </w:r>
          </w:p>
        </w:tc>
      </w:tr>
      <w:tr w:rsidR="006E7A4E">
        <w:trPr>
          <w:cantSplit/>
        </w:trPr>
        <w:tc>
          <w:tcPr>
            <w:tcW w:w="66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widowControl w:val="0"/>
              <w:snapToGrid w:val="0"/>
              <w:rPr>
                <w:highlight w:val="white"/>
              </w:rPr>
            </w:pPr>
          </w:p>
        </w:tc>
        <w:tc>
          <w:tcPr>
            <w:tcW w:w="294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widowControl w:val="0"/>
              <w:snapToGrid w:val="0"/>
              <w:rPr>
                <w:highlight w:val="white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widowControl w:val="0"/>
              <w:snapToGrid w:val="0"/>
              <w:rPr>
                <w:highlight w:val="white"/>
              </w:rPr>
            </w:pPr>
          </w:p>
        </w:tc>
        <w:tc>
          <w:tcPr>
            <w:tcW w:w="29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Отчетный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 xml:space="preserve">Год </w:t>
            </w:r>
            <w:r>
              <w:rPr>
                <w:rFonts w:ascii="Arial" w:hAnsi="Arial" w:cs="Arial"/>
                <w:b/>
                <w:shd w:val="clear" w:color="auto" w:fill="FFFFFF"/>
              </w:rPr>
              <w:t>2020</w:t>
            </w:r>
          </w:p>
        </w:tc>
        <w:tc>
          <w:tcPr>
            <w:tcW w:w="202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highlight w:val="white"/>
              </w:rPr>
            </w:pPr>
          </w:p>
        </w:tc>
      </w:tr>
      <w:tr w:rsidR="006E7A4E">
        <w:trPr>
          <w:cantSplit/>
        </w:trPr>
        <w:tc>
          <w:tcPr>
            <w:tcW w:w="66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widowControl w:val="0"/>
              <w:snapToGrid w:val="0"/>
              <w:rPr>
                <w:rFonts w:ascii="Arial" w:hAnsi="Arial" w:cs="Arial"/>
                <w:b/>
                <w:highlight w:val="white"/>
              </w:rPr>
            </w:pPr>
          </w:p>
        </w:tc>
        <w:tc>
          <w:tcPr>
            <w:tcW w:w="294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widowControl w:val="0"/>
              <w:snapToGrid w:val="0"/>
              <w:rPr>
                <w:rFonts w:ascii="Arial" w:hAnsi="Arial" w:cs="Arial"/>
                <w:b/>
                <w:highlight w:val="white"/>
              </w:rPr>
            </w:pPr>
          </w:p>
        </w:tc>
        <w:tc>
          <w:tcPr>
            <w:tcW w:w="118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widowControl w:val="0"/>
              <w:snapToGrid w:val="0"/>
              <w:rPr>
                <w:rFonts w:ascii="Arial" w:hAnsi="Arial" w:cs="Arial"/>
                <w:b/>
                <w:highlight w:val="white"/>
              </w:rPr>
            </w:pPr>
          </w:p>
        </w:tc>
        <w:tc>
          <w:tcPr>
            <w:tcW w:w="1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план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факт</w:t>
            </w:r>
          </w:p>
        </w:tc>
        <w:tc>
          <w:tcPr>
            <w:tcW w:w="202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widowControl w:val="0"/>
              <w:snapToGrid w:val="0"/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1</w:t>
            </w:r>
          </w:p>
        </w:tc>
        <w:tc>
          <w:tcPr>
            <w:tcW w:w="2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2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3</w:t>
            </w:r>
          </w:p>
        </w:tc>
        <w:tc>
          <w:tcPr>
            <w:tcW w:w="1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6</w:t>
            </w:r>
          </w:p>
        </w:tc>
        <w:tc>
          <w:tcPr>
            <w:tcW w:w="2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7</w:t>
            </w:r>
          </w:p>
        </w:tc>
      </w:tr>
      <w:tr w:rsidR="006E7A4E">
        <w:trPr>
          <w:trHeight w:val="160"/>
        </w:trPr>
        <w:tc>
          <w:tcPr>
            <w:tcW w:w="974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hd w:val="clear" w:color="auto" w:fill="FFFFFF"/>
              </w:rPr>
              <w:t>Благоустройство территории муниципального образования город Узловая Узловского района в 2017-202</w:t>
            </w:r>
            <w:r>
              <w:rPr>
                <w:rFonts w:ascii="Arial" w:hAnsi="Arial" w:cs="Arial"/>
                <w:b/>
                <w:shd w:val="clear" w:color="auto" w:fill="FFFFFF"/>
              </w:rPr>
              <w:t>3</w:t>
            </w:r>
            <w:r>
              <w:rPr>
                <w:rFonts w:ascii="Arial" w:hAnsi="Arial" w:cs="Arial"/>
                <w:b/>
                <w:shd w:val="clear" w:color="auto" w:fill="FFFFFF"/>
              </w:rPr>
              <w:t xml:space="preserve"> годах</w:t>
            </w:r>
          </w:p>
        </w:tc>
      </w:tr>
      <w:tr w:rsidR="006E7A4E">
        <w:trPr>
          <w:trHeight w:val="160"/>
        </w:trPr>
        <w:tc>
          <w:tcPr>
            <w:tcW w:w="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shd w:val="clear" w:color="auto" w:fill="FFFFFF"/>
              </w:rPr>
              <w:t>1</w:t>
            </w:r>
          </w:p>
        </w:tc>
        <w:tc>
          <w:tcPr>
            <w:tcW w:w="2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Поставка газа </w:t>
            </w:r>
            <w:r>
              <w:rPr>
                <w:rFonts w:ascii="Arial" w:hAnsi="Arial" w:cs="Arial"/>
                <w:shd w:val="clear" w:color="auto" w:fill="FFFFFF"/>
              </w:rPr>
              <w:t>для мемориального комплекса "Вечный огонь"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Cs w:val="22"/>
                <w:shd w:val="clear" w:color="auto" w:fill="FFFFFF"/>
              </w:rPr>
              <w:t>Тыс.м</w:t>
            </w:r>
            <w:r>
              <w:rPr>
                <w:rFonts w:ascii="Arial" w:hAnsi="Arial" w:cs="Arial"/>
                <w:szCs w:val="22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line="240" w:lineRule="auto"/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shd w:val="clear" w:color="auto" w:fill="FFFFFF"/>
              </w:rPr>
              <w:t>15,168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line="240" w:lineRule="auto"/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shd w:val="clear" w:color="auto" w:fill="FFFFFF"/>
              </w:rPr>
              <w:t>15,168</w:t>
            </w:r>
          </w:p>
        </w:tc>
        <w:tc>
          <w:tcPr>
            <w:tcW w:w="2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Cs w:val="22"/>
                <w:shd w:val="clear" w:color="auto" w:fill="FFFFFF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shd w:val="clear" w:color="auto" w:fill="FFFFFF"/>
              </w:rPr>
              <w:lastRenderedPageBreak/>
              <w:t>2</w:t>
            </w:r>
          </w:p>
        </w:tc>
        <w:tc>
          <w:tcPr>
            <w:tcW w:w="2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hd w:val="clear" w:color="auto" w:fill="FFFFFF"/>
              </w:rPr>
              <w:t>Поставка электроэнергии для уличного освещения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Cs w:val="22"/>
                <w:shd w:val="clear" w:color="auto" w:fill="FFFFFF"/>
              </w:rPr>
              <w:t>МВт/ч</w:t>
            </w:r>
          </w:p>
        </w:tc>
        <w:tc>
          <w:tcPr>
            <w:tcW w:w="1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line="240" w:lineRule="auto"/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shd w:val="clear" w:color="auto" w:fill="FFFFFF"/>
              </w:rPr>
              <w:t>1462,50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widowControl w:val="0"/>
              <w:tabs>
                <w:tab w:val="center" w:pos="4677"/>
                <w:tab w:val="right" w:pos="9355"/>
              </w:tabs>
              <w:snapToGrid w:val="0"/>
              <w:spacing w:line="240" w:lineRule="auto"/>
              <w:jc w:val="center"/>
              <w:rPr>
                <w:highlight w:val="yellow"/>
              </w:rPr>
            </w:pPr>
            <w:r>
              <w:rPr>
                <w:sz w:val="24"/>
                <w:szCs w:val="24"/>
                <w:shd w:val="clear" w:color="auto" w:fill="FFFFFF"/>
              </w:rPr>
              <w:t>1462,50</w:t>
            </w:r>
          </w:p>
        </w:tc>
        <w:tc>
          <w:tcPr>
            <w:tcW w:w="2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widowControl w:val="0"/>
              <w:rPr>
                <w:highlight w:val="yellow"/>
              </w:rPr>
            </w:pPr>
            <w:r>
              <w:rPr>
                <w:rFonts w:ascii="Arial" w:hAnsi="Arial" w:cs="Arial"/>
                <w:shd w:val="clear" w:color="auto" w:fill="FFFFFF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shd w:val="clear" w:color="auto" w:fill="FFFFFF"/>
              </w:rPr>
              <w:t>3</w:t>
            </w:r>
          </w:p>
        </w:tc>
        <w:tc>
          <w:tcPr>
            <w:tcW w:w="2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hd w:val="clear" w:color="auto" w:fill="FFFFFF"/>
              </w:rPr>
              <w:t>Отбор проб воды и грунта на микробиологические и химические исследования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Cs w:val="22"/>
                <w:shd w:val="clear" w:color="auto" w:fill="FFFFFF"/>
              </w:rPr>
              <w:t>Объект</w:t>
            </w:r>
          </w:p>
        </w:tc>
        <w:tc>
          <w:tcPr>
            <w:tcW w:w="1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rmal0"/>
              <w:tabs>
                <w:tab w:val="center" w:pos="4677"/>
                <w:tab w:val="right" w:pos="9355"/>
              </w:tabs>
              <w:snapToGrid w:val="0"/>
              <w:jc w:val="both"/>
              <w:rPr>
                <w:highlight w:val="yellow"/>
              </w:rPr>
            </w:pPr>
            <w:r>
              <w:rPr>
                <w:szCs w:val="22"/>
                <w:shd w:val="clear" w:color="auto" w:fill="FFFFFF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rmal0"/>
              <w:tabs>
                <w:tab w:val="center" w:pos="4677"/>
                <w:tab w:val="right" w:pos="9355"/>
              </w:tabs>
              <w:snapToGrid w:val="0"/>
              <w:jc w:val="both"/>
              <w:rPr>
                <w:highlight w:val="yellow"/>
              </w:rPr>
            </w:pPr>
            <w:r>
              <w:rPr>
                <w:szCs w:val="22"/>
                <w:shd w:val="clear" w:color="auto" w:fill="FFFFFF"/>
              </w:rPr>
              <w:t>1</w:t>
            </w:r>
          </w:p>
        </w:tc>
        <w:tc>
          <w:tcPr>
            <w:tcW w:w="2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widowControl w:val="0"/>
              <w:rPr>
                <w:highlight w:val="yellow"/>
              </w:rPr>
            </w:pPr>
            <w:r>
              <w:rPr>
                <w:rFonts w:ascii="Arial" w:hAnsi="Arial" w:cs="Arial"/>
                <w:shd w:val="clear" w:color="auto" w:fill="FFFFFF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shd w:val="clear" w:color="auto" w:fill="FFFFFF"/>
              </w:rPr>
              <w:t>4</w:t>
            </w:r>
          </w:p>
        </w:tc>
        <w:tc>
          <w:tcPr>
            <w:tcW w:w="2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hd w:val="clear" w:color="auto" w:fill="FFFFFF"/>
              </w:rPr>
              <w:t xml:space="preserve">Проведение </w:t>
            </w:r>
            <w:r>
              <w:rPr>
                <w:rFonts w:ascii="Arial" w:hAnsi="Arial" w:cs="Arial"/>
                <w:shd w:val="clear" w:color="auto" w:fill="FFFFFF"/>
              </w:rPr>
              <w:t>водолазного обследования и очистки прибрежной зоны пруда от посторонних предметов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Cs w:val="22"/>
                <w:shd w:val="clear" w:color="auto" w:fill="FFFFFF"/>
              </w:rPr>
              <w:t>Объект</w:t>
            </w:r>
          </w:p>
        </w:tc>
        <w:tc>
          <w:tcPr>
            <w:tcW w:w="1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rmal0"/>
              <w:tabs>
                <w:tab w:val="center" w:pos="4677"/>
                <w:tab w:val="right" w:pos="9355"/>
              </w:tabs>
              <w:snapToGrid w:val="0"/>
              <w:jc w:val="both"/>
              <w:rPr>
                <w:highlight w:val="yellow"/>
              </w:rPr>
            </w:pPr>
            <w:r>
              <w:rPr>
                <w:szCs w:val="22"/>
                <w:shd w:val="clear" w:color="auto" w:fill="FFFFFF"/>
              </w:rPr>
              <w:t>1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rmal0"/>
              <w:tabs>
                <w:tab w:val="center" w:pos="4677"/>
                <w:tab w:val="right" w:pos="9355"/>
              </w:tabs>
              <w:snapToGrid w:val="0"/>
              <w:jc w:val="both"/>
              <w:rPr>
                <w:highlight w:val="yellow"/>
              </w:rPr>
            </w:pPr>
            <w:r>
              <w:rPr>
                <w:szCs w:val="22"/>
                <w:shd w:val="clear" w:color="auto" w:fill="FFFFFF"/>
              </w:rPr>
              <w:t>1</w:t>
            </w:r>
          </w:p>
        </w:tc>
        <w:tc>
          <w:tcPr>
            <w:tcW w:w="2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widowControl w:val="0"/>
              <w:rPr>
                <w:highlight w:val="yellow"/>
              </w:rPr>
            </w:pPr>
            <w:r>
              <w:rPr>
                <w:rFonts w:ascii="Arial" w:hAnsi="Arial" w:cs="Arial"/>
                <w:shd w:val="clear" w:color="auto" w:fill="FFFFFF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shd w:val="clear" w:color="auto" w:fill="FFFFFF"/>
              </w:rPr>
              <w:t>5</w:t>
            </w:r>
          </w:p>
        </w:tc>
        <w:tc>
          <w:tcPr>
            <w:tcW w:w="29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hd w:val="clear" w:color="auto" w:fill="FFFFFF"/>
              </w:rPr>
              <w:t>Проверка сметной документации</w:t>
            </w:r>
          </w:p>
        </w:tc>
        <w:tc>
          <w:tcPr>
            <w:tcW w:w="11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Cs w:val="22"/>
                <w:shd w:val="clear" w:color="auto" w:fill="FFFFFF"/>
              </w:rPr>
              <w:t>Шт.</w:t>
            </w:r>
          </w:p>
        </w:tc>
        <w:tc>
          <w:tcPr>
            <w:tcW w:w="15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rmal0"/>
              <w:tabs>
                <w:tab w:val="center" w:pos="4677"/>
                <w:tab w:val="right" w:pos="9355"/>
              </w:tabs>
              <w:snapToGrid w:val="0"/>
              <w:jc w:val="both"/>
              <w:rPr>
                <w:highlight w:val="yellow"/>
              </w:rPr>
            </w:pPr>
            <w:r>
              <w:rPr>
                <w:szCs w:val="22"/>
                <w:shd w:val="clear" w:color="auto" w:fill="FFFFFF"/>
              </w:rPr>
              <w:t>53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rmal0"/>
              <w:tabs>
                <w:tab w:val="center" w:pos="4677"/>
                <w:tab w:val="right" w:pos="9355"/>
              </w:tabs>
              <w:snapToGrid w:val="0"/>
              <w:jc w:val="both"/>
              <w:rPr>
                <w:highlight w:val="yellow"/>
              </w:rPr>
            </w:pPr>
            <w:r>
              <w:rPr>
                <w:szCs w:val="22"/>
                <w:shd w:val="clear" w:color="auto" w:fill="FFFFFF"/>
              </w:rPr>
              <w:t>53</w:t>
            </w:r>
          </w:p>
        </w:tc>
        <w:tc>
          <w:tcPr>
            <w:tcW w:w="20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widowControl w:val="0"/>
              <w:rPr>
                <w:highlight w:val="yellow"/>
              </w:rPr>
            </w:pPr>
            <w:r>
              <w:rPr>
                <w:rFonts w:ascii="Arial" w:hAnsi="Arial" w:cs="Arial"/>
                <w:shd w:val="clear" w:color="auto" w:fill="FFFFFF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6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b/>
                <w:szCs w:val="22"/>
                <w:shd w:val="clear" w:color="auto" w:fill="FFFFFF"/>
              </w:rPr>
              <w:t xml:space="preserve"> 6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hd w:val="clear" w:color="auto" w:fill="FFFFFF"/>
              </w:rPr>
              <w:t>Выполнение работ по обеспечению уличного освещения на территории г. Узловая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Cs w:val="22"/>
                <w:shd w:val="clear" w:color="auto" w:fill="FFFFFF"/>
              </w:rPr>
              <w:t>%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rmal0"/>
              <w:tabs>
                <w:tab w:val="center" w:pos="4677"/>
                <w:tab w:val="right" w:pos="9355"/>
              </w:tabs>
              <w:snapToGrid w:val="0"/>
              <w:jc w:val="both"/>
              <w:rPr>
                <w:highlight w:val="yellow"/>
              </w:rPr>
            </w:pPr>
            <w:r>
              <w:rPr>
                <w:szCs w:val="22"/>
                <w:shd w:val="clear" w:color="auto" w:fill="FFFFFF"/>
              </w:rPr>
              <w:t>100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rmal0"/>
              <w:tabs>
                <w:tab w:val="center" w:pos="4677"/>
                <w:tab w:val="right" w:pos="9355"/>
              </w:tabs>
              <w:snapToGrid w:val="0"/>
              <w:jc w:val="both"/>
              <w:rPr>
                <w:highlight w:val="yellow"/>
              </w:rPr>
            </w:pPr>
            <w:r>
              <w:rPr>
                <w:szCs w:val="22"/>
                <w:shd w:val="clear" w:color="auto" w:fill="FFFFFF"/>
              </w:rPr>
              <w:t>100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widowControl w:val="0"/>
              <w:rPr>
                <w:highlight w:val="yellow"/>
              </w:rPr>
            </w:pPr>
            <w:r>
              <w:rPr>
                <w:rFonts w:ascii="Arial" w:hAnsi="Arial" w:cs="Arial"/>
                <w:shd w:val="clear" w:color="auto" w:fill="FFFFFF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b/>
                <w:szCs w:val="22"/>
                <w:shd w:val="clear" w:color="auto" w:fill="FFFFFF"/>
              </w:rPr>
              <w:t>7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Andale Sans UI" w:hAnsi="Arial" w:cs="Arial"/>
                <w:shd w:val="clear" w:color="auto" w:fill="FFFFFF"/>
                <w:lang w:eastAsia="zh-CN"/>
              </w:rPr>
              <w:t xml:space="preserve">Прочие </w:t>
            </w:r>
            <w:r>
              <w:rPr>
                <w:rFonts w:ascii="Arial" w:eastAsia="Andale Sans UI" w:hAnsi="Arial" w:cs="Arial"/>
                <w:shd w:val="clear" w:color="auto" w:fill="FFFFFF"/>
                <w:lang w:eastAsia="zh-CN"/>
              </w:rPr>
              <w:t>мероприятия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Cs w:val="22"/>
                <w:shd w:val="clear" w:color="auto" w:fill="FFFFFF"/>
              </w:rPr>
              <w:t>Шт.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</w:tcPr>
          <w:p w:rsidR="006E7A4E" w:rsidRDefault="008D6A69">
            <w:pPr>
              <w:pStyle w:val="ConsPlusNormal0"/>
              <w:tabs>
                <w:tab w:val="center" w:pos="4677"/>
                <w:tab w:val="right" w:pos="9355"/>
              </w:tabs>
              <w:snapToGrid w:val="0"/>
              <w:jc w:val="both"/>
              <w:rPr>
                <w:highlight w:val="yellow"/>
              </w:rPr>
            </w:pPr>
            <w:r>
              <w:rPr>
                <w:szCs w:val="22"/>
                <w:shd w:val="clear" w:color="auto" w:fill="FFFFFF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</w:tcPr>
          <w:p w:rsidR="006E7A4E" w:rsidRDefault="008D6A69">
            <w:pPr>
              <w:pStyle w:val="ConsPlusNormal0"/>
              <w:tabs>
                <w:tab w:val="center" w:pos="4677"/>
                <w:tab w:val="right" w:pos="9355"/>
              </w:tabs>
              <w:snapToGrid w:val="0"/>
              <w:jc w:val="both"/>
              <w:rPr>
                <w:highlight w:val="yellow"/>
              </w:rPr>
            </w:pPr>
            <w:r>
              <w:rPr>
                <w:szCs w:val="22"/>
                <w:shd w:val="clear" w:color="auto" w:fill="FFFFFF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</w:tcPr>
          <w:p w:rsidR="006E7A4E" w:rsidRDefault="008D6A69">
            <w:pPr>
              <w:widowControl w:val="0"/>
              <w:rPr>
                <w:highlight w:val="yellow"/>
              </w:rPr>
            </w:pPr>
            <w:r>
              <w:rPr>
                <w:rFonts w:ascii="Arial" w:hAnsi="Arial" w:cs="Arial"/>
                <w:shd w:val="clear" w:color="auto" w:fill="FFFFFF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b/>
                <w:szCs w:val="22"/>
                <w:shd w:val="clear" w:color="auto" w:fill="FFFFFF"/>
              </w:rPr>
              <w:t>8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Cs w:val="22"/>
                <w:shd w:val="clear" w:color="auto" w:fill="FFFFFF"/>
              </w:rPr>
              <w:t>Шт.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</w:tcPr>
          <w:p w:rsidR="006E7A4E" w:rsidRDefault="008D6A69">
            <w:pPr>
              <w:pStyle w:val="ConsPlusNormal0"/>
              <w:tabs>
                <w:tab w:val="center" w:pos="4677"/>
                <w:tab w:val="right" w:pos="9355"/>
              </w:tabs>
              <w:snapToGrid w:val="0"/>
              <w:jc w:val="both"/>
              <w:rPr>
                <w:highlight w:val="yellow"/>
              </w:rPr>
            </w:pPr>
            <w:r>
              <w:rPr>
                <w:szCs w:val="22"/>
                <w:shd w:val="clear" w:color="auto" w:fill="FFFFFF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</w:tcPr>
          <w:p w:rsidR="006E7A4E" w:rsidRDefault="008D6A69">
            <w:pPr>
              <w:pStyle w:val="ConsPlusNormal0"/>
              <w:tabs>
                <w:tab w:val="center" w:pos="4677"/>
                <w:tab w:val="right" w:pos="9355"/>
              </w:tabs>
              <w:snapToGrid w:val="0"/>
              <w:jc w:val="both"/>
              <w:rPr>
                <w:highlight w:val="yellow"/>
              </w:rPr>
            </w:pPr>
            <w:r>
              <w:rPr>
                <w:szCs w:val="22"/>
                <w:shd w:val="clear" w:color="auto" w:fill="FFFFFF"/>
              </w:rPr>
              <w:t>1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</w:tcPr>
          <w:p w:rsidR="006E7A4E" w:rsidRDefault="008D6A69">
            <w:pPr>
              <w:widowControl w:val="0"/>
              <w:rPr>
                <w:highlight w:val="yellow"/>
              </w:rPr>
            </w:pPr>
            <w:r>
              <w:rPr>
                <w:rFonts w:ascii="Arial" w:hAnsi="Arial" w:cs="Arial"/>
                <w:shd w:val="clear" w:color="auto" w:fill="FFFFFF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b/>
                <w:szCs w:val="22"/>
                <w:shd w:val="clear" w:color="auto" w:fill="FFFFFF"/>
              </w:rPr>
              <w:t>9</w:t>
            </w:r>
          </w:p>
        </w:tc>
        <w:tc>
          <w:tcPr>
            <w:tcW w:w="29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Проведение культурно-массовых мероприятий</w:t>
            </w:r>
          </w:p>
        </w:tc>
        <w:tc>
          <w:tcPr>
            <w:tcW w:w="1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highlight w:val="yellow"/>
              </w:rPr>
            </w:pPr>
            <w:r>
              <w:rPr>
                <w:rFonts w:ascii="Arial" w:hAnsi="Arial" w:cs="Arial"/>
                <w:szCs w:val="22"/>
                <w:shd w:val="clear" w:color="auto" w:fill="FFFFFF"/>
              </w:rPr>
              <w:t>Шт.</w:t>
            </w: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</w:tcPr>
          <w:p w:rsidR="006E7A4E" w:rsidRDefault="008D6A69">
            <w:pPr>
              <w:pStyle w:val="ConsPlusNormal0"/>
              <w:tabs>
                <w:tab w:val="center" w:pos="4677"/>
                <w:tab w:val="right" w:pos="9355"/>
              </w:tabs>
              <w:snapToGrid w:val="0"/>
              <w:jc w:val="both"/>
              <w:rPr>
                <w:highlight w:val="yellow"/>
              </w:rPr>
            </w:pPr>
            <w:r>
              <w:rPr>
                <w:szCs w:val="22"/>
                <w:shd w:val="clear" w:color="auto" w:fill="FFFFFF"/>
              </w:rPr>
              <w:t>89</w:t>
            </w:r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</w:tcPr>
          <w:p w:rsidR="006E7A4E" w:rsidRDefault="008D6A69">
            <w:pPr>
              <w:pStyle w:val="ConsPlusNormal0"/>
              <w:tabs>
                <w:tab w:val="center" w:pos="4677"/>
                <w:tab w:val="right" w:pos="9355"/>
              </w:tabs>
              <w:snapToGrid w:val="0"/>
              <w:jc w:val="both"/>
              <w:rPr>
                <w:highlight w:val="yellow"/>
              </w:rPr>
            </w:pPr>
            <w:r>
              <w:rPr>
                <w:szCs w:val="22"/>
                <w:shd w:val="clear" w:color="auto" w:fill="FFFFFF"/>
              </w:rPr>
              <w:t>89</w:t>
            </w:r>
          </w:p>
        </w:tc>
        <w:tc>
          <w:tcPr>
            <w:tcW w:w="2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" w:type="dxa"/>
            </w:tcMar>
          </w:tcPr>
          <w:p w:rsidR="006E7A4E" w:rsidRDefault="008D6A69">
            <w:pPr>
              <w:widowControl w:val="0"/>
              <w:rPr>
                <w:highlight w:val="yellow"/>
              </w:rPr>
            </w:pPr>
            <w:r>
              <w:rPr>
                <w:rFonts w:ascii="Arial" w:hAnsi="Arial" w:cs="Arial"/>
                <w:shd w:val="clear" w:color="auto" w:fill="FFFFFF"/>
              </w:rPr>
              <w:t>100</w:t>
            </w:r>
          </w:p>
        </w:tc>
      </w:tr>
    </w:tbl>
    <w:p w:rsidR="006E7A4E" w:rsidRDefault="006E7A4E">
      <w:pPr>
        <w:jc w:val="both"/>
        <w:rPr>
          <w:rFonts w:ascii="Arial" w:hAnsi="Arial" w:cs="Arial"/>
          <w:b/>
          <w:bCs/>
          <w:highlight w:val="white"/>
        </w:rPr>
      </w:pPr>
    </w:p>
    <w:p w:rsidR="006E7A4E" w:rsidRDefault="006E7A4E">
      <w:pPr>
        <w:jc w:val="both"/>
        <w:rPr>
          <w:rFonts w:ascii="Arial" w:hAnsi="Arial" w:cs="Arial"/>
          <w:b/>
          <w:bCs/>
          <w:highlight w:val="white"/>
        </w:rPr>
      </w:pPr>
    </w:p>
    <w:p w:rsidR="006E7A4E" w:rsidRDefault="006E7A4E">
      <w:pPr>
        <w:jc w:val="both"/>
        <w:rPr>
          <w:rFonts w:ascii="Arial" w:hAnsi="Arial" w:cs="Arial"/>
          <w:b/>
          <w:bCs/>
          <w:highlight w:val="white"/>
        </w:rPr>
      </w:pPr>
    </w:p>
    <w:p w:rsidR="006E7A4E" w:rsidRDefault="008D6A69">
      <w:pPr>
        <w:spacing w:after="0"/>
        <w:rPr>
          <w:highlight w:val="yellow"/>
        </w:rPr>
      </w:pPr>
      <w:r>
        <w:rPr>
          <w:rFonts w:ascii="Arial" w:hAnsi="Arial" w:cs="Arial"/>
          <w:b/>
          <w:highlight w:val="white"/>
        </w:rPr>
        <w:t>7.  Муниципальная программа «Управление земельными ресурсами и муниципальным имуществом</w:t>
      </w:r>
      <w:r>
        <w:rPr>
          <w:rFonts w:ascii="Arial" w:hAnsi="Arial" w:cs="Arial"/>
          <w:b/>
          <w:highlight w:val="white"/>
        </w:rPr>
        <w:t xml:space="preserve">  муниципального образования город Узловая Узловского района на 2019-2023 годы ».</w:t>
      </w:r>
    </w:p>
    <w:p w:rsidR="006E7A4E" w:rsidRDefault="006E7A4E">
      <w:pPr>
        <w:spacing w:after="0"/>
        <w:rPr>
          <w:rFonts w:ascii="Arial" w:hAnsi="Arial" w:cs="Arial"/>
          <w:b/>
          <w:highlight w:val="white"/>
        </w:rPr>
      </w:pPr>
    </w:p>
    <w:p w:rsidR="006E7A4E" w:rsidRDefault="008D6A69">
      <w:pPr>
        <w:pStyle w:val="af6"/>
        <w:rPr>
          <w:highlight w:val="yellow"/>
        </w:rPr>
      </w:pPr>
      <w:r>
        <w:rPr>
          <w:rFonts w:ascii="Arial" w:hAnsi="Arial" w:cs="Arial"/>
          <w:highlight w:val="white"/>
          <w:lang w:eastAsia="ru-RU"/>
        </w:rPr>
        <w:t>Общий объем финансирования за 2020 год составил 1316,3  тыс. рублей, в т.ч. бюджет города  – 1316,3 тыс. рублей.</w:t>
      </w:r>
    </w:p>
    <w:p w:rsidR="006E7A4E" w:rsidRDefault="006E7A4E">
      <w:pPr>
        <w:pStyle w:val="af6"/>
        <w:rPr>
          <w:rFonts w:ascii="Arial" w:hAnsi="Arial" w:cs="Arial"/>
          <w:highlight w:val="white"/>
          <w:lang w:eastAsia="ru-RU"/>
        </w:rPr>
      </w:pPr>
    </w:p>
    <w:p w:rsidR="006E7A4E" w:rsidRDefault="008D6A69">
      <w:pPr>
        <w:pStyle w:val="af6"/>
        <w:rPr>
          <w:rFonts w:ascii="Arial" w:hAnsi="Arial" w:cs="Arial"/>
          <w:lang w:eastAsia="ru-RU"/>
        </w:rPr>
      </w:pPr>
      <w:r>
        <w:rPr>
          <w:rFonts w:ascii="Arial" w:hAnsi="Arial" w:cs="Arial"/>
          <w:highlight w:val="white"/>
          <w:lang w:eastAsia="ru-RU"/>
        </w:rPr>
        <w:t>Степень реализации мероприятий-1</w:t>
      </w:r>
    </w:p>
    <w:p w:rsidR="006E7A4E" w:rsidRDefault="008D6A69">
      <w:pPr>
        <w:spacing w:after="0"/>
        <w:rPr>
          <w:highlight w:val="yellow"/>
        </w:rPr>
      </w:pPr>
      <w:r>
        <w:rPr>
          <w:rFonts w:ascii="Arial" w:hAnsi="Arial" w:cs="Arial"/>
          <w:highlight w:val="white"/>
        </w:rPr>
        <w:t xml:space="preserve">Степень соответствия </w:t>
      </w:r>
      <w:r>
        <w:rPr>
          <w:rFonts w:ascii="Arial" w:hAnsi="Arial" w:cs="Arial"/>
          <w:highlight w:val="white"/>
        </w:rPr>
        <w:t>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highlight w:val="white"/>
        </w:rPr>
        <w:t>0,9</w:t>
      </w:r>
    </w:p>
    <w:p w:rsidR="006E7A4E" w:rsidRDefault="008D6A69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highlight w:val="white"/>
        </w:rPr>
        <w:t>Оценка эффективности использования средств-1,1</w:t>
      </w:r>
    </w:p>
    <w:p w:rsidR="006E7A4E" w:rsidRDefault="008D6A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>Степень достижения целевых показателей программы -1</w:t>
      </w:r>
    </w:p>
    <w:p w:rsidR="006E7A4E" w:rsidRDefault="008D6A6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>Эффективность реализации муниципальной программы -1 (высокая).</w:t>
      </w:r>
    </w:p>
    <w:p w:rsidR="006E7A4E" w:rsidRDefault="006E7A4E">
      <w:pPr>
        <w:jc w:val="both"/>
        <w:rPr>
          <w:rFonts w:ascii="Arial" w:hAnsi="Arial" w:cs="Arial"/>
          <w:highlight w:val="white"/>
        </w:rPr>
      </w:pPr>
    </w:p>
    <w:p w:rsidR="006E7A4E" w:rsidRDefault="008D6A69">
      <w:pPr>
        <w:spacing w:after="0"/>
        <w:jc w:val="both"/>
        <w:rPr>
          <w:highlight w:val="yellow"/>
        </w:rPr>
      </w:pPr>
      <w:r>
        <w:rPr>
          <w:rFonts w:ascii="Arial" w:hAnsi="Arial" w:cs="Arial"/>
          <w:highlight w:val="white"/>
        </w:rPr>
        <w:lastRenderedPageBreak/>
        <w:t>Конкретные результаты му</w:t>
      </w:r>
      <w:r>
        <w:rPr>
          <w:rFonts w:ascii="Arial" w:hAnsi="Arial" w:cs="Arial"/>
          <w:highlight w:val="white"/>
        </w:rPr>
        <w:t xml:space="preserve">ниципальной программы, достигнутые за 2020 год: </w:t>
      </w:r>
    </w:p>
    <w:p w:rsidR="006E7A4E" w:rsidRDefault="006E7A4E">
      <w:pPr>
        <w:spacing w:after="0"/>
        <w:jc w:val="both"/>
        <w:rPr>
          <w:rFonts w:ascii="Arial" w:hAnsi="Arial" w:cs="Arial"/>
          <w:highlight w:val="white"/>
        </w:rPr>
      </w:pPr>
    </w:p>
    <w:p w:rsidR="006E7A4E" w:rsidRDefault="008D6A69">
      <w:pPr>
        <w:jc w:val="both"/>
        <w:rPr>
          <w:highlight w:val="yellow"/>
        </w:rPr>
      </w:pPr>
      <w:r>
        <w:rPr>
          <w:rFonts w:ascii="Arial" w:hAnsi="Arial" w:cs="Arial"/>
          <w:highlight w:val="white"/>
        </w:rPr>
        <w:t xml:space="preserve">- </w:t>
      </w:r>
      <w:r>
        <w:rPr>
          <w:rFonts w:ascii="Arial" w:hAnsi="Arial" w:cs="Arial"/>
          <w:highlight w:val="white"/>
        </w:rPr>
        <w:t>Количество заключенных договоров аренды земельных участков</w:t>
      </w:r>
      <w:r>
        <w:rPr>
          <w:rFonts w:ascii="Arial" w:hAnsi="Arial" w:cs="Arial"/>
          <w:highlight w:val="white"/>
        </w:rPr>
        <w:t xml:space="preserve"> – 8</w:t>
      </w:r>
      <w:r>
        <w:rPr>
          <w:rFonts w:ascii="Arial" w:hAnsi="Arial" w:cs="Arial"/>
          <w:highlight w:val="white"/>
        </w:rPr>
        <w:t>9</w:t>
      </w:r>
      <w:r>
        <w:rPr>
          <w:rFonts w:ascii="Arial" w:hAnsi="Arial" w:cs="Arial"/>
          <w:highlight w:val="white"/>
        </w:rPr>
        <w:t xml:space="preserve"> ед</w:t>
      </w:r>
      <w:r>
        <w:rPr>
          <w:rFonts w:ascii="Arial" w:hAnsi="Arial" w:cs="Arial"/>
          <w:highlight w:val="white"/>
        </w:rPr>
        <w:t>;</w:t>
      </w:r>
    </w:p>
    <w:p w:rsidR="006E7A4E" w:rsidRDefault="008D6A69">
      <w:pPr>
        <w:jc w:val="both"/>
        <w:rPr>
          <w:highlight w:val="yellow"/>
        </w:rPr>
      </w:pPr>
      <w:r>
        <w:rPr>
          <w:rFonts w:ascii="Arial" w:hAnsi="Arial" w:cs="Arial"/>
          <w:highlight w:val="white"/>
        </w:rPr>
        <w:t xml:space="preserve">- </w:t>
      </w:r>
      <w:r>
        <w:rPr>
          <w:rFonts w:ascii="Arial" w:hAnsi="Arial" w:cs="Arial"/>
          <w:highlight w:val="white"/>
        </w:rPr>
        <w:t>Количество сформированных земельных участков для различных целей</w:t>
      </w:r>
      <w:r>
        <w:rPr>
          <w:rFonts w:ascii="Arial" w:hAnsi="Arial" w:cs="Arial"/>
          <w:highlight w:val="white"/>
        </w:rPr>
        <w:t xml:space="preserve"> – 22 ед;</w:t>
      </w:r>
    </w:p>
    <w:p w:rsidR="006E7A4E" w:rsidRDefault="008D6A69">
      <w:pPr>
        <w:jc w:val="both"/>
        <w:rPr>
          <w:highlight w:val="yellow"/>
        </w:rPr>
      </w:pPr>
      <w:r>
        <w:rPr>
          <w:rFonts w:ascii="Arial" w:hAnsi="Arial" w:cs="Arial"/>
          <w:highlight w:val="white"/>
        </w:rPr>
        <w:t xml:space="preserve">- </w:t>
      </w:r>
      <w:r>
        <w:rPr>
          <w:rFonts w:ascii="Arial" w:hAnsi="Arial" w:cs="Arial"/>
          <w:highlight w:val="white"/>
        </w:rPr>
        <w:t>Количество проведенных аукционов на право заключения догов</w:t>
      </w:r>
      <w:r>
        <w:rPr>
          <w:rFonts w:ascii="Arial" w:hAnsi="Arial" w:cs="Arial"/>
          <w:highlight w:val="white"/>
        </w:rPr>
        <w:t>оров аренды земельных участков и по продаже земельных участков</w:t>
      </w:r>
      <w:r>
        <w:rPr>
          <w:rFonts w:ascii="Arial" w:hAnsi="Arial" w:cs="Arial"/>
          <w:highlight w:val="white"/>
        </w:rPr>
        <w:t xml:space="preserve"> – 20 ед;</w:t>
      </w:r>
    </w:p>
    <w:p w:rsidR="006E7A4E" w:rsidRDefault="008D6A69">
      <w:pPr>
        <w:jc w:val="both"/>
        <w:rPr>
          <w:highlight w:val="yellow"/>
        </w:rPr>
      </w:pPr>
      <w:r>
        <w:rPr>
          <w:rFonts w:ascii="Arial" w:hAnsi="Arial" w:cs="Arial"/>
          <w:highlight w:val="white"/>
        </w:rPr>
        <w:t>-</w:t>
      </w:r>
      <w:r>
        <w:rPr>
          <w:rFonts w:ascii="Arial" w:hAnsi="Arial" w:cs="Arial"/>
          <w:highlight w:val="white"/>
        </w:rPr>
        <w:t xml:space="preserve">Сумма доходов, </w:t>
      </w:r>
      <w:r>
        <w:rPr>
          <w:rFonts w:ascii="Arial" w:hAnsi="Arial" w:cs="Arial"/>
          <w:highlight w:val="white"/>
        </w:rPr>
        <w:t xml:space="preserve">поступивших </w:t>
      </w:r>
      <w:r>
        <w:rPr>
          <w:rFonts w:ascii="Arial" w:hAnsi="Arial" w:cs="Arial"/>
          <w:highlight w:val="white"/>
        </w:rPr>
        <w:t>в бюджет муниципального образования город Узловая Узловского района от аренды земельных участков и от продажи земельных участков, администрируемых</w:t>
      </w:r>
      <w:r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highlight w:val="white"/>
        </w:rPr>
        <w:t xml:space="preserve">– </w:t>
      </w:r>
      <w:r>
        <w:rPr>
          <w:rFonts w:ascii="Arial" w:hAnsi="Arial" w:cs="Arial"/>
          <w:highlight w:val="white"/>
        </w:rPr>
        <w:t>11997,8</w:t>
      </w:r>
      <w:r>
        <w:rPr>
          <w:rFonts w:ascii="Arial" w:hAnsi="Arial" w:cs="Arial"/>
          <w:highlight w:val="white"/>
        </w:rPr>
        <w:t>7474</w:t>
      </w:r>
      <w:r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highlight w:val="white"/>
        </w:rPr>
        <w:t>тыс.руб.</w:t>
      </w:r>
      <w:r>
        <w:rPr>
          <w:rFonts w:ascii="Arial" w:hAnsi="Arial" w:cs="Arial"/>
          <w:highlight w:val="white"/>
        </w:rPr>
        <w:t>;</w:t>
      </w:r>
    </w:p>
    <w:p w:rsidR="006E7A4E" w:rsidRDefault="008D6A69">
      <w:pPr>
        <w:jc w:val="both"/>
        <w:rPr>
          <w:highlight w:val="yellow"/>
        </w:rPr>
      </w:pPr>
      <w:r>
        <w:rPr>
          <w:rFonts w:ascii="Arial" w:hAnsi="Arial" w:cs="Arial"/>
          <w:highlight w:val="white"/>
        </w:rPr>
        <w:t>-</w:t>
      </w:r>
      <w:r>
        <w:rPr>
          <w:rFonts w:ascii="Arial" w:hAnsi="Arial" w:cs="Arial"/>
          <w:highlight w:val="white"/>
        </w:rPr>
        <w:t>Отношение количества направленных претензий к количеству плательщиков, имеющих задолженность более двух месяцев за пользование земельными участками</w:t>
      </w:r>
      <w:r>
        <w:rPr>
          <w:rFonts w:ascii="Arial" w:hAnsi="Arial" w:cs="Arial"/>
          <w:highlight w:val="white"/>
        </w:rPr>
        <w:t xml:space="preserve"> - 100%;</w:t>
      </w:r>
    </w:p>
    <w:p w:rsidR="006E7A4E" w:rsidRDefault="008D6A69">
      <w:pPr>
        <w:jc w:val="both"/>
        <w:rPr>
          <w:highlight w:val="yellow"/>
        </w:rPr>
      </w:pPr>
      <w:r>
        <w:rPr>
          <w:rFonts w:ascii="Arial" w:hAnsi="Arial" w:cs="Arial"/>
          <w:highlight w:val="white"/>
        </w:rPr>
        <w:t>-</w:t>
      </w:r>
      <w:r>
        <w:rPr>
          <w:rFonts w:ascii="Arial" w:hAnsi="Arial" w:cs="Arial"/>
          <w:highlight w:val="white"/>
        </w:rPr>
        <w:t xml:space="preserve"> Подготовка и подача в суд исков о взыскании задолженности по арендной плате за пол</w:t>
      </w:r>
      <w:r>
        <w:rPr>
          <w:rFonts w:ascii="Arial" w:hAnsi="Arial" w:cs="Arial"/>
          <w:highlight w:val="white"/>
        </w:rPr>
        <w:t>ьзование земельными участками в объеме прогнозируемой величины ненадлежащей платежной дисциплины</w:t>
      </w:r>
      <w:r>
        <w:rPr>
          <w:rFonts w:ascii="Arial" w:hAnsi="Arial" w:cs="Arial"/>
          <w:highlight w:val="white"/>
        </w:rPr>
        <w:t xml:space="preserve"> - 100%;</w:t>
      </w:r>
    </w:p>
    <w:p w:rsidR="006E7A4E" w:rsidRDefault="008D6A69">
      <w:pPr>
        <w:jc w:val="both"/>
        <w:rPr>
          <w:highlight w:val="yellow"/>
        </w:rPr>
      </w:pPr>
      <w:r>
        <w:rPr>
          <w:rFonts w:ascii="Arial" w:hAnsi="Arial" w:cs="Arial"/>
          <w:highlight w:val="white"/>
        </w:rPr>
        <w:t>-</w:t>
      </w:r>
      <w:r>
        <w:rPr>
          <w:rFonts w:ascii="Arial" w:hAnsi="Arial" w:cs="Arial"/>
          <w:highlight w:val="white"/>
        </w:rPr>
        <w:t>Количество земельных участков, прошедших государственную регистрацию права собственности муниципального образования</w:t>
      </w:r>
      <w:r>
        <w:rPr>
          <w:rFonts w:ascii="Arial" w:hAnsi="Arial" w:cs="Arial"/>
          <w:highlight w:val="white"/>
        </w:rPr>
        <w:t xml:space="preserve"> город Узловая </w:t>
      </w:r>
      <w:r>
        <w:rPr>
          <w:rFonts w:ascii="Arial" w:hAnsi="Arial" w:cs="Arial"/>
          <w:highlight w:val="white"/>
        </w:rPr>
        <w:t>Узловск</w:t>
      </w:r>
      <w:r>
        <w:rPr>
          <w:rFonts w:ascii="Arial" w:hAnsi="Arial" w:cs="Arial"/>
          <w:highlight w:val="white"/>
        </w:rPr>
        <w:t>ого</w:t>
      </w:r>
      <w:r>
        <w:rPr>
          <w:rFonts w:ascii="Arial" w:hAnsi="Arial" w:cs="Arial"/>
          <w:highlight w:val="white"/>
        </w:rPr>
        <w:t xml:space="preserve"> район</w:t>
      </w:r>
      <w:r>
        <w:rPr>
          <w:rFonts w:ascii="Arial" w:hAnsi="Arial" w:cs="Arial"/>
          <w:highlight w:val="white"/>
        </w:rPr>
        <w:t xml:space="preserve">а – 11 </w:t>
      </w:r>
      <w:r>
        <w:rPr>
          <w:rFonts w:ascii="Arial" w:hAnsi="Arial" w:cs="Arial"/>
          <w:highlight w:val="white"/>
        </w:rPr>
        <w:t>ед</w:t>
      </w:r>
      <w:r>
        <w:rPr>
          <w:rFonts w:ascii="Arial" w:hAnsi="Arial" w:cs="Arial"/>
          <w:highlight w:val="white"/>
        </w:rPr>
        <w:t>;</w:t>
      </w:r>
    </w:p>
    <w:p w:rsidR="006E7A4E" w:rsidRDefault="008D6A69">
      <w:pPr>
        <w:rPr>
          <w:highlight w:val="yellow"/>
        </w:rPr>
      </w:pPr>
      <w:r>
        <w:rPr>
          <w:rFonts w:ascii="Arial" w:hAnsi="Arial" w:cs="Arial"/>
          <w:highlight w:val="white"/>
        </w:rPr>
        <w:t xml:space="preserve">- </w:t>
      </w:r>
      <w:r>
        <w:rPr>
          <w:rFonts w:ascii="Arial" w:hAnsi="Arial" w:cs="Arial"/>
          <w:highlight w:val="white"/>
        </w:rPr>
        <w:t>Размещение информационных сообщений о возможном и намечаемом предоставлении земельных участков в аренду или в собственность за плату</w:t>
      </w:r>
      <w:r>
        <w:rPr>
          <w:rFonts w:ascii="Arial" w:hAnsi="Arial" w:cs="Arial"/>
          <w:highlight w:val="white"/>
        </w:rPr>
        <w:t xml:space="preserve"> – </w:t>
      </w:r>
      <w:r>
        <w:rPr>
          <w:rFonts w:ascii="Arial" w:hAnsi="Arial" w:cs="Arial"/>
          <w:color w:val="000000"/>
          <w:highlight w:val="white"/>
        </w:rPr>
        <w:t>62 ед.</w:t>
      </w:r>
    </w:p>
    <w:p w:rsidR="006E7A4E" w:rsidRDefault="006E7A4E">
      <w:pPr>
        <w:jc w:val="both"/>
        <w:rPr>
          <w:rFonts w:ascii="Arial" w:hAnsi="Arial" w:cs="Arial"/>
          <w:highlight w:val="white"/>
        </w:rPr>
      </w:pPr>
    </w:p>
    <w:p w:rsidR="006E7A4E" w:rsidRDefault="008D6A69">
      <w:pPr>
        <w:rPr>
          <w:highlight w:val="yellow"/>
        </w:rPr>
      </w:pPr>
      <w:r>
        <w:rPr>
          <w:rFonts w:ascii="Arial" w:hAnsi="Arial" w:cs="Arial"/>
          <w:highlight w:val="white"/>
        </w:rPr>
        <w:t>-</w:t>
      </w:r>
      <w:r>
        <w:rPr>
          <w:rFonts w:ascii="Arial" w:hAnsi="Arial" w:cs="Arial"/>
          <w:highlight w:val="white"/>
        </w:rPr>
        <w:t xml:space="preserve"> Количество объектов оценки, в отношении которых проведена оценка рыночной стоимости</w:t>
      </w:r>
      <w:r>
        <w:rPr>
          <w:rFonts w:ascii="Arial" w:hAnsi="Arial" w:cs="Arial"/>
          <w:highlight w:val="white"/>
        </w:rPr>
        <w:t xml:space="preserve"> - 18 </w:t>
      </w:r>
      <w:r>
        <w:rPr>
          <w:rFonts w:ascii="Arial" w:hAnsi="Arial" w:cs="Arial"/>
          <w:highlight w:val="white"/>
        </w:rPr>
        <w:t>ед</w:t>
      </w:r>
      <w:r>
        <w:rPr>
          <w:rFonts w:ascii="Arial" w:hAnsi="Arial" w:cs="Arial"/>
          <w:highlight w:val="white"/>
        </w:rPr>
        <w:t>.;</w:t>
      </w:r>
    </w:p>
    <w:p w:rsidR="006E7A4E" w:rsidRDefault="006E7A4E">
      <w:pPr>
        <w:jc w:val="both"/>
        <w:rPr>
          <w:rFonts w:ascii="Arial" w:hAnsi="Arial" w:cs="Arial"/>
          <w:highlight w:val="white"/>
        </w:rPr>
      </w:pPr>
    </w:p>
    <w:p w:rsidR="006E7A4E" w:rsidRDefault="008D6A69">
      <w:pPr>
        <w:jc w:val="both"/>
        <w:rPr>
          <w:highlight w:val="yellow"/>
        </w:rPr>
      </w:pPr>
      <w:r>
        <w:rPr>
          <w:rFonts w:ascii="Arial" w:hAnsi="Arial" w:cs="Arial"/>
          <w:highlight w:val="white"/>
        </w:rPr>
        <w:t>-</w:t>
      </w:r>
      <w:r>
        <w:rPr>
          <w:rFonts w:ascii="Arial" w:hAnsi="Arial" w:cs="Arial"/>
          <w:iCs/>
          <w:highlight w:val="white"/>
        </w:rPr>
        <w:t>Ра</w:t>
      </w:r>
      <w:r>
        <w:rPr>
          <w:rFonts w:ascii="Arial" w:hAnsi="Arial" w:cs="Arial"/>
          <w:iCs/>
          <w:highlight w:val="white"/>
        </w:rPr>
        <w:t>змещение информационных сообщений о передаче прав в отношении муниципального имущества и его оформления  в СМИ и информационно-телекоммуникационной сети «Интернет»</w:t>
      </w:r>
      <w:r>
        <w:rPr>
          <w:rFonts w:ascii="Arial" w:hAnsi="Arial" w:cs="Arial"/>
          <w:iCs/>
          <w:highlight w:val="white"/>
        </w:rPr>
        <w:t xml:space="preserve"> - </w:t>
      </w:r>
      <w:r>
        <w:rPr>
          <w:rFonts w:ascii="Arial" w:hAnsi="Arial" w:cs="Arial"/>
          <w:highlight w:val="white"/>
        </w:rPr>
        <w:t>6 ед.;</w:t>
      </w:r>
    </w:p>
    <w:p w:rsidR="006E7A4E" w:rsidRDefault="008D6A69">
      <w:pPr>
        <w:jc w:val="both"/>
        <w:rPr>
          <w:highlight w:val="yellow"/>
        </w:rPr>
      </w:pPr>
      <w:r>
        <w:rPr>
          <w:rFonts w:ascii="Arial" w:hAnsi="Arial" w:cs="Arial"/>
          <w:highlight w:val="white"/>
        </w:rPr>
        <w:t>-</w:t>
      </w:r>
      <w:r>
        <w:rPr>
          <w:rFonts w:ascii="Arial" w:hAnsi="Arial" w:cs="Arial"/>
          <w:highlight w:val="white"/>
        </w:rPr>
        <w:t>Количество проведенных торгов по продаже права на заключение договоров аренды муни</w:t>
      </w:r>
      <w:r>
        <w:rPr>
          <w:rFonts w:ascii="Arial" w:hAnsi="Arial" w:cs="Arial"/>
          <w:highlight w:val="white"/>
        </w:rPr>
        <w:t>ципального имущества</w:t>
      </w:r>
      <w:r>
        <w:rPr>
          <w:rFonts w:ascii="Arial" w:hAnsi="Arial" w:cs="Arial"/>
          <w:highlight w:val="white"/>
        </w:rPr>
        <w:t xml:space="preserve"> -</w:t>
      </w:r>
      <w:r>
        <w:rPr>
          <w:rFonts w:ascii="Arial" w:hAnsi="Arial" w:cs="Arial"/>
          <w:highlight w:val="white"/>
        </w:rPr>
        <w:t xml:space="preserve"> </w:t>
      </w:r>
      <w:r>
        <w:rPr>
          <w:rFonts w:ascii="Arial" w:hAnsi="Arial" w:cs="Arial"/>
          <w:highlight w:val="white"/>
        </w:rPr>
        <w:t xml:space="preserve">4 </w:t>
      </w:r>
      <w:r>
        <w:rPr>
          <w:rFonts w:ascii="Arial" w:hAnsi="Arial" w:cs="Arial"/>
          <w:highlight w:val="white"/>
        </w:rPr>
        <w:t>ед</w:t>
      </w:r>
      <w:r>
        <w:rPr>
          <w:rFonts w:ascii="Arial" w:hAnsi="Arial" w:cs="Arial"/>
          <w:highlight w:val="white"/>
        </w:rPr>
        <w:t>.</w:t>
      </w:r>
    </w:p>
    <w:p w:rsidR="006E7A4E" w:rsidRDefault="008D6A69">
      <w:pPr>
        <w:jc w:val="both"/>
        <w:rPr>
          <w:highlight w:val="yellow"/>
        </w:rPr>
      </w:pPr>
      <w:r>
        <w:rPr>
          <w:rFonts w:ascii="Arial" w:hAnsi="Arial" w:cs="Arial"/>
          <w:highlight w:val="white"/>
        </w:rPr>
        <w:t>-</w:t>
      </w:r>
      <w:r>
        <w:rPr>
          <w:rFonts w:ascii="Arial" w:hAnsi="Arial" w:cs="Arial"/>
          <w:highlight w:val="white"/>
        </w:rPr>
        <w:t xml:space="preserve">Сумма доходов от использования и продажи муниципального имущества, </w:t>
      </w:r>
      <w:r>
        <w:rPr>
          <w:rFonts w:ascii="Arial" w:hAnsi="Arial" w:cs="Arial"/>
          <w:highlight w:val="white"/>
        </w:rPr>
        <w:t>поступивших</w:t>
      </w:r>
      <w:r>
        <w:rPr>
          <w:rFonts w:ascii="Arial" w:hAnsi="Arial" w:cs="Arial"/>
          <w:highlight w:val="white"/>
        </w:rPr>
        <w:t xml:space="preserve"> в бюджет муниципального образования </w:t>
      </w:r>
      <w:r>
        <w:rPr>
          <w:rFonts w:ascii="Arial" w:hAnsi="Arial" w:cs="Arial"/>
          <w:iCs/>
          <w:highlight w:val="white"/>
        </w:rPr>
        <w:t xml:space="preserve">город Узловая Узловского района, </w:t>
      </w:r>
      <w:r>
        <w:rPr>
          <w:rFonts w:ascii="Arial" w:hAnsi="Arial" w:cs="Arial"/>
          <w:highlight w:val="white"/>
        </w:rPr>
        <w:t>администрируемых Комитетом</w:t>
      </w:r>
      <w:r>
        <w:rPr>
          <w:rFonts w:ascii="Arial" w:hAnsi="Arial" w:cs="Arial"/>
          <w:color w:val="002060"/>
          <w:highlight w:val="white"/>
        </w:rPr>
        <w:t xml:space="preserve"> </w:t>
      </w:r>
      <w:r>
        <w:rPr>
          <w:rFonts w:ascii="Arial" w:hAnsi="Arial" w:cs="Arial"/>
          <w:highlight w:val="white"/>
        </w:rPr>
        <w:t xml:space="preserve">– </w:t>
      </w:r>
      <w:r>
        <w:rPr>
          <w:rFonts w:ascii="Arial" w:hAnsi="Arial" w:cs="Arial"/>
          <w:highlight w:val="white"/>
        </w:rPr>
        <w:t>16433,8</w:t>
      </w:r>
      <w:r>
        <w:rPr>
          <w:rFonts w:ascii="Arial" w:hAnsi="Arial" w:cs="Arial"/>
          <w:highlight w:val="white"/>
        </w:rPr>
        <w:t>2623 тыс.руб</w:t>
      </w:r>
      <w:r>
        <w:rPr>
          <w:rFonts w:ascii="Arial" w:hAnsi="Arial" w:cs="Arial"/>
          <w:color w:val="002060"/>
          <w:highlight w:val="white"/>
        </w:rPr>
        <w:t>.;</w:t>
      </w:r>
    </w:p>
    <w:p w:rsidR="006E7A4E" w:rsidRDefault="008D6A69">
      <w:pPr>
        <w:rPr>
          <w:highlight w:val="yellow"/>
        </w:rPr>
      </w:pPr>
      <w:r>
        <w:rPr>
          <w:rFonts w:ascii="Arial" w:hAnsi="Arial" w:cs="Arial"/>
          <w:highlight w:val="white"/>
        </w:rPr>
        <w:t>-</w:t>
      </w:r>
      <w:r>
        <w:rPr>
          <w:rFonts w:ascii="Arial" w:hAnsi="Arial" w:cs="Arial"/>
          <w:highlight w:val="white"/>
        </w:rPr>
        <w:t xml:space="preserve"> Количество объектов муниципальной собственности и бесхозяйного имущества  в отношении которых проведены кадастровые работы</w:t>
      </w:r>
      <w:r>
        <w:rPr>
          <w:rFonts w:ascii="Arial" w:hAnsi="Arial" w:cs="Arial"/>
          <w:highlight w:val="white"/>
        </w:rPr>
        <w:t xml:space="preserve">– 26 </w:t>
      </w:r>
      <w:r>
        <w:rPr>
          <w:rFonts w:ascii="Arial" w:hAnsi="Arial" w:cs="Arial"/>
          <w:highlight w:val="white"/>
        </w:rPr>
        <w:t>ед</w:t>
      </w:r>
      <w:r>
        <w:rPr>
          <w:rFonts w:ascii="Arial" w:hAnsi="Arial" w:cs="Arial"/>
          <w:highlight w:val="white"/>
        </w:rPr>
        <w:t>.;</w:t>
      </w:r>
    </w:p>
    <w:p w:rsidR="006E7A4E" w:rsidRDefault="008D6A69">
      <w:pPr>
        <w:jc w:val="both"/>
        <w:rPr>
          <w:highlight w:val="yellow"/>
        </w:rPr>
      </w:pPr>
      <w:r>
        <w:rPr>
          <w:rFonts w:ascii="Arial" w:hAnsi="Arial" w:cs="Arial"/>
          <w:highlight w:val="white"/>
        </w:rPr>
        <w:t>-</w:t>
      </w:r>
      <w:r>
        <w:rPr>
          <w:rFonts w:ascii="Arial" w:hAnsi="Arial" w:cs="Arial"/>
          <w:highlight w:val="white"/>
        </w:rPr>
        <w:t>Отношение количества направленных претензий к количеству плательщиков, имеющих задолженность более двух месяцев за пользов</w:t>
      </w:r>
      <w:r>
        <w:rPr>
          <w:rFonts w:ascii="Arial" w:hAnsi="Arial" w:cs="Arial"/>
          <w:highlight w:val="white"/>
        </w:rPr>
        <w:t>ание муниципальным имуществом</w:t>
      </w:r>
      <w:r>
        <w:rPr>
          <w:rFonts w:ascii="Arial" w:hAnsi="Arial" w:cs="Arial"/>
          <w:highlight w:val="white"/>
        </w:rPr>
        <w:t xml:space="preserve"> – 100%;</w:t>
      </w:r>
    </w:p>
    <w:p w:rsidR="006E7A4E" w:rsidRDefault="008D6A69">
      <w:pPr>
        <w:jc w:val="both"/>
        <w:rPr>
          <w:highlight w:val="yellow"/>
        </w:rPr>
      </w:pPr>
      <w:r>
        <w:rPr>
          <w:rFonts w:ascii="Arial" w:hAnsi="Arial" w:cs="Arial"/>
          <w:b/>
          <w:highlight w:val="white"/>
        </w:rPr>
        <w:t>-</w:t>
      </w:r>
      <w:r>
        <w:rPr>
          <w:rFonts w:ascii="Arial" w:hAnsi="Arial" w:cs="Arial"/>
          <w:highlight w:val="white"/>
        </w:rPr>
        <w:t xml:space="preserve"> Подготовка и подача в суд исков о взыскании задолженности по арендной плате за пользование муниципальным имуществом в объеме прогнозируемой величины ненадлежащей платежной дисциплины </w:t>
      </w:r>
      <w:r>
        <w:rPr>
          <w:rFonts w:ascii="Arial" w:hAnsi="Arial" w:cs="Arial"/>
          <w:highlight w:val="white"/>
        </w:rPr>
        <w:t>-100%;</w:t>
      </w:r>
    </w:p>
    <w:p w:rsidR="006E7A4E" w:rsidRDefault="008D6A69">
      <w:pPr>
        <w:jc w:val="both"/>
        <w:rPr>
          <w:highlight w:val="yellow"/>
        </w:rPr>
      </w:pPr>
      <w:r>
        <w:rPr>
          <w:rFonts w:ascii="Arial" w:hAnsi="Arial" w:cs="Arial"/>
          <w:b/>
          <w:highlight w:val="white"/>
        </w:rPr>
        <w:lastRenderedPageBreak/>
        <w:t>-</w:t>
      </w:r>
      <w:r>
        <w:rPr>
          <w:rFonts w:ascii="Arial" w:hAnsi="Arial" w:cs="Arial"/>
          <w:highlight w:val="white"/>
        </w:rPr>
        <w:t>Доля объектов недвижимого</w:t>
      </w:r>
      <w:r>
        <w:rPr>
          <w:rFonts w:ascii="Arial" w:hAnsi="Arial" w:cs="Arial"/>
          <w:highlight w:val="white"/>
        </w:rPr>
        <w:t xml:space="preserve"> имущества, находящихся в муниципальной собственности, сведения о которых внесены в Реестр муниципального имущества муниципального образования город Узловая Узловского Узловского района</w:t>
      </w:r>
      <w:r>
        <w:rPr>
          <w:rFonts w:ascii="Arial" w:hAnsi="Arial" w:cs="Arial"/>
          <w:highlight w:val="white"/>
        </w:rPr>
        <w:t xml:space="preserve"> -100%;</w:t>
      </w:r>
    </w:p>
    <w:p w:rsidR="006E7A4E" w:rsidRDefault="008D6A69">
      <w:pPr>
        <w:jc w:val="both"/>
        <w:rPr>
          <w:highlight w:val="yellow"/>
        </w:rPr>
      </w:pPr>
      <w:r>
        <w:rPr>
          <w:rFonts w:ascii="Arial" w:hAnsi="Arial" w:cs="Arial"/>
          <w:highlight w:val="white"/>
        </w:rPr>
        <w:t>-</w:t>
      </w:r>
      <w:r>
        <w:rPr>
          <w:rFonts w:ascii="Arial" w:hAnsi="Arial" w:cs="Arial"/>
          <w:highlight w:val="white"/>
        </w:rPr>
        <w:t>Доля объектов недвижимого имущества, находящихся в муниципальн</w:t>
      </w:r>
      <w:r>
        <w:rPr>
          <w:rFonts w:ascii="Arial" w:hAnsi="Arial" w:cs="Arial"/>
          <w:highlight w:val="white"/>
        </w:rPr>
        <w:t>ой собственности, на которые зарегистрировано права собственности в соответствии законодательством Российской Федерации о государственной регистрации прав на недвижимое имущество и сделок с ним</w:t>
      </w:r>
      <w:r>
        <w:rPr>
          <w:rFonts w:ascii="Arial" w:hAnsi="Arial" w:cs="Arial"/>
          <w:highlight w:val="white"/>
        </w:rPr>
        <w:t xml:space="preserve"> – 100%</w:t>
      </w:r>
    </w:p>
    <w:p w:rsidR="006E7A4E" w:rsidRDefault="008D6A69">
      <w:pPr>
        <w:rPr>
          <w:highlight w:val="yellow"/>
        </w:rPr>
      </w:pPr>
      <w:r>
        <w:rPr>
          <w:rFonts w:ascii="Arial" w:hAnsi="Arial" w:cs="Arial"/>
          <w:color w:val="000000"/>
          <w:highlight w:val="white"/>
        </w:rPr>
        <w:t xml:space="preserve">- </w:t>
      </w:r>
      <w:r>
        <w:rPr>
          <w:rFonts w:ascii="Arial" w:hAnsi="Arial" w:cs="Arial"/>
          <w:color w:val="000000"/>
          <w:highlight w:val="white"/>
        </w:rPr>
        <w:t>Наличие заключенных в установленном порядке муниципал</w:t>
      </w:r>
      <w:r>
        <w:rPr>
          <w:rFonts w:ascii="Arial" w:hAnsi="Arial" w:cs="Arial"/>
          <w:color w:val="000000"/>
          <w:highlight w:val="white"/>
        </w:rPr>
        <w:t>ьных контрактов на содержание и ремонт муниципального имущества</w:t>
      </w:r>
      <w:r>
        <w:rPr>
          <w:rFonts w:ascii="Arial" w:hAnsi="Arial" w:cs="Arial"/>
          <w:highlight w:val="white"/>
        </w:rPr>
        <w:t xml:space="preserve"> на протяжении всех этапов реализации программы</w:t>
      </w:r>
      <w:r>
        <w:rPr>
          <w:rFonts w:ascii="Arial" w:hAnsi="Arial" w:cs="Arial"/>
          <w:highlight w:val="white"/>
        </w:rPr>
        <w:t xml:space="preserve"> – да.</w:t>
      </w:r>
    </w:p>
    <w:p w:rsidR="006E7A4E" w:rsidRDefault="006E7A4E">
      <w:pPr>
        <w:jc w:val="both"/>
        <w:rPr>
          <w:highlight w:val="white"/>
        </w:rPr>
      </w:pPr>
    </w:p>
    <w:p w:rsidR="006E7A4E" w:rsidRDefault="008D6A69">
      <w:pPr>
        <w:jc w:val="both"/>
        <w:rPr>
          <w:highlight w:val="white"/>
        </w:rPr>
      </w:pPr>
      <w:r>
        <w:rPr>
          <w:highlight w:val="white"/>
        </w:rPr>
        <w:t xml:space="preserve"> </w:t>
      </w:r>
      <w:r>
        <w:rPr>
          <w:rFonts w:ascii="Arial" w:hAnsi="Arial"/>
          <w:highlight w:val="white"/>
        </w:rPr>
        <w:t xml:space="preserve">      Сведения   о достижении значений целевых показателей (индикаторов)</w:t>
      </w:r>
    </w:p>
    <w:p w:rsidR="006E7A4E" w:rsidRDefault="006E7A4E">
      <w:pPr>
        <w:pStyle w:val="ConsPlusNormal0"/>
        <w:jc w:val="both"/>
        <w:rPr>
          <w:szCs w:val="22"/>
          <w:highlight w:val="white"/>
        </w:rPr>
      </w:pPr>
    </w:p>
    <w:tbl>
      <w:tblPr>
        <w:tblW w:w="9336" w:type="dxa"/>
        <w:tblInd w:w="-10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57"/>
        <w:gridCol w:w="2477"/>
        <w:gridCol w:w="1208"/>
        <w:gridCol w:w="2008"/>
        <w:gridCol w:w="40"/>
        <w:gridCol w:w="585"/>
        <w:gridCol w:w="261"/>
        <w:gridCol w:w="746"/>
        <w:gridCol w:w="588"/>
        <w:gridCol w:w="1258"/>
        <w:gridCol w:w="55"/>
      </w:tblGrid>
      <w:tr w:rsidR="006E7A4E">
        <w:trPr>
          <w:trHeight w:val="160"/>
        </w:trPr>
        <w:tc>
          <w:tcPr>
            <w:tcW w:w="6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N п/п</w:t>
            </w:r>
          </w:p>
        </w:tc>
        <w:tc>
          <w:tcPr>
            <w:tcW w:w="291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Целевой показатель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(индикатор) (наименование)</w:t>
            </w:r>
          </w:p>
        </w:tc>
        <w:tc>
          <w:tcPr>
            <w:tcW w:w="116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Ед.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измерен</w:t>
            </w:r>
            <w:r>
              <w:rPr>
                <w:rFonts w:ascii="Arial" w:hAnsi="Arial" w:cs="Arial"/>
                <w:b/>
                <w:szCs w:val="22"/>
                <w:highlight w:val="white"/>
              </w:rPr>
              <w:t>ия</w:t>
            </w:r>
          </w:p>
        </w:tc>
        <w:tc>
          <w:tcPr>
            <w:tcW w:w="2744" w:type="dxa"/>
            <w:gridSpan w:val="5"/>
            <w:tcBorders>
              <w:top w:val="single" w:sz="8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Значения целевых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показателей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(индикаторов)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муниципальной программы,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подпрограммы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муниципальной программы</w:t>
            </w:r>
          </w:p>
        </w:tc>
        <w:tc>
          <w:tcPr>
            <w:tcW w:w="1843" w:type="dxa"/>
            <w:gridSpan w:val="3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Обоснование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отклонений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значений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целевого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показателя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(индикатора) на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конец отчетного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года (при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наличии) , процент выполнения показателя</w:t>
            </w:r>
          </w:p>
        </w:tc>
      </w:tr>
      <w:tr w:rsidR="006E7A4E">
        <w:tc>
          <w:tcPr>
            <w:tcW w:w="6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rPr>
                <w:rFonts w:ascii="Arial" w:hAnsi="Arial" w:cs="Arial"/>
                <w:highlight w:val="white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rPr>
                <w:rFonts w:ascii="Arial" w:hAnsi="Arial" w:cs="Arial"/>
                <w:highlight w:val="white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rPr>
                <w:rFonts w:ascii="Arial" w:hAnsi="Arial" w:cs="Arial"/>
                <w:highlight w:val="white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Год,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предшествующий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 xml:space="preserve">отчетному </w:t>
            </w:r>
            <w:hyperlink w:anchor="P1147">
              <w:r>
                <w:rPr>
                  <w:rStyle w:val="-"/>
                  <w:rFonts w:ascii="Arial" w:hAnsi="Arial" w:cs="Arial"/>
                  <w:b/>
                  <w:color w:val="0000FF"/>
                  <w:szCs w:val="22"/>
                  <w:highlight w:val="white"/>
                </w:rPr>
                <w:t>&lt;*&gt;</w:t>
              </w:r>
            </w:hyperlink>
          </w:p>
        </w:tc>
        <w:tc>
          <w:tcPr>
            <w:tcW w:w="1641" w:type="dxa"/>
            <w:gridSpan w:val="4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Отчетный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год</w:t>
            </w:r>
          </w:p>
        </w:tc>
        <w:tc>
          <w:tcPr>
            <w:tcW w:w="181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b/>
                <w:szCs w:val="22"/>
                <w:highlight w:val="white"/>
              </w:rPr>
            </w:pPr>
          </w:p>
        </w:tc>
        <w:tc>
          <w:tcPr>
            <w:tcW w:w="2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c>
          <w:tcPr>
            <w:tcW w:w="67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rPr>
                <w:rFonts w:ascii="Arial" w:hAnsi="Arial" w:cs="Arial"/>
                <w:b/>
                <w:highlight w:val="white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rPr>
                <w:rFonts w:ascii="Arial" w:hAnsi="Arial" w:cs="Arial"/>
                <w:b/>
                <w:highlight w:val="white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rPr>
                <w:rFonts w:ascii="Arial" w:hAnsi="Arial" w:cs="Arial"/>
                <w:b/>
                <w:highlight w:val="white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snapToGrid w:val="0"/>
              <w:rPr>
                <w:rFonts w:ascii="Arial" w:hAnsi="Arial" w:cs="Arial"/>
                <w:b/>
                <w:highlight w:val="white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план</w:t>
            </w:r>
          </w:p>
        </w:tc>
        <w:tc>
          <w:tcPr>
            <w:tcW w:w="927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факт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snapToGrid w:val="0"/>
              <w:rPr>
                <w:rFonts w:ascii="Arial" w:hAnsi="Arial" w:cs="Arial"/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5</w:t>
            </w:r>
          </w:p>
        </w:tc>
        <w:tc>
          <w:tcPr>
            <w:tcW w:w="927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6</w:t>
            </w:r>
          </w:p>
        </w:tc>
        <w:tc>
          <w:tcPr>
            <w:tcW w:w="181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szCs w:val="22"/>
                <w:highlight w:val="white"/>
              </w:rPr>
              <w:t>7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9335" w:type="dxa"/>
            <w:gridSpan w:val="11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Муниципальная программа«Управление земельными ресурсами и муниципальным</w:t>
            </w:r>
          </w:p>
          <w:p w:rsidR="006E7A4E" w:rsidRDefault="008D6A69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 xml:space="preserve">имуществом муниципального образования </w:t>
            </w:r>
            <w:r>
              <w:rPr>
                <w:rFonts w:ascii="Arial" w:hAnsi="Arial" w:cs="Arial"/>
                <w:highlight w:val="white"/>
              </w:rPr>
              <w:t xml:space="preserve">город Узловая </w:t>
            </w:r>
            <w:r>
              <w:rPr>
                <w:rFonts w:ascii="Arial" w:hAnsi="Arial" w:cs="Arial"/>
                <w:highlight w:val="white"/>
              </w:rPr>
              <w:t>Узловск</w:t>
            </w:r>
            <w:r>
              <w:rPr>
                <w:rFonts w:ascii="Arial" w:hAnsi="Arial" w:cs="Arial"/>
                <w:highlight w:val="white"/>
              </w:rPr>
              <w:t>ого</w:t>
            </w:r>
            <w:r>
              <w:rPr>
                <w:rFonts w:ascii="Arial" w:hAnsi="Arial" w:cs="Arial"/>
                <w:highlight w:val="white"/>
              </w:rPr>
              <w:t xml:space="preserve"> район</w:t>
            </w:r>
            <w:r>
              <w:rPr>
                <w:rFonts w:ascii="Arial" w:hAnsi="Arial" w:cs="Arial"/>
                <w:highlight w:val="white"/>
              </w:rPr>
              <w:t>а</w:t>
            </w:r>
            <w:r>
              <w:rPr>
                <w:rFonts w:ascii="Arial" w:hAnsi="Arial" w:cs="Arial"/>
                <w:highlight w:val="white"/>
              </w:rPr>
              <w:t xml:space="preserve"> на 2019-2023 годы»</w:t>
            </w:r>
          </w:p>
          <w:p w:rsidR="006E7A4E" w:rsidRDefault="006E7A4E">
            <w:pPr>
              <w:rPr>
                <w:rFonts w:ascii="Arial" w:hAnsi="Arial" w:cs="Arial"/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К</w:t>
            </w:r>
            <w:r>
              <w:rPr>
                <w:rFonts w:ascii="Arial" w:hAnsi="Arial" w:cs="Arial"/>
                <w:highlight w:val="white"/>
              </w:rPr>
              <w:t xml:space="preserve">оличество заключенных договоров аренды земельных участков 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Единиц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69</w:t>
            </w:r>
          </w:p>
        </w:tc>
        <w:tc>
          <w:tcPr>
            <w:tcW w:w="10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89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89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white"/>
              </w:rPr>
            </w:pPr>
          </w:p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 xml:space="preserve">Количество сформированных земельных участков </w:t>
            </w:r>
            <w:r>
              <w:rPr>
                <w:rFonts w:ascii="Arial" w:hAnsi="Arial" w:cs="Arial"/>
                <w:highlight w:val="white"/>
              </w:rPr>
              <w:lastRenderedPageBreak/>
              <w:t>для различных целей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lastRenderedPageBreak/>
              <w:t>единиц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12</w:t>
            </w:r>
          </w:p>
        </w:tc>
        <w:tc>
          <w:tcPr>
            <w:tcW w:w="10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22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white"/>
              </w:rPr>
            </w:pPr>
          </w:p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white"/>
              </w:rPr>
            </w:pPr>
          </w:p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3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 xml:space="preserve">Количество проведенных аукционов на право заключения </w:t>
            </w:r>
            <w:r>
              <w:rPr>
                <w:rFonts w:ascii="Arial" w:hAnsi="Arial" w:cs="Arial"/>
                <w:highlight w:val="white"/>
              </w:rPr>
              <w:t>договоров аренды земельных участков и по продаже земельных участков</w:t>
            </w:r>
          </w:p>
          <w:p w:rsidR="006E7A4E" w:rsidRDefault="006E7A4E">
            <w:pPr>
              <w:rPr>
                <w:rFonts w:ascii="Arial" w:hAnsi="Arial" w:cs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единиц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11</w:t>
            </w:r>
          </w:p>
        </w:tc>
        <w:tc>
          <w:tcPr>
            <w:tcW w:w="10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20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4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Размещение информационных сообщений о возможном и намечаемом предоставлении земельных участков в аренду или в собственность за плату</w:t>
            </w:r>
          </w:p>
          <w:p w:rsidR="006E7A4E" w:rsidRDefault="006E7A4E">
            <w:pPr>
              <w:rPr>
                <w:rFonts w:ascii="Arial" w:hAnsi="Arial" w:cs="Arial"/>
                <w:highlight w:val="white"/>
              </w:rPr>
            </w:pPr>
          </w:p>
          <w:p w:rsidR="006E7A4E" w:rsidRDefault="006E7A4E">
            <w:pPr>
              <w:rPr>
                <w:rFonts w:ascii="Arial" w:hAnsi="Arial" w:cs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единиц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39</w:t>
            </w:r>
          </w:p>
        </w:tc>
        <w:tc>
          <w:tcPr>
            <w:tcW w:w="10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  <w:highlight w:val="white"/>
              </w:rPr>
              <w:t>62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color w:val="000000"/>
                <w:szCs w:val="22"/>
                <w:highlight w:val="yellow"/>
              </w:rPr>
            </w:pPr>
            <w:r>
              <w:rPr>
                <w:color w:val="000000"/>
                <w:szCs w:val="22"/>
                <w:highlight w:val="white"/>
              </w:rPr>
              <w:t>62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Сумма доходов, поступивших в бюджет муниципального образования город Узловая Узловского района от аренды земельных участков и от продажи земельных участков, администрируемых Комитетом</w:t>
            </w:r>
          </w:p>
          <w:p w:rsidR="006E7A4E" w:rsidRDefault="006E7A4E">
            <w:pPr>
              <w:rPr>
                <w:rFonts w:ascii="Arial" w:hAnsi="Arial" w:cs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highlight w:val="white"/>
              </w:rPr>
            </w:pPr>
          </w:p>
          <w:p w:rsidR="006E7A4E" w:rsidRDefault="008D6A6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тыс.руб.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16170,9</w:t>
            </w:r>
          </w:p>
        </w:tc>
        <w:tc>
          <w:tcPr>
            <w:tcW w:w="10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10706,3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11997,87474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112,1</w:t>
            </w:r>
          </w:p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показатель выполнен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6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Отношение количества направленных претензий к количеству плательщиков, имеющих задолженность более двух месяцев за пользование земельными участками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highlight w:val="white"/>
              </w:rPr>
            </w:pPr>
          </w:p>
          <w:p w:rsidR="006E7A4E" w:rsidRDefault="006E7A4E">
            <w:pPr>
              <w:jc w:val="center"/>
              <w:rPr>
                <w:rFonts w:ascii="Arial" w:hAnsi="Arial" w:cs="Arial"/>
                <w:highlight w:val="white"/>
              </w:rPr>
            </w:pPr>
          </w:p>
          <w:p w:rsidR="006E7A4E" w:rsidRDefault="006E7A4E">
            <w:pPr>
              <w:jc w:val="center"/>
              <w:rPr>
                <w:rFonts w:ascii="Arial" w:hAnsi="Arial" w:cs="Arial"/>
                <w:highlight w:val="white"/>
              </w:rPr>
            </w:pPr>
          </w:p>
          <w:p w:rsidR="006E7A4E" w:rsidRDefault="008D6A6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%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10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  <w:lang w:eastAsia="en-US"/>
              </w:rPr>
            </w:pPr>
            <w:r>
              <w:rPr>
                <w:szCs w:val="22"/>
                <w:highlight w:val="white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100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lastRenderedPageBreak/>
              <w:t>7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 xml:space="preserve">Подготовка и подача в суд исков о взыскании задолженности по арендной плате за </w:t>
            </w:r>
            <w:r>
              <w:rPr>
                <w:rFonts w:ascii="Arial" w:hAnsi="Arial" w:cs="Arial"/>
                <w:highlight w:val="white"/>
              </w:rPr>
              <w:t>пользование земельными участками в объеме прогнозируемой величины ненадлежащей платежной дисциплины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snapToGrid w:val="0"/>
              <w:jc w:val="center"/>
              <w:rPr>
                <w:rFonts w:ascii="Arial" w:hAnsi="Arial" w:cs="Arial"/>
                <w:highlight w:val="white"/>
              </w:rPr>
            </w:pPr>
          </w:p>
          <w:p w:rsidR="006E7A4E" w:rsidRDefault="006E7A4E">
            <w:pPr>
              <w:jc w:val="center"/>
              <w:rPr>
                <w:rFonts w:ascii="Arial" w:hAnsi="Arial" w:cs="Arial"/>
                <w:highlight w:val="white"/>
              </w:rPr>
            </w:pPr>
          </w:p>
          <w:p w:rsidR="006E7A4E" w:rsidRDefault="006E7A4E">
            <w:pPr>
              <w:jc w:val="center"/>
              <w:rPr>
                <w:rFonts w:ascii="Arial" w:hAnsi="Arial" w:cs="Arial"/>
                <w:highlight w:val="white"/>
              </w:rPr>
            </w:pPr>
          </w:p>
          <w:p w:rsidR="006E7A4E" w:rsidRDefault="008D6A6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%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10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  <w:lang w:eastAsia="en-US"/>
              </w:rPr>
            </w:pPr>
            <w:r>
              <w:rPr>
                <w:szCs w:val="22"/>
                <w:highlight w:val="white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100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8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Количество земельных участков, прошедших государственную регистрацию права собственности муниципального образования</w:t>
            </w:r>
            <w:r>
              <w:rPr>
                <w:rFonts w:ascii="Arial" w:hAnsi="Arial" w:cs="Arial"/>
                <w:highlight w:val="white"/>
              </w:rPr>
              <w:t xml:space="preserve"> город Узловая</w:t>
            </w:r>
            <w:r>
              <w:rPr>
                <w:rFonts w:ascii="Arial" w:hAnsi="Arial" w:cs="Arial"/>
                <w:highlight w:val="white"/>
              </w:rPr>
              <w:t xml:space="preserve"> Узловск</w:t>
            </w:r>
            <w:r>
              <w:rPr>
                <w:rFonts w:ascii="Arial" w:hAnsi="Arial" w:cs="Arial"/>
                <w:highlight w:val="white"/>
              </w:rPr>
              <w:t>ого</w:t>
            </w:r>
            <w:r>
              <w:rPr>
                <w:rFonts w:ascii="Arial" w:hAnsi="Arial" w:cs="Arial"/>
                <w:highlight w:val="white"/>
              </w:rPr>
              <w:t xml:space="preserve"> район</w:t>
            </w:r>
            <w:r>
              <w:rPr>
                <w:rFonts w:ascii="Arial" w:hAnsi="Arial" w:cs="Arial"/>
                <w:highlight w:val="white"/>
              </w:rPr>
              <w:t>а</w:t>
            </w:r>
          </w:p>
          <w:p w:rsidR="006E7A4E" w:rsidRDefault="006E7A4E">
            <w:pPr>
              <w:rPr>
                <w:rFonts w:ascii="Arial" w:hAnsi="Arial" w:cs="Arial"/>
                <w:highlight w:val="white"/>
              </w:rPr>
            </w:pPr>
          </w:p>
          <w:p w:rsidR="006E7A4E" w:rsidRDefault="006E7A4E">
            <w:pPr>
              <w:rPr>
                <w:rFonts w:ascii="Arial" w:hAnsi="Arial" w:cs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е</w:t>
            </w:r>
            <w:r>
              <w:rPr>
                <w:rFonts w:ascii="Arial" w:hAnsi="Arial" w:cs="Arial"/>
                <w:highlight w:val="white"/>
              </w:rPr>
              <w:t>д</w:t>
            </w:r>
            <w:r>
              <w:rPr>
                <w:rFonts w:ascii="Arial" w:hAnsi="Arial" w:cs="Arial"/>
                <w:highlight w:val="white"/>
              </w:rPr>
              <w:t>иниц</w:t>
            </w:r>
          </w:p>
        </w:tc>
        <w:tc>
          <w:tcPr>
            <w:tcW w:w="1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83</w:t>
            </w:r>
          </w:p>
        </w:tc>
        <w:tc>
          <w:tcPr>
            <w:tcW w:w="103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11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9</w:t>
            </w:r>
            <w:r>
              <w:rPr>
                <w:rFonts w:ascii="Arial" w:hAnsi="Arial" w:cs="Arial"/>
                <w:highlight w:val="white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Количество объектов оценки, в отношении которых проведена оценка рыночной стоимости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единиц</w:t>
            </w:r>
          </w:p>
        </w:tc>
        <w:tc>
          <w:tcPr>
            <w:tcW w:w="1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87</w:t>
            </w:r>
          </w:p>
        </w:tc>
        <w:tc>
          <w:tcPr>
            <w:tcW w:w="9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pStyle w:val="ConsPlusCell"/>
              <w:snapToGrid w:val="0"/>
              <w:jc w:val="center"/>
              <w:rPr>
                <w:szCs w:val="22"/>
                <w:highlight w:val="white"/>
              </w:rPr>
            </w:pPr>
          </w:p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pStyle w:val="ConsPlusCell"/>
              <w:snapToGrid w:val="0"/>
              <w:jc w:val="center"/>
              <w:rPr>
                <w:szCs w:val="22"/>
                <w:highlight w:val="white"/>
              </w:rPr>
            </w:pPr>
          </w:p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18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white"/>
              </w:rPr>
            </w:pPr>
          </w:p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10.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 xml:space="preserve">Размещение  информационных сообщений о передаче прав в отношении  муниципального имущества и его </w:t>
            </w:r>
            <w:r>
              <w:rPr>
                <w:rFonts w:ascii="Arial" w:hAnsi="Arial" w:cs="Arial"/>
                <w:highlight w:val="white"/>
              </w:rPr>
              <w:t>оформления в   СМИ и информационно-телекоммуникационной сети «Интернет»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единиц</w:t>
            </w:r>
          </w:p>
        </w:tc>
        <w:tc>
          <w:tcPr>
            <w:tcW w:w="1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13</w:t>
            </w:r>
          </w:p>
        </w:tc>
        <w:tc>
          <w:tcPr>
            <w:tcW w:w="9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  <w:lang w:eastAsia="en-US"/>
              </w:rPr>
            </w:pPr>
            <w:r>
              <w:rPr>
                <w:szCs w:val="22"/>
                <w:highlight w:val="white"/>
                <w:lang w:eastAsia="en-US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6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11</w:t>
            </w:r>
            <w:r>
              <w:rPr>
                <w:rFonts w:ascii="Arial" w:hAnsi="Arial" w:cs="Arial"/>
                <w:highlight w:val="white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 xml:space="preserve">Количество проведенных торгов на право заключения договоров аренды и по продаже муниципального </w:t>
            </w:r>
            <w:r>
              <w:rPr>
                <w:rFonts w:ascii="Arial" w:hAnsi="Arial" w:cs="Arial"/>
                <w:highlight w:val="white"/>
              </w:rPr>
              <w:lastRenderedPageBreak/>
              <w:t>имущества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lastRenderedPageBreak/>
              <w:t>единиц</w:t>
            </w:r>
          </w:p>
        </w:tc>
        <w:tc>
          <w:tcPr>
            <w:tcW w:w="1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4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12.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 xml:space="preserve">Сумма доходов от использования и продажи муниципального имущества, </w:t>
            </w:r>
            <w:r>
              <w:rPr>
                <w:rFonts w:ascii="Arial" w:hAnsi="Arial" w:cs="Arial"/>
                <w:highlight w:val="white"/>
              </w:rPr>
              <w:t>поступивших</w:t>
            </w:r>
            <w:r>
              <w:rPr>
                <w:rFonts w:ascii="Arial" w:hAnsi="Arial" w:cs="Arial"/>
                <w:highlight w:val="white"/>
              </w:rPr>
              <w:t xml:space="preserve"> в бюджет муниципального образования </w:t>
            </w:r>
            <w:r>
              <w:rPr>
                <w:rFonts w:ascii="Arial" w:hAnsi="Arial" w:cs="Arial"/>
                <w:iCs/>
                <w:highlight w:val="white"/>
              </w:rPr>
              <w:t>город Узловая Узловского района</w:t>
            </w:r>
            <w:r>
              <w:rPr>
                <w:rFonts w:ascii="Arial" w:hAnsi="Arial" w:cs="Arial"/>
                <w:highlight w:val="white"/>
              </w:rPr>
              <w:t xml:space="preserve">, администрируе-мых Комитетом 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тыс.руб.</w:t>
            </w:r>
          </w:p>
        </w:tc>
        <w:tc>
          <w:tcPr>
            <w:tcW w:w="1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9258,2</w:t>
            </w:r>
          </w:p>
        </w:tc>
        <w:tc>
          <w:tcPr>
            <w:tcW w:w="9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16215,7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16433,82623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101,3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13.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 xml:space="preserve">Отношение количества </w:t>
            </w:r>
            <w:r>
              <w:rPr>
                <w:rFonts w:ascii="Arial" w:hAnsi="Arial" w:cs="Arial"/>
                <w:highlight w:val="white"/>
              </w:rPr>
              <w:t>направленных претензий к количеству плательщиков, имеющих задолженность более двух месяцев за пользование муниципальным имуществом</w:t>
            </w:r>
          </w:p>
          <w:p w:rsidR="006E7A4E" w:rsidRDefault="006E7A4E">
            <w:pPr>
              <w:rPr>
                <w:rFonts w:ascii="Arial" w:hAnsi="Arial" w:cs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%</w:t>
            </w:r>
          </w:p>
        </w:tc>
        <w:tc>
          <w:tcPr>
            <w:tcW w:w="1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  <w:lang w:eastAsia="en-US"/>
              </w:rPr>
            </w:pPr>
            <w:r>
              <w:rPr>
                <w:szCs w:val="22"/>
                <w:highlight w:val="white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100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14</w:t>
            </w:r>
            <w:r>
              <w:rPr>
                <w:rFonts w:ascii="Arial" w:hAnsi="Arial" w:cs="Arial"/>
                <w:highlight w:val="white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 xml:space="preserve">Подготовка и подача в суд исков о взыскании задолженности по арендной плате за пользование муниципальным имуществом  в объеме прогнозируемой величины ненадлежащей платежной дисциплины 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%</w:t>
            </w:r>
          </w:p>
        </w:tc>
        <w:tc>
          <w:tcPr>
            <w:tcW w:w="1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  <w:lang w:eastAsia="en-US"/>
              </w:rPr>
            </w:pPr>
            <w:r>
              <w:rPr>
                <w:szCs w:val="22"/>
                <w:highlight w:val="white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100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15</w:t>
            </w:r>
            <w:r>
              <w:rPr>
                <w:rFonts w:ascii="Arial" w:hAnsi="Arial" w:cs="Arial"/>
                <w:highlight w:val="white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 xml:space="preserve">Доля объектов недвижимого имущества, </w:t>
            </w:r>
            <w:r>
              <w:rPr>
                <w:rFonts w:ascii="Arial" w:hAnsi="Arial" w:cs="Arial"/>
                <w:highlight w:val="white"/>
              </w:rPr>
              <w:t xml:space="preserve">находящихся в муниципальной собственности, сведения о которых внесены в Реестр </w:t>
            </w:r>
            <w:r>
              <w:rPr>
                <w:rFonts w:ascii="Arial" w:hAnsi="Arial" w:cs="Arial"/>
                <w:highlight w:val="white"/>
              </w:rPr>
              <w:lastRenderedPageBreak/>
              <w:t>муниципального имущества муниципального образования город Узловая Узловского Узловского района</w:t>
            </w:r>
          </w:p>
          <w:p w:rsidR="006E7A4E" w:rsidRDefault="006E7A4E">
            <w:pPr>
              <w:rPr>
                <w:rFonts w:ascii="Arial" w:hAnsi="Arial" w:cs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lastRenderedPageBreak/>
              <w:t>%</w:t>
            </w:r>
          </w:p>
        </w:tc>
        <w:tc>
          <w:tcPr>
            <w:tcW w:w="1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9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  <w:lang w:eastAsia="en-US"/>
              </w:rPr>
            </w:pPr>
            <w:r>
              <w:rPr>
                <w:szCs w:val="22"/>
                <w:highlight w:val="white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100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16.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 xml:space="preserve">Доля объектов недвижимого имущества, находящихся в </w:t>
            </w:r>
            <w:r>
              <w:rPr>
                <w:rFonts w:ascii="Arial" w:hAnsi="Arial" w:cs="Arial"/>
                <w:highlight w:val="white"/>
              </w:rPr>
              <w:t>муниципальной собственности, на которые зарегистрировано права собственности в соответствии законодательством Российской Федерации о государственной регистрации прав на недвижимое имущество и сделок с ним</w:t>
            </w:r>
          </w:p>
          <w:p w:rsidR="006E7A4E" w:rsidRDefault="006E7A4E">
            <w:pPr>
              <w:jc w:val="both"/>
              <w:rPr>
                <w:rFonts w:ascii="Arial" w:hAnsi="Arial" w:cs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%</w:t>
            </w:r>
          </w:p>
        </w:tc>
        <w:tc>
          <w:tcPr>
            <w:tcW w:w="1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  <w:lang w:eastAsia="en-US"/>
              </w:rPr>
            </w:pPr>
            <w:r>
              <w:rPr>
                <w:szCs w:val="22"/>
                <w:highlight w:val="white"/>
                <w:lang w:eastAsia="en-US"/>
              </w:rPr>
              <w:t>95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95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17</w:t>
            </w:r>
            <w:r>
              <w:rPr>
                <w:rFonts w:ascii="Arial" w:hAnsi="Arial" w:cs="Arial"/>
                <w:highlight w:val="white"/>
              </w:rPr>
              <w:t>.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 xml:space="preserve">Количество объектов </w:t>
            </w:r>
            <w:r>
              <w:rPr>
                <w:rFonts w:ascii="Arial" w:hAnsi="Arial" w:cs="Arial"/>
                <w:highlight w:val="white"/>
              </w:rPr>
              <w:t>муниципальной собственности и бесхозяйного имущества  в отношении которых проведены кадастровые работы.</w:t>
            </w:r>
          </w:p>
          <w:p w:rsidR="006E7A4E" w:rsidRDefault="006E7A4E">
            <w:pPr>
              <w:rPr>
                <w:rFonts w:ascii="Arial" w:hAnsi="Arial" w:cs="Arial"/>
                <w:highlight w:val="white"/>
              </w:rPr>
            </w:pP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е</w:t>
            </w:r>
            <w:r>
              <w:rPr>
                <w:rFonts w:ascii="Arial" w:hAnsi="Arial" w:cs="Arial"/>
                <w:highlight w:val="white"/>
              </w:rPr>
              <w:t>д</w:t>
            </w:r>
            <w:r>
              <w:rPr>
                <w:rFonts w:ascii="Arial" w:hAnsi="Arial" w:cs="Arial"/>
                <w:highlight w:val="white"/>
              </w:rPr>
              <w:t>иниц</w:t>
            </w:r>
          </w:p>
        </w:tc>
        <w:tc>
          <w:tcPr>
            <w:tcW w:w="1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22</w:t>
            </w:r>
          </w:p>
        </w:tc>
        <w:tc>
          <w:tcPr>
            <w:tcW w:w="9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  <w:lang w:eastAsia="en-US"/>
              </w:rPr>
            </w:pPr>
            <w:r>
              <w:rPr>
                <w:szCs w:val="22"/>
                <w:highlight w:val="white"/>
                <w:lang w:eastAsia="en-US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26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18.</w:t>
            </w:r>
          </w:p>
        </w:tc>
        <w:tc>
          <w:tcPr>
            <w:tcW w:w="2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highlight w:val="white"/>
              </w:rPr>
              <w:t>Наличие заключенных в установленном порядке муниципальных контрактов на содержание и ремонт муниципального имущества</w:t>
            </w:r>
            <w:r>
              <w:rPr>
                <w:rFonts w:ascii="Arial" w:hAnsi="Arial" w:cs="Arial"/>
                <w:highlight w:val="white"/>
              </w:rPr>
              <w:t xml:space="preserve"> на протяжении всех </w:t>
            </w:r>
            <w:r>
              <w:rPr>
                <w:rFonts w:ascii="Arial" w:hAnsi="Arial" w:cs="Arial"/>
                <w:highlight w:val="white"/>
              </w:rPr>
              <w:lastRenderedPageBreak/>
              <w:t>этапов реализации программы</w:t>
            </w:r>
          </w:p>
        </w:tc>
        <w:tc>
          <w:tcPr>
            <w:tcW w:w="11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lastRenderedPageBreak/>
              <w:t>наличие</w:t>
            </w:r>
          </w:p>
        </w:tc>
        <w:tc>
          <w:tcPr>
            <w:tcW w:w="11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да</w:t>
            </w:r>
          </w:p>
        </w:tc>
        <w:tc>
          <w:tcPr>
            <w:tcW w:w="9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  <w:lang w:eastAsia="en-US"/>
              </w:rPr>
            </w:pPr>
            <w:r>
              <w:rPr>
                <w:szCs w:val="22"/>
                <w:highlight w:val="white"/>
                <w:lang w:eastAsia="en-US"/>
              </w:rPr>
              <w:t>Да(1)</w:t>
            </w:r>
          </w:p>
        </w:tc>
        <w:tc>
          <w:tcPr>
            <w:tcW w:w="11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Cell"/>
              <w:jc w:val="center"/>
              <w:rPr>
                <w:szCs w:val="22"/>
                <w:highlight w:val="yellow"/>
              </w:rPr>
            </w:pPr>
            <w:r>
              <w:rPr>
                <w:szCs w:val="22"/>
                <w:highlight w:val="white"/>
              </w:rPr>
              <w:t>Да(1)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Cs w:val="22"/>
                <w:highlight w:val="yellow"/>
              </w:rPr>
            </w:pPr>
            <w:r>
              <w:rPr>
                <w:rFonts w:ascii="Arial" w:hAnsi="Arial" w:cs="Arial"/>
                <w:szCs w:val="22"/>
                <w:highlight w:val="white"/>
              </w:rPr>
              <w:t>100</w:t>
            </w:r>
          </w:p>
        </w:tc>
        <w:tc>
          <w:tcPr>
            <w:tcW w:w="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</w:tr>
    </w:tbl>
    <w:p w:rsidR="006E7A4E" w:rsidRDefault="006E7A4E">
      <w:pPr>
        <w:jc w:val="both"/>
        <w:rPr>
          <w:highlight w:val="white"/>
        </w:rPr>
      </w:pPr>
    </w:p>
    <w:p w:rsidR="006E7A4E" w:rsidRDefault="008D6A69">
      <w:pPr>
        <w:spacing w:after="0"/>
        <w:rPr>
          <w:highlight w:val="white"/>
        </w:rPr>
      </w:pPr>
      <w:r>
        <w:rPr>
          <w:rFonts w:ascii="Arial" w:hAnsi="Arial" w:cs="Arial"/>
          <w:b/>
          <w:highlight w:val="white"/>
        </w:rPr>
        <w:t>8.Муниципальная программа «Содержание и благоустройство территории муниципального образования город Узловая Узловского района на 2017-2023 годы»</w:t>
      </w:r>
    </w:p>
    <w:p w:rsidR="006E7A4E" w:rsidRDefault="006E7A4E">
      <w:pPr>
        <w:spacing w:after="0"/>
        <w:rPr>
          <w:rFonts w:ascii="Arial" w:hAnsi="Arial" w:cs="Arial"/>
          <w:b/>
          <w:highlight w:val="white"/>
        </w:rPr>
      </w:pPr>
    </w:p>
    <w:p w:rsidR="006E7A4E" w:rsidRDefault="008D6A69">
      <w:pPr>
        <w:pStyle w:val="af6"/>
        <w:rPr>
          <w:highlight w:val="yellow"/>
        </w:rPr>
      </w:pPr>
      <w:r>
        <w:rPr>
          <w:rFonts w:ascii="Arial" w:hAnsi="Arial" w:cs="Arial"/>
          <w:highlight w:val="white"/>
          <w:lang w:eastAsia="ru-RU"/>
        </w:rPr>
        <w:t xml:space="preserve">Общий объем финансирования за </w:t>
      </w:r>
      <w:r>
        <w:rPr>
          <w:rFonts w:ascii="Arial" w:hAnsi="Arial" w:cs="Arial"/>
          <w:highlight w:val="white"/>
          <w:lang w:eastAsia="ru-RU"/>
        </w:rPr>
        <w:t>2020 год составил 79387,4тыс.рублей, в т.ч., городской бюджет – 79387,4 тыс. рублей.</w:t>
      </w:r>
    </w:p>
    <w:p w:rsidR="006E7A4E" w:rsidRDefault="006E7A4E">
      <w:pPr>
        <w:pStyle w:val="af6"/>
        <w:rPr>
          <w:rFonts w:ascii="Arial" w:hAnsi="Arial" w:cs="Arial"/>
          <w:highlight w:val="white"/>
          <w:lang w:eastAsia="ru-RU"/>
        </w:rPr>
      </w:pPr>
    </w:p>
    <w:p w:rsidR="006E7A4E" w:rsidRDefault="008D6A69">
      <w:pPr>
        <w:pStyle w:val="af6"/>
        <w:rPr>
          <w:highlight w:val="yellow"/>
        </w:rPr>
      </w:pPr>
      <w:r>
        <w:rPr>
          <w:rFonts w:ascii="Arial" w:hAnsi="Arial" w:cs="Arial"/>
          <w:highlight w:val="white"/>
          <w:lang w:eastAsia="ru-RU"/>
        </w:rPr>
        <w:t>Степень реализации мероприятий-0,92</w:t>
      </w:r>
    </w:p>
    <w:p w:rsidR="006E7A4E" w:rsidRDefault="008D6A69">
      <w:pPr>
        <w:spacing w:after="0"/>
        <w:rPr>
          <w:highlight w:val="yellow"/>
        </w:rPr>
      </w:pPr>
      <w:r>
        <w:rPr>
          <w:rFonts w:ascii="Arial" w:hAnsi="Arial" w:cs="Arial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highlight w:val="white"/>
        </w:rPr>
        <w:t>0,95</w:t>
      </w:r>
    </w:p>
    <w:p w:rsidR="006E7A4E" w:rsidRDefault="008D6A69">
      <w:pPr>
        <w:spacing w:after="0"/>
        <w:rPr>
          <w:highlight w:val="yellow"/>
        </w:rPr>
      </w:pPr>
      <w:r>
        <w:rPr>
          <w:rFonts w:ascii="Arial" w:hAnsi="Arial" w:cs="Arial"/>
          <w:bCs/>
          <w:color w:val="000000"/>
          <w:highlight w:val="white"/>
        </w:rPr>
        <w:t>Оценка эффективности использования средств-</w:t>
      </w:r>
      <w:r>
        <w:rPr>
          <w:rFonts w:ascii="Arial" w:hAnsi="Arial" w:cs="Arial"/>
          <w:bCs/>
          <w:color w:val="000000"/>
          <w:highlight w:val="white"/>
        </w:rPr>
        <w:t>0,97</w:t>
      </w:r>
    </w:p>
    <w:p w:rsidR="006E7A4E" w:rsidRDefault="008D6A69">
      <w:pPr>
        <w:spacing w:after="0" w:line="240" w:lineRule="auto"/>
        <w:rPr>
          <w:highlight w:val="yellow"/>
        </w:rPr>
      </w:pPr>
      <w:r>
        <w:rPr>
          <w:rFonts w:ascii="Arial" w:hAnsi="Arial" w:cs="Arial"/>
          <w:highlight w:val="white"/>
        </w:rPr>
        <w:t>Степень достижения целевых показателей программы -0,95</w:t>
      </w:r>
    </w:p>
    <w:p w:rsidR="006E7A4E" w:rsidRDefault="008D6A69">
      <w:pPr>
        <w:spacing w:after="0" w:line="240" w:lineRule="auto"/>
        <w:rPr>
          <w:highlight w:val="yellow"/>
        </w:rPr>
      </w:pPr>
      <w:r>
        <w:rPr>
          <w:rFonts w:ascii="Arial" w:hAnsi="Arial" w:cs="Arial"/>
          <w:highlight w:val="white"/>
        </w:rPr>
        <w:t>Эффективность реализации муниципальной программы -0,92 (высокая).</w:t>
      </w:r>
    </w:p>
    <w:p w:rsidR="006E7A4E" w:rsidRDefault="006E7A4E">
      <w:pPr>
        <w:spacing w:after="0"/>
        <w:rPr>
          <w:rFonts w:ascii="Arial" w:hAnsi="Arial" w:cs="Arial"/>
          <w:highlight w:val="white"/>
        </w:rPr>
      </w:pPr>
    </w:p>
    <w:p w:rsidR="006E7A4E" w:rsidRDefault="008D6A69">
      <w:pPr>
        <w:spacing w:after="0"/>
        <w:jc w:val="both"/>
        <w:rPr>
          <w:highlight w:val="yellow"/>
        </w:rPr>
      </w:pPr>
      <w:r>
        <w:rPr>
          <w:rFonts w:ascii="Arial" w:hAnsi="Arial" w:cs="Arial"/>
          <w:highlight w:val="white"/>
        </w:rPr>
        <w:t>Конкретные результаты муниципальной программы, достигнутые за 2020 год:</w:t>
      </w:r>
    </w:p>
    <w:p w:rsidR="006E7A4E" w:rsidRDefault="006E7A4E">
      <w:pPr>
        <w:spacing w:after="0"/>
        <w:jc w:val="both"/>
        <w:rPr>
          <w:rFonts w:ascii="Arial" w:hAnsi="Arial" w:cs="Arial"/>
          <w:highlight w:val="white"/>
        </w:rPr>
      </w:pPr>
    </w:p>
    <w:p w:rsidR="006E7A4E" w:rsidRDefault="008D6A69">
      <w:pPr>
        <w:ind w:firstLine="540"/>
        <w:jc w:val="both"/>
        <w:rPr>
          <w:highlight w:val="yellow"/>
        </w:rPr>
      </w:pPr>
      <w:r>
        <w:rPr>
          <w:rFonts w:ascii="Arial" w:eastAsia="Times New Roman" w:hAnsi="Arial" w:cs="Arial"/>
          <w:color w:val="000000"/>
          <w:highlight w:val="white"/>
        </w:rPr>
        <w:t>- убрано</w:t>
      </w:r>
      <w:r>
        <w:rPr>
          <w:rFonts w:ascii="Arial" w:eastAsia="Times New Roman" w:hAnsi="Arial" w:cs="Arial"/>
          <w:color w:val="000000"/>
          <w:highlight w:val="white"/>
        </w:rPr>
        <w:t xml:space="preserve"> случайного мусора с остановочных павильонов, парковок, заездных карманов</w:t>
      </w:r>
      <w:r>
        <w:rPr>
          <w:rFonts w:ascii="Arial" w:eastAsia="Times New Roman" w:hAnsi="Arial" w:cs="Arial"/>
          <w:color w:val="000000"/>
          <w:highlight w:val="white"/>
        </w:rPr>
        <w:t xml:space="preserve"> – 556896 м2;</w:t>
      </w:r>
    </w:p>
    <w:p w:rsidR="006E7A4E" w:rsidRDefault="008D6A69">
      <w:pPr>
        <w:ind w:firstLine="540"/>
        <w:jc w:val="both"/>
        <w:rPr>
          <w:highlight w:val="yellow"/>
        </w:rPr>
      </w:pPr>
      <w:r>
        <w:rPr>
          <w:rFonts w:ascii="Arial" w:eastAsia="Times New Roman" w:hAnsi="Arial" w:cs="Arial"/>
          <w:color w:val="000000"/>
          <w:highlight w:val="white"/>
        </w:rPr>
        <w:t xml:space="preserve">- убрано </w:t>
      </w:r>
      <w:r>
        <w:rPr>
          <w:rFonts w:ascii="Arial" w:eastAsia="Times New Roman" w:hAnsi="Arial" w:cs="Arial"/>
          <w:color w:val="000000"/>
          <w:highlight w:val="white"/>
        </w:rPr>
        <w:t>случайного мусора на улицах (газоны и обочины), скверах, площадях, водных объектах</w:t>
      </w:r>
      <w:r>
        <w:rPr>
          <w:rFonts w:ascii="Arial" w:eastAsia="Times New Roman" w:hAnsi="Arial" w:cs="Arial"/>
          <w:color w:val="000000"/>
          <w:highlight w:val="white"/>
        </w:rPr>
        <w:t xml:space="preserve"> – 60395966 м2;</w:t>
      </w:r>
    </w:p>
    <w:p w:rsidR="006E7A4E" w:rsidRDefault="008D6A69">
      <w:pPr>
        <w:ind w:firstLine="540"/>
        <w:jc w:val="both"/>
        <w:rPr>
          <w:highlight w:val="yellow"/>
        </w:rPr>
      </w:pPr>
      <w:r>
        <w:rPr>
          <w:rFonts w:ascii="Arial" w:eastAsia="Times New Roman" w:hAnsi="Arial" w:cs="Arial"/>
          <w:color w:val="000000"/>
          <w:highlight w:val="white"/>
        </w:rPr>
        <w:t xml:space="preserve">- убрано </w:t>
      </w:r>
      <w:r>
        <w:rPr>
          <w:rFonts w:ascii="Arial" w:eastAsia="Times New Roman" w:hAnsi="Arial" w:cs="Arial"/>
          <w:color w:val="000000"/>
          <w:highlight w:val="white"/>
        </w:rPr>
        <w:t>детских игровых площадок</w:t>
      </w:r>
      <w:r>
        <w:rPr>
          <w:rFonts w:ascii="Arial" w:eastAsia="Times New Roman" w:hAnsi="Arial" w:cs="Arial"/>
          <w:color w:val="000000"/>
          <w:highlight w:val="white"/>
        </w:rPr>
        <w:t xml:space="preserve"> 1384838 м2;</w:t>
      </w:r>
    </w:p>
    <w:p w:rsidR="006E7A4E" w:rsidRDefault="008D6A69">
      <w:pPr>
        <w:ind w:firstLine="540"/>
        <w:jc w:val="both"/>
        <w:rPr>
          <w:highlight w:val="yellow"/>
        </w:rPr>
      </w:pPr>
      <w:r>
        <w:rPr>
          <w:rFonts w:ascii="Arial" w:eastAsia="Times New Roman" w:hAnsi="Arial" w:cs="Arial"/>
          <w:color w:val="000000"/>
          <w:highlight w:val="white"/>
        </w:rPr>
        <w:t xml:space="preserve">- ликвидировано </w:t>
      </w:r>
      <w:r>
        <w:rPr>
          <w:rFonts w:ascii="Arial" w:eastAsia="Times New Roman" w:hAnsi="Arial" w:cs="Arial"/>
          <w:bCs/>
          <w:color w:val="000000"/>
          <w:highlight w:val="white"/>
        </w:rPr>
        <w:t>несанкционированных свалок</w:t>
      </w:r>
      <w:r>
        <w:rPr>
          <w:rFonts w:ascii="Arial" w:eastAsia="Times New Roman" w:hAnsi="Arial" w:cs="Arial"/>
          <w:bCs/>
          <w:color w:val="000000"/>
          <w:highlight w:val="white"/>
        </w:rPr>
        <w:t xml:space="preserve"> – 277 м3;</w:t>
      </w:r>
    </w:p>
    <w:p w:rsidR="006E7A4E" w:rsidRDefault="008D6A69">
      <w:pPr>
        <w:ind w:firstLine="540"/>
        <w:jc w:val="both"/>
        <w:rPr>
          <w:highlight w:val="yellow"/>
        </w:rPr>
      </w:pPr>
      <w:r>
        <w:rPr>
          <w:rFonts w:ascii="Arial" w:eastAsia="Times New Roman" w:hAnsi="Arial" w:cs="Arial"/>
          <w:bCs/>
          <w:color w:val="000000"/>
          <w:highlight w:val="white"/>
        </w:rPr>
        <w:t>- посажено</w:t>
      </w:r>
      <w:r>
        <w:rPr>
          <w:rFonts w:ascii="Arial" w:eastAsia="Times New Roman" w:hAnsi="Arial" w:cs="Arial"/>
          <w:bCs/>
          <w:color w:val="000000"/>
          <w:highlight w:val="white"/>
        </w:rPr>
        <w:t xml:space="preserve"> цветов в клумбы с соблюдением рисунка и их содержание в летний период</w:t>
      </w:r>
      <w:r>
        <w:rPr>
          <w:rFonts w:ascii="Arial" w:eastAsia="Times New Roman" w:hAnsi="Arial" w:cs="Arial"/>
          <w:bCs/>
          <w:color w:val="000000"/>
          <w:highlight w:val="white"/>
        </w:rPr>
        <w:t xml:space="preserve"> – 3058,64 м2;</w:t>
      </w:r>
    </w:p>
    <w:p w:rsidR="006E7A4E" w:rsidRDefault="008D6A69">
      <w:pPr>
        <w:ind w:firstLine="540"/>
        <w:jc w:val="both"/>
        <w:rPr>
          <w:highlight w:val="yellow"/>
        </w:rPr>
      </w:pPr>
      <w:r>
        <w:rPr>
          <w:rFonts w:ascii="Arial" w:eastAsia="Times New Roman" w:hAnsi="Arial" w:cs="Arial"/>
          <w:bCs/>
          <w:color w:val="000000"/>
          <w:highlight w:val="white"/>
        </w:rPr>
        <w:t xml:space="preserve">- подстрижено </w:t>
      </w:r>
      <w:r>
        <w:rPr>
          <w:rFonts w:ascii="Arial" w:eastAsia="Times New Roman" w:hAnsi="Arial" w:cs="Arial"/>
          <w:bCs/>
          <w:color w:val="000000"/>
          <w:highlight w:val="white"/>
        </w:rPr>
        <w:t>кустарников с приданием нужной формы</w:t>
      </w:r>
      <w:r>
        <w:rPr>
          <w:rFonts w:ascii="Arial" w:eastAsia="Times New Roman" w:hAnsi="Arial" w:cs="Arial"/>
          <w:bCs/>
          <w:color w:val="000000"/>
          <w:highlight w:val="white"/>
        </w:rPr>
        <w:t xml:space="preserve"> – 27423 п.м.;</w:t>
      </w:r>
    </w:p>
    <w:p w:rsidR="006E7A4E" w:rsidRDefault="008D6A69">
      <w:pPr>
        <w:ind w:firstLine="540"/>
        <w:jc w:val="both"/>
        <w:rPr>
          <w:highlight w:val="yellow"/>
        </w:rPr>
      </w:pPr>
      <w:r>
        <w:rPr>
          <w:rFonts w:ascii="Arial" w:eastAsia="Times New Roman" w:hAnsi="Arial" w:cs="Arial"/>
          <w:bCs/>
          <w:color w:val="000000"/>
          <w:highlight w:val="white"/>
        </w:rPr>
        <w:t>- скошено сорной растительности – 734477,3 м2;</w:t>
      </w:r>
    </w:p>
    <w:p w:rsidR="006E7A4E" w:rsidRDefault="008D6A69">
      <w:pPr>
        <w:ind w:firstLine="540"/>
        <w:jc w:val="both"/>
        <w:rPr>
          <w:highlight w:val="yellow"/>
        </w:rPr>
      </w:pPr>
      <w:r>
        <w:rPr>
          <w:rFonts w:ascii="Arial" w:eastAsia="Times New Roman" w:hAnsi="Arial" w:cs="Arial"/>
          <w:bCs/>
          <w:color w:val="000000"/>
          <w:highlight w:val="white"/>
        </w:rPr>
        <w:t xml:space="preserve">- опилено и </w:t>
      </w:r>
      <w:r>
        <w:rPr>
          <w:rFonts w:ascii="Arial" w:eastAsia="Times New Roman" w:hAnsi="Arial" w:cs="Arial"/>
          <w:bCs/>
          <w:color w:val="000000"/>
          <w:highlight w:val="white"/>
        </w:rPr>
        <w:t>свалено деревьев – 3023,35 м3;</w:t>
      </w:r>
    </w:p>
    <w:p w:rsidR="006E7A4E" w:rsidRDefault="008D6A69">
      <w:pPr>
        <w:ind w:firstLine="540"/>
        <w:jc w:val="both"/>
        <w:rPr>
          <w:highlight w:val="yellow"/>
        </w:rPr>
      </w:pPr>
      <w:r>
        <w:rPr>
          <w:rFonts w:ascii="Arial" w:eastAsia="Times New Roman" w:hAnsi="Arial" w:cs="Arial"/>
          <w:bCs/>
          <w:color w:val="000000"/>
          <w:highlight w:val="white"/>
        </w:rPr>
        <w:t>- обслужено детских игровых площадок – 51 шт.;</w:t>
      </w:r>
    </w:p>
    <w:p w:rsidR="006E7A4E" w:rsidRDefault="008D6A69">
      <w:pPr>
        <w:ind w:firstLine="540"/>
        <w:jc w:val="both"/>
        <w:rPr>
          <w:highlight w:val="yellow"/>
        </w:rPr>
      </w:pPr>
      <w:r>
        <w:rPr>
          <w:rFonts w:ascii="Arial" w:hAnsi="Arial" w:cs="Arial"/>
          <w:highlight w:val="white"/>
        </w:rPr>
        <w:t>- установлено дорожных знаков – 64 шт.;</w:t>
      </w:r>
    </w:p>
    <w:p w:rsidR="006E7A4E" w:rsidRDefault="008D6A69">
      <w:pPr>
        <w:ind w:firstLine="540"/>
        <w:jc w:val="both"/>
        <w:rPr>
          <w:highlight w:val="yellow"/>
        </w:rPr>
      </w:pPr>
      <w:r>
        <w:rPr>
          <w:rFonts w:ascii="Arial" w:hAnsi="Arial" w:cs="Arial"/>
          <w:bCs/>
          <w:highlight w:val="white"/>
        </w:rPr>
        <w:t>- обработано ПГМ тротуаров, остановочных комплексов и заездных карманов 1686,92 тыс. м2;</w:t>
      </w:r>
    </w:p>
    <w:p w:rsidR="006E7A4E" w:rsidRDefault="008D6A69">
      <w:pPr>
        <w:ind w:firstLine="540"/>
        <w:jc w:val="both"/>
        <w:rPr>
          <w:highlight w:val="yellow"/>
        </w:rPr>
      </w:pPr>
      <w:r>
        <w:rPr>
          <w:rFonts w:ascii="Arial" w:eastAsia="Times New Roman" w:hAnsi="Arial" w:cs="Arial"/>
          <w:color w:val="000000"/>
          <w:highlight w:val="white"/>
        </w:rPr>
        <w:t>- нанесено</w:t>
      </w:r>
      <w:r>
        <w:rPr>
          <w:rFonts w:ascii="Arial" w:eastAsia="Times New Roman" w:hAnsi="Arial" w:cs="Arial"/>
          <w:color w:val="000000"/>
          <w:highlight w:val="white"/>
        </w:rPr>
        <w:t xml:space="preserve"> горизонтальной разметки</w:t>
      </w:r>
      <w:r>
        <w:rPr>
          <w:rFonts w:ascii="Arial" w:eastAsia="Times New Roman" w:hAnsi="Arial" w:cs="Arial"/>
          <w:color w:val="000000"/>
          <w:highlight w:val="white"/>
        </w:rPr>
        <w:t xml:space="preserve"> – 19337 п.м.;</w:t>
      </w:r>
    </w:p>
    <w:p w:rsidR="006E7A4E" w:rsidRDefault="008D6A69">
      <w:pPr>
        <w:spacing w:after="0"/>
        <w:ind w:firstLine="540"/>
        <w:jc w:val="both"/>
        <w:rPr>
          <w:highlight w:val="yellow"/>
        </w:rPr>
      </w:pPr>
      <w:r>
        <w:rPr>
          <w:rFonts w:ascii="Arial" w:eastAsia="Times New Roman" w:hAnsi="Arial" w:cs="Arial"/>
          <w:color w:val="000000"/>
          <w:highlight w:val="white"/>
        </w:rPr>
        <w:t>- зимнее содержание дорог – 35837,7186 тыс. м2;</w:t>
      </w:r>
    </w:p>
    <w:p w:rsidR="006E7A4E" w:rsidRDefault="006E7A4E">
      <w:pPr>
        <w:spacing w:after="0"/>
        <w:jc w:val="both"/>
        <w:rPr>
          <w:rFonts w:ascii="Arial" w:hAnsi="Arial" w:cs="Arial"/>
          <w:color w:val="000000"/>
          <w:highlight w:val="white"/>
        </w:rPr>
      </w:pPr>
    </w:p>
    <w:p w:rsidR="006E7A4E" w:rsidRDefault="008D6A69">
      <w:pPr>
        <w:pStyle w:val="ConsPlusNormal0"/>
        <w:rPr>
          <w:highlight w:val="white"/>
        </w:rPr>
      </w:pPr>
      <w:r>
        <w:rPr>
          <w:szCs w:val="22"/>
          <w:highlight w:val="white"/>
        </w:rPr>
        <w:t xml:space="preserve">   </w:t>
      </w:r>
    </w:p>
    <w:p w:rsidR="006E7A4E" w:rsidRDefault="008D6A69">
      <w:pPr>
        <w:pStyle w:val="ConsPlusNormal0"/>
        <w:rPr>
          <w:szCs w:val="22"/>
        </w:rPr>
      </w:pPr>
      <w:r>
        <w:rPr>
          <w:szCs w:val="22"/>
          <w:highlight w:val="white"/>
        </w:rPr>
        <w:t xml:space="preserve">        Сведения   о достижении значений целевых показателей (индикаторов)</w:t>
      </w:r>
    </w:p>
    <w:p w:rsidR="006E7A4E" w:rsidRDefault="006E7A4E">
      <w:pPr>
        <w:pStyle w:val="ConsPlusNormal0"/>
        <w:jc w:val="both"/>
        <w:rPr>
          <w:szCs w:val="22"/>
          <w:highlight w:val="white"/>
        </w:rPr>
      </w:pPr>
    </w:p>
    <w:p w:rsidR="006E7A4E" w:rsidRDefault="006E7A4E">
      <w:pPr>
        <w:ind w:firstLine="540"/>
        <w:jc w:val="both"/>
        <w:rPr>
          <w:highlight w:val="white"/>
        </w:rPr>
      </w:pPr>
    </w:p>
    <w:tbl>
      <w:tblPr>
        <w:tblW w:w="9256" w:type="dxa"/>
        <w:tblInd w:w="-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58"/>
        <w:gridCol w:w="2239"/>
        <w:gridCol w:w="1172"/>
        <w:gridCol w:w="1841"/>
        <w:gridCol w:w="890"/>
        <w:gridCol w:w="990"/>
        <w:gridCol w:w="1566"/>
      </w:tblGrid>
      <w:tr w:rsidR="006E7A4E">
        <w:trPr>
          <w:trHeight w:val="160"/>
        </w:trPr>
        <w:tc>
          <w:tcPr>
            <w:tcW w:w="6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lastRenderedPageBreak/>
              <w:t>N п/п</w:t>
            </w:r>
          </w:p>
        </w:tc>
        <w:tc>
          <w:tcPr>
            <w:tcW w:w="291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Целевой показатель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(индикатор) (наименование)</w:t>
            </w:r>
          </w:p>
        </w:tc>
        <w:tc>
          <w:tcPr>
            <w:tcW w:w="121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Ед.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измерения</w:t>
            </w:r>
          </w:p>
        </w:tc>
        <w:tc>
          <w:tcPr>
            <w:tcW w:w="269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Значения целевых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показателей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(индикаторов)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 xml:space="preserve">муниципальной </w:t>
            </w:r>
            <w:r>
              <w:rPr>
                <w:rFonts w:ascii="Arial" w:hAnsi="Arial" w:cs="Arial"/>
                <w:highlight w:val="white"/>
              </w:rPr>
              <w:t>программы,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подпрограммы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муниципальной программы</w:t>
            </w:r>
          </w:p>
        </w:tc>
        <w:tc>
          <w:tcPr>
            <w:tcW w:w="176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Обоснование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отклонений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значений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целевого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показателя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(индикатора) на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конец отчетного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года (при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наличии), процент выполнения показателя</w:t>
            </w:r>
          </w:p>
        </w:tc>
      </w:tr>
      <w:tr w:rsidR="006E7A4E"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widowControl w:val="0"/>
              <w:snapToGrid w:val="0"/>
              <w:rPr>
                <w:highlight w:val="white"/>
              </w:rPr>
            </w:pPr>
          </w:p>
        </w:tc>
        <w:tc>
          <w:tcPr>
            <w:tcW w:w="29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widowControl w:val="0"/>
              <w:snapToGrid w:val="0"/>
              <w:rPr>
                <w:highlight w:val="white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widowControl w:val="0"/>
              <w:snapToGrid w:val="0"/>
              <w:rPr>
                <w:highlight w:val="white"/>
              </w:rPr>
            </w:pPr>
          </w:p>
        </w:tc>
        <w:tc>
          <w:tcPr>
            <w:tcW w:w="105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Год,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предшествующий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highlight w:val="white"/>
              </w:rPr>
              <w:t xml:space="preserve">отчетному </w:t>
            </w:r>
            <w:hyperlink w:anchor="P1147">
              <w:r>
                <w:rPr>
                  <w:rStyle w:val="-"/>
                  <w:rFonts w:ascii="Arial" w:hAnsi="Arial" w:cs="Arial"/>
                  <w:color w:val="0000FF"/>
                  <w:highlight w:val="white"/>
                </w:rPr>
                <w:t>&lt;*&gt;</w:t>
              </w:r>
            </w:hyperlink>
          </w:p>
        </w:tc>
        <w:tc>
          <w:tcPr>
            <w:tcW w:w="163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Отчетный</w:t>
            </w:r>
          </w:p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год</w:t>
            </w:r>
          </w:p>
        </w:tc>
        <w:tc>
          <w:tcPr>
            <w:tcW w:w="176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highlight w:val="white"/>
              </w:rPr>
            </w:pPr>
          </w:p>
        </w:tc>
      </w:tr>
      <w:tr w:rsidR="006E7A4E"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widowControl w:val="0"/>
              <w:snapToGrid w:val="0"/>
              <w:rPr>
                <w:rFonts w:ascii="Arial" w:hAnsi="Arial" w:cs="Arial"/>
                <w:highlight w:val="white"/>
              </w:rPr>
            </w:pPr>
          </w:p>
        </w:tc>
        <w:tc>
          <w:tcPr>
            <w:tcW w:w="291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widowControl w:val="0"/>
              <w:snapToGrid w:val="0"/>
              <w:rPr>
                <w:highlight w:val="white"/>
              </w:rPr>
            </w:pPr>
          </w:p>
        </w:tc>
        <w:tc>
          <w:tcPr>
            <w:tcW w:w="121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widowControl w:val="0"/>
              <w:snapToGrid w:val="0"/>
              <w:rPr>
                <w:highlight w:val="white"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widowControl w:val="0"/>
              <w:snapToGrid w:val="0"/>
              <w:rPr>
                <w:highlight w:val="white"/>
              </w:rPr>
            </w:pP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план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факт</w:t>
            </w:r>
          </w:p>
        </w:tc>
        <w:tc>
          <w:tcPr>
            <w:tcW w:w="176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widowControl w:val="0"/>
              <w:snapToGrid w:val="0"/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1</w:t>
            </w:r>
          </w:p>
        </w:tc>
        <w:tc>
          <w:tcPr>
            <w:tcW w:w="29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2</w:t>
            </w:r>
          </w:p>
        </w:tc>
        <w:tc>
          <w:tcPr>
            <w:tcW w:w="1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3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5</w:t>
            </w: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6</w:t>
            </w:r>
          </w:p>
        </w:tc>
        <w:tc>
          <w:tcPr>
            <w:tcW w:w="17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7</w:t>
            </w:r>
          </w:p>
        </w:tc>
      </w:tr>
      <w:tr w:rsidR="006E7A4E">
        <w:trPr>
          <w:trHeight w:val="160"/>
        </w:trPr>
        <w:tc>
          <w:tcPr>
            <w:tcW w:w="925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 xml:space="preserve">Муниципальная программа: </w:t>
            </w:r>
            <w:r>
              <w:rPr>
                <w:rFonts w:ascii="Arial" w:hAnsi="Arial" w:cs="Arial"/>
                <w:highlight w:val="white"/>
              </w:rPr>
              <w:t>«Содержание и благоустройство территории муниципального образования город Узловая Узловского района на 2017-2023 годы»</w:t>
            </w:r>
          </w:p>
          <w:p w:rsidR="006E7A4E" w:rsidRDefault="006E7A4E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925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 xml:space="preserve">1.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highlight w:val="white"/>
              </w:rPr>
              <w:t>БЛАГОУСТРОЙСТВО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1.1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Уборка листвы в весенний период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м2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583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688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583688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583688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Уборка листвы в осенний период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м2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583 688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583688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583688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1.3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 xml:space="preserve">Очистка досок объявлений 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м2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310,44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310,44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310,44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1.4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 xml:space="preserve">Очистка информационных щитов от печатной продукции 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м2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1 524,64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1524,64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1524,64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1.5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Очистка урн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шт.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 xml:space="preserve">56 </w:t>
            </w: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55913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55913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1.6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Сбор случайного мусора с остановочных павильонов, парковок, заездных карманов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м2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highlight w:val="white"/>
              </w:rPr>
              <w:t>556 896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555165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555165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1.7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 xml:space="preserve">Сбор случайного мусора на улицах (газоны и обочины), скверах, площадях, водных объектах 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м2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59772110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60395966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60395966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1.8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Уборка детских игровых площадок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м2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1337236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1384838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1384838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1.9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Окраска скамеек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шт.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47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47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1.10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Окраска урн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шт.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45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45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1.11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white"/>
              </w:rPr>
              <w:t>Установка урн для мусора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white"/>
              </w:rPr>
              <w:t>шт.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lastRenderedPageBreak/>
              <w:t>1.12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white"/>
              </w:rPr>
              <w:t>Ликвидация несанкционированных свалок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м3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365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400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277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1.13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white"/>
              </w:rPr>
              <w:t>Посадка цветов в клумбы с соблюдением рисунка и их содержание в летний период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м2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2948,6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3058,64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3058,64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1.14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white"/>
              </w:rPr>
              <w:t>Стрижка кустарников с приданием нужной формы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п.м.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27 423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27423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27423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1.15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white"/>
              </w:rPr>
              <w:t>Скос сорной растительности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м2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987856,2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726633,8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734477,3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101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1.16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white"/>
              </w:rPr>
              <w:t>Опиловка и валка деревьев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м3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3023,35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800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3023,35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378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1.17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highlight w:val="white"/>
              </w:rPr>
              <w:t>Побелка деревьев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white"/>
              </w:rPr>
              <w:t>шт.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2 500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2500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2500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1.18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highlight w:val="white"/>
              </w:rPr>
              <w:t>Обслуживание осветительных приборов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white"/>
              </w:rPr>
              <w:t>шт.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27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27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1.19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white"/>
              </w:rPr>
              <w:t>Обслуживание детских игровых площадок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white"/>
              </w:rPr>
              <w:t>ед.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46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51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111</w:t>
            </w:r>
          </w:p>
        </w:tc>
      </w:tr>
      <w:tr w:rsidR="006E7A4E">
        <w:trPr>
          <w:trHeight w:val="160"/>
        </w:trPr>
        <w:tc>
          <w:tcPr>
            <w:tcW w:w="9255" w:type="dxa"/>
            <w:gridSpan w:val="7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numPr>
                <w:ilvl w:val="0"/>
                <w:numId w:val="1"/>
              </w:numPr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 xml:space="preserve">ОБЕСПЕЧЕНИЕ БЕЗОПАСНОСТИ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>ЛЮДЕЙ НА ВОДНЫХ ОБЪЕКТАХ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2.1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Оплата услуг матроса-спасателя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  <w:lang w:eastAsia="ru-RU"/>
              </w:rPr>
              <w:t>час.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1040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1040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9255" w:type="dxa"/>
            <w:gridSpan w:val="7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white"/>
              </w:rPr>
              <w:t>3.  СОЗДАНИЕ  УСЛОВИЙ ДЛЯ МАССОВОГО ОТДЫХА  ЖИТЕЛЕЙ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3.1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 xml:space="preserve">Очистка зеркала водного объекта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Свиридовский пруд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»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м2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9 000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9000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9000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3.2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 xml:space="preserve">Обслуживание игрового оборудования на территории водного объекта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Трестовский пруд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»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ед.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3.3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 xml:space="preserve">Содержание пляжа водного объекта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Трестовский пруд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»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объект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3.4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Ремонт ограждения водного объекта «Свиридовский пруд»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м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  <w:vertAlign w:val="superscript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537,6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537,6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537,6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9255" w:type="dxa"/>
            <w:gridSpan w:val="7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numPr>
                <w:ilvl w:val="0"/>
                <w:numId w:val="2"/>
              </w:numPr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ДОРОЖНАЯ ДЕЯТЕЛЬНОСТЬ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4.1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Окраска бордюрного камня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п. м.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1305,4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10247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11183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109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highlight w:val="white"/>
              </w:rPr>
              <w:t>4.2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Текущий (ямочный) ремонт дорог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тыс. м2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0,3318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2,5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1,09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44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4.3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 xml:space="preserve">Механизированная очистка от пыли и грязи проезжей части по 1-му метру с двух </w:t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lastRenderedPageBreak/>
              <w:t>сторон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lastRenderedPageBreak/>
              <w:t>тыс. м2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2 636,92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2636,92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2636,92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4.4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Полив проезжей части улиц поливомоечными машинами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тыс. м2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bCs/>
                <w:sz w:val="18"/>
                <w:szCs w:val="18"/>
                <w:highlight w:val="white"/>
              </w:rPr>
              <w:t>6 085,2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6085,2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6085,2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4.5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Приобретение ПГМ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тн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1684,5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1681,2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3233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192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4.6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Обработка ПГМ тротуаров, остановочных комплексов и заездных карманов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тыс. м2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1271,94435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824,404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1686,92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205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4.7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Очистка колодцев ливневой канализации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highlight w:val="white"/>
              </w:rPr>
              <w:t>1 объект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48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48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4.8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Приобретение и установка дорожных знаков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шт.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64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320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4.9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Разметка пешеходных переходов и искусственных неровностей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м2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918,96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2128,72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2128,72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4.10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Нанесение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 xml:space="preserve"> горизонтальной разметки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м п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16671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15171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19337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127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4.11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white"/>
              </w:rPr>
              <w:t>Содержание и обслуживание светофорных объектов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white"/>
              </w:rPr>
              <w:t>ед.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15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15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4.12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white"/>
              </w:rPr>
              <w:t>Окраска остановочных павильонов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highlight w:val="white"/>
              </w:rPr>
              <w:t>ед.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14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-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0</w:t>
            </w:r>
          </w:p>
        </w:tc>
      </w:tr>
      <w:tr w:rsidR="006E7A4E">
        <w:trPr>
          <w:trHeight w:val="380"/>
        </w:trPr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</w:tcPr>
          <w:p w:rsidR="006E7A4E" w:rsidRDefault="008D6A69">
            <w:pPr>
              <w:pStyle w:val="ConsPlusNonformat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highlight w:val="white"/>
              </w:rPr>
              <w:t>4.13</w:t>
            </w:r>
          </w:p>
        </w:tc>
        <w:tc>
          <w:tcPr>
            <w:tcW w:w="2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white"/>
              </w:rPr>
              <w:t>Зимнее содержание дорог</w:t>
            </w:r>
            <w:r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highlight w:val="white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highlight w:val="white"/>
              </w:rPr>
              <w:t>тыс. м2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widowControl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21812,3298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24306,228</w:t>
            </w:r>
          </w:p>
        </w:tc>
        <w:tc>
          <w:tcPr>
            <w:tcW w:w="9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35837,7186</w:t>
            </w:r>
          </w:p>
        </w:tc>
        <w:tc>
          <w:tcPr>
            <w:tcW w:w="1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1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147</w:t>
            </w:r>
          </w:p>
        </w:tc>
      </w:tr>
    </w:tbl>
    <w:p w:rsidR="006E7A4E" w:rsidRDefault="006E7A4E">
      <w:pPr>
        <w:spacing w:after="0" w:line="240" w:lineRule="auto"/>
        <w:rPr>
          <w:rFonts w:ascii="Arial" w:hAnsi="Arial" w:cs="Arial"/>
          <w:b/>
          <w:highlight w:val="white"/>
        </w:rPr>
      </w:pPr>
    </w:p>
    <w:p w:rsidR="006E7A4E" w:rsidRDefault="006E7A4E">
      <w:pPr>
        <w:spacing w:after="0" w:line="240" w:lineRule="auto"/>
        <w:rPr>
          <w:rFonts w:ascii="Arial" w:hAnsi="Arial" w:cs="Arial"/>
          <w:b/>
          <w:highlight w:val="white"/>
        </w:rPr>
      </w:pPr>
    </w:p>
    <w:p w:rsidR="006E7A4E" w:rsidRDefault="006E7A4E">
      <w:pPr>
        <w:spacing w:after="0" w:line="240" w:lineRule="auto"/>
        <w:rPr>
          <w:rFonts w:ascii="Arial" w:hAnsi="Arial" w:cs="Arial"/>
          <w:b/>
          <w:highlight w:val="white"/>
        </w:rPr>
      </w:pPr>
    </w:p>
    <w:p w:rsidR="006E7A4E" w:rsidRDefault="008D6A69">
      <w:pPr>
        <w:spacing w:after="0" w:line="240" w:lineRule="auto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white"/>
        </w:rPr>
        <w:t xml:space="preserve">9. </w:t>
      </w:r>
      <w:r>
        <w:rPr>
          <w:rFonts w:ascii="Arial" w:hAnsi="Arial" w:cs="Arial"/>
          <w:b/>
          <w:highlight w:val="white"/>
        </w:rPr>
        <w:t>Муниципальная программа муниципального образования город Узловая Узловского района «Формирование современной городской среды на 2018- 2024 годы»</w:t>
      </w:r>
    </w:p>
    <w:p w:rsidR="006E7A4E" w:rsidRDefault="006E7A4E">
      <w:pPr>
        <w:spacing w:after="0" w:line="240" w:lineRule="auto"/>
        <w:jc w:val="center"/>
        <w:rPr>
          <w:rFonts w:ascii="Arial" w:hAnsi="Arial" w:cs="Arial"/>
          <w:b/>
          <w:highlight w:val="white"/>
        </w:rPr>
      </w:pPr>
    </w:p>
    <w:p w:rsidR="006E7A4E" w:rsidRDefault="008D6A69">
      <w:pPr>
        <w:pStyle w:val="af6"/>
        <w:rPr>
          <w:highlight w:val="white"/>
        </w:rPr>
      </w:pPr>
      <w:r>
        <w:rPr>
          <w:rFonts w:ascii="Arial" w:hAnsi="Arial" w:cs="Arial"/>
          <w:highlight w:val="white"/>
          <w:lang w:eastAsia="ru-RU"/>
        </w:rPr>
        <w:t xml:space="preserve">     Общий объем финансирования за 2020 год составил 9198,9 тыс.рублей, в т. ч., бюджет Тульской области- 7913</w:t>
      </w:r>
      <w:r>
        <w:rPr>
          <w:rFonts w:ascii="Arial" w:hAnsi="Arial" w:cs="Arial"/>
          <w:highlight w:val="white"/>
          <w:lang w:eastAsia="ru-RU"/>
        </w:rPr>
        <w:t>,9 тыс. рублей, городской бюджет – 1264,6 тыс. рублей, внебюджетные источники- 20,4  тыс. рублей.</w:t>
      </w:r>
    </w:p>
    <w:p w:rsidR="006E7A4E" w:rsidRDefault="006E7A4E">
      <w:pPr>
        <w:pStyle w:val="af6"/>
        <w:rPr>
          <w:rFonts w:ascii="Arial" w:hAnsi="Arial" w:cs="Arial"/>
          <w:highlight w:val="white"/>
          <w:lang w:eastAsia="ru-RU"/>
        </w:rPr>
      </w:pPr>
    </w:p>
    <w:p w:rsidR="006E7A4E" w:rsidRDefault="008D6A69">
      <w:pPr>
        <w:pStyle w:val="af6"/>
        <w:rPr>
          <w:rFonts w:ascii="Arial" w:hAnsi="Arial" w:cs="Arial"/>
          <w:highlight w:val="yellow"/>
          <w:lang w:eastAsia="ru-RU"/>
        </w:rPr>
      </w:pPr>
      <w:r>
        <w:rPr>
          <w:rFonts w:ascii="Arial" w:hAnsi="Arial" w:cs="Arial"/>
          <w:highlight w:val="white"/>
          <w:lang w:eastAsia="ru-RU"/>
        </w:rPr>
        <w:t>Степень реализации мероприятий-1</w:t>
      </w:r>
    </w:p>
    <w:p w:rsidR="006E7A4E" w:rsidRDefault="008D6A69">
      <w:pPr>
        <w:spacing w:after="0"/>
        <w:rPr>
          <w:highlight w:val="white"/>
        </w:rPr>
      </w:pPr>
      <w:r>
        <w:rPr>
          <w:rFonts w:ascii="Arial" w:hAnsi="Arial" w:cs="Arial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highlight w:val="white"/>
        </w:rPr>
        <w:t>0,99</w:t>
      </w:r>
    </w:p>
    <w:p w:rsidR="006E7A4E" w:rsidRDefault="008D6A69">
      <w:pPr>
        <w:spacing w:after="0"/>
        <w:rPr>
          <w:rFonts w:ascii="Arial" w:hAnsi="Arial" w:cs="Arial"/>
          <w:bCs/>
          <w:color w:val="000000"/>
          <w:highlight w:val="yellow"/>
        </w:rPr>
      </w:pPr>
      <w:r>
        <w:rPr>
          <w:rFonts w:ascii="Arial" w:hAnsi="Arial" w:cs="Arial"/>
          <w:bCs/>
          <w:color w:val="000000"/>
          <w:highlight w:val="white"/>
        </w:rPr>
        <w:t xml:space="preserve">Оценка эффективности </w:t>
      </w:r>
      <w:r>
        <w:rPr>
          <w:rFonts w:ascii="Arial" w:hAnsi="Arial" w:cs="Arial"/>
          <w:bCs/>
          <w:color w:val="000000"/>
          <w:highlight w:val="white"/>
        </w:rPr>
        <w:t>использования средств-1,01</w:t>
      </w:r>
    </w:p>
    <w:p w:rsidR="006E7A4E" w:rsidRDefault="008D6A69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Степень достижения целевых показателей программы -1</w:t>
      </w:r>
    </w:p>
    <w:p w:rsidR="006E7A4E" w:rsidRDefault="008D6A69">
      <w:pPr>
        <w:spacing w:after="0" w:line="240" w:lineRule="auto"/>
        <w:rPr>
          <w:highlight w:val="white"/>
        </w:rPr>
      </w:pPr>
      <w:r>
        <w:rPr>
          <w:rFonts w:ascii="Arial" w:hAnsi="Arial" w:cs="Arial"/>
          <w:highlight w:val="white"/>
        </w:rPr>
        <w:t>Эффективность реализации муниципальной программы -1,01 (высокая).</w:t>
      </w:r>
    </w:p>
    <w:p w:rsidR="006E7A4E" w:rsidRDefault="006E7A4E">
      <w:pPr>
        <w:spacing w:after="0" w:line="240" w:lineRule="auto"/>
        <w:rPr>
          <w:rFonts w:ascii="Arial" w:hAnsi="Arial" w:cs="Arial"/>
          <w:highlight w:val="white"/>
        </w:rPr>
      </w:pPr>
    </w:p>
    <w:p w:rsidR="006E7A4E" w:rsidRDefault="008D6A69">
      <w:pPr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 xml:space="preserve">Конкретные результаты муниципальной программы, достигнутые за 2020 год: </w:t>
      </w:r>
    </w:p>
    <w:p w:rsidR="006E7A4E" w:rsidRDefault="008D6A69">
      <w:pPr>
        <w:spacing w:after="0"/>
        <w:jc w:val="both"/>
        <w:rPr>
          <w:highlight w:val="white"/>
        </w:rPr>
      </w:pPr>
      <w:r>
        <w:rPr>
          <w:rFonts w:ascii="Arial" w:hAnsi="Arial" w:cs="Arial"/>
          <w:highlight w:val="white"/>
        </w:rPr>
        <w:t xml:space="preserve"> Ремонт дворовых проездов – 6,37 тыс.</w:t>
      </w:r>
      <w:r>
        <w:rPr>
          <w:rFonts w:ascii="Arial" w:hAnsi="Arial" w:cs="Arial"/>
          <w:highlight w:val="white"/>
        </w:rPr>
        <w:t xml:space="preserve"> кв.м</w:t>
      </w:r>
    </w:p>
    <w:p w:rsidR="006E7A4E" w:rsidRDefault="008D6A69">
      <w:pPr>
        <w:pStyle w:val="afa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 xml:space="preserve"> Обеспечение освещения дворовых территорий – 13  шт.</w:t>
      </w:r>
    </w:p>
    <w:p w:rsidR="006E7A4E" w:rsidRDefault="008D6A69">
      <w:pPr>
        <w:pStyle w:val="afa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 xml:space="preserve"> Установка скамеек на дворовых территориях - 30 шт.</w:t>
      </w:r>
    </w:p>
    <w:p w:rsidR="006E7A4E" w:rsidRDefault="008D6A69">
      <w:pPr>
        <w:pStyle w:val="afa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 xml:space="preserve"> Установка урн для мусора на дворовых территориях – 12 шт.</w:t>
      </w:r>
    </w:p>
    <w:p w:rsidR="006E7A4E" w:rsidRDefault="008D6A69">
      <w:pPr>
        <w:pStyle w:val="afa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lastRenderedPageBreak/>
        <w:t xml:space="preserve">  Ремонт асфальтового покрытия территорий общего пользования - 2,4 тыс. кв.м</w:t>
      </w:r>
    </w:p>
    <w:p w:rsidR="006E7A4E" w:rsidRDefault="008D6A69">
      <w:pPr>
        <w:pStyle w:val="afa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 xml:space="preserve">  Обеспеч</w:t>
      </w:r>
      <w:r>
        <w:rPr>
          <w:rFonts w:ascii="Arial" w:hAnsi="Arial" w:cs="Arial"/>
          <w:highlight w:val="white"/>
        </w:rPr>
        <w:t>ение освещения на территориях общего пользования - 25 шт.</w:t>
      </w:r>
    </w:p>
    <w:p w:rsidR="006E7A4E" w:rsidRDefault="008D6A69">
      <w:pPr>
        <w:pStyle w:val="afa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 xml:space="preserve">  Установка скамеек на территориях общего пользования – 24 шт.</w:t>
      </w:r>
    </w:p>
    <w:p w:rsidR="006E7A4E" w:rsidRDefault="008D6A69">
      <w:pPr>
        <w:pStyle w:val="afa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 xml:space="preserve">  Установка урн для мусора на территориях общего пользования -59 шт.</w:t>
      </w:r>
    </w:p>
    <w:p w:rsidR="006E7A4E" w:rsidRDefault="008D6A69">
      <w:pPr>
        <w:pStyle w:val="afa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 xml:space="preserve">  Благоустройство придомовых территорий – 12  домов.</w:t>
      </w:r>
    </w:p>
    <w:p w:rsidR="006E7A4E" w:rsidRDefault="006E7A4E">
      <w:pPr>
        <w:pStyle w:val="ConsPlusNormal0"/>
        <w:rPr>
          <w:b/>
          <w:sz w:val="24"/>
          <w:highlight w:val="white"/>
        </w:rPr>
      </w:pPr>
    </w:p>
    <w:p w:rsidR="006E7A4E" w:rsidRDefault="008D6A69">
      <w:pPr>
        <w:pStyle w:val="ConsPlusNormal0"/>
        <w:rPr>
          <w:highlight w:val="white"/>
        </w:rPr>
      </w:pPr>
      <w:r>
        <w:rPr>
          <w:sz w:val="24"/>
          <w:highlight w:val="white"/>
        </w:rPr>
        <w:t xml:space="preserve">            </w:t>
      </w:r>
      <w:r>
        <w:rPr>
          <w:sz w:val="24"/>
          <w:highlight w:val="white"/>
        </w:rPr>
        <w:t xml:space="preserve">  </w:t>
      </w:r>
      <w:r>
        <w:rPr>
          <w:szCs w:val="22"/>
          <w:highlight w:val="white"/>
        </w:rPr>
        <w:t>Сведения   о достижении значений целевых показателей (индикаторов)</w:t>
      </w:r>
    </w:p>
    <w:p w:rsidR="006E7A4E" w:rsidRDefault="006E7A4E">
      <w:pPr>
        <w:pStyle w:val="ConsPlusNormal0"/>
        <w:jc w:val="both"/>
        <w:rPr>
          <w:b/>
          <w:bCs/>
          <w:highlight w:val="white"/>
        </w:rPr>
      </w:pPr>
    </w:p>
    <w:tbl>
      <w:tblPr>
        <w:tblW w:w="9708" w:type="dxa"/>
        <w:tblInd w:w="-17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65"/>
        <w:gridCol w:w="2947"/>
        <w:gridCol w:w="1188"/>
        <w:gridCol w:w="1506"/>
        <w:gridCol w:w="1416"/>
        <w:gridCol w:w="1986"/>
      </w:tblGrid>
      <w:tr w:rsidR="006E7A4E">
        <w:trPr>
          <w:cantSplit/>
          <w:trHeight w:val="160"/>
        </w:trPr>
        <w:tc>
          <w:tcPr>
            <w:tcW w:w="66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N п/п</w:t>
            </w:r>
          </w:p>
        </w:tc>
        <w:tc>
          <w:tcPr>
            <w:tcW w:w="294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Целевой показатель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(наименование)</w:t>
            </w:r>
          </w:p>
        </w:tc>
        <w:tc>
          <w:tcPr>
            <w:tcW w:w="118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Ед.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измерения</w:t>
            </w:r>
          </w:p>
        </w:tc>
        <w:tc>
          <w:tcPr>
            <w:tcW w:w="29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Значения целевых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показателей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муниципальной программы</w:t>
            </w:r>
          </w:p>
          <w:p w:rsidR="006E7A4E" w:rsidRDefault="006E7A4E">
            <w:pPr>
              <w:pStyle w:val="ConsPlusNonformat"/>
              <w:jc w:val="center"/>
              <w:rPr>
                <w:rFonts w:ascii="Arial" w:hAnsi="Arial"/>
                <w:sz w:val="20"/>
                <w:highlight w:val="white"/>
              </w:rPr>
            </w:pP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Обоснование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отклонений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значений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целевого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показателя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на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конец отчетного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 xml:space="preserve">года </w:t>
            </w:r>
            <w:r>
              <w:rPr>
                <w:rFonts w:ascii="Arial" w:hAnsi="Arial" w:cs="Arial"/>
                <w:sz w:val="20"/>
                <w:highlight w:val="white"/>
              </w:rPr>
              <w:t>(при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наличии) , процент выполнения показателя</w:t>
            </w:r>
          </w:p>
        </w:tc>
      </w:tr>
      <w:tr w:rsidR="006E7A4E">
        <w:trPr>
          <w:cantSplit/>
        </w:trPr>
        <w:tc>
          <w:tcPr>
            <w:tcW w:w="66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29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29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Отчетный</w:t>
            </w:r>
          </w:p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Год 2020</w:t>
            </w:r>
          </w:p>
        </w:tc>
        <w:tc>
          <w:tcPr>
            <w:tcW w:w="198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white"/>
              </w:rPr>
            </w:pPr>
          </w:p>
        </w:tc>
      </w:tr>
      <w:tr w:rsidR="006E7A4E">
        <w:trPr>
          <w:cantSplit/>
        </w:trPr>
        <w:tc>
          <w:tcPr>
            <w:tcW w:w="66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294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18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план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факт</w:t>
            </w:r>
          </w:p>
        </w:tc>
        <w:tc>
          <w:tcPr>
            <w:tcW w:w="198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2</w:t>
            </w:r>
          </w:p>
        </w:tc>
        <w:tc>
          <w:tcPr>
            <w:tcW w:w="1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3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5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6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7</w:t>
            </w:r>
          </w:p>
        </w:tc>
      </w:tr>
      <w:tr w:rsidR="006E7A4E">
        <w:trPr>
          <w:trHeight w:val="160"/>
        </w:trPr>
        <w:tc>
          <w:tcPr>
            <w:tcW w:w="9707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Формирование современной городской среды на 2018- 2024 годы</w:t>
            </w:r>
          </w:p>
        </w:tc>
      </w:tr>
      <w:tr w:rsidR="006E7A4E">
        <w:trPr>
          <w:trHeight w:val="160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highlight w:val="white"/>
              </w:rPr>
              <w:t>1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1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%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66,7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66,7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highlight w:val="white"/>
              </w:rPr>
              <w:t>2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Доля озелененных территорий общего пользования</w:t>
            </w:r>
          </w:p>
        </w:tc>
        <w:tc>
          <w:tcPr>
            <w:tcW w:w="1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%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3,76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3,76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highlight w:val="white"/>
              </w:rPr>
              <w:t>3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Ремонт (замена) асфальтового покрытия территории общего пользования</w:t>
            </w:r>
          </w:p>
        </w:tc>
        <w:tc>
          <w:tcPr>
            <w:tcW w:w="1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Тыс.кв.м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2,4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2,4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b/>
                <w:sz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highlight w:val="white"/>
              </w:rPr>
              <w:t>4</w:t>
            </w:r>
          </w:p>
        </w:tc>
        <w:tc>
          <w:tcPr>
            <w:tcW w:w="29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Установка уличных осветительных приборов на территориях общего пользования</w:t>
            </w:r>
          </w:p>
        </w:tc>
        <w:tc>
          <w:tcPr>
            <w:tcW w:w="11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Ед.</w:t>
            </w:r>
          </w:p>
        </w:tc>
        <w:tc>
          <w:tcPr>
            <w:tcW w:w="150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25</w:t>
            </w:r>
          </w:p>
        </w:tc>
        <w:tc>
          <w:tcPr>
            <w:tcW w:w="14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25</w:t>
            </w:r>
          </w:p>
        </w:tc>
        <w:tc>
          <w:tcPr>
            <w:tcW w:w="19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eastAsia="Arial" w:hAnsi="Arial" w:cs="Arial"/>
                <w:b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5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Установка лавочек на территориях общего пользования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6E7A4E">
        <w:trPr>
          <w:trHeight w:val="522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eastAsia="Arial" w:hAnsi="Arial" w:cs="Arial"/>
                <w:b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6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Установка урн на территориях общего пользования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59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59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6E7A4E">
        <w:trPr>
          <w:trHeight w:val="679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eastAsia="Arial" w:hAnsi="Arial" w:cs="Arial"/>
                <w:b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7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%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5,5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5,5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6E7A4E">
        <w:trPr>
          <w:trHeight w:val="679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eastAsia="Arial" w:hAnsi="Arial" w:cs="Arial"/>
                <w:b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8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 xml:space="preserve">Увеличение </w:t>
            </w: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количества многоквартирных домов с благоустроенными дворовыми территориями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21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6E7A4E">
        <w:trPr>
          <w:trHeight w:val="679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eastAsia="Arial" w:hAnsi="Arial" w:cs="Arial"/>
                <w:b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lastRenderedPageBreak/>
              <w:t>9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Благоустройство дворовых территорий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6E7A4E">
        <w:trPr>
          <w:trHeight w:val="679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eastAsia="Arial" w:hAnsi="Arial" w:cs="Arial"/>
                <w:b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10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Ремонт (замена) асфальтового покрытия дворовых территорий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Тыс.кв.м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6,37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6,37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6E7A4E">
        <w:trPr>
          <w:trHeight w:val="679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eastAsia="Arial" w:hAnsi="Arial" w:cs="Arial"/>
                <w:b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11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 xml:space="preserve">Установка уличных </w:t>
            </w: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осветительных приборов на придомовых территориях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13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6E7A4E">
        <w:trPr>
          <w:trHeight w:val="679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eastAsia="Arial" w:hAnsi="Arial" w:cs="Arial"/>
                <w:b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12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Установка лавочек на придомовых территориях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30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  <w:tr w:rsidR="006E7A4E">
        <w:trPr>
          <w:trHeight w:val="679"/>
        </w:trPr>
        <w:tc>
          <w:tcPr>
            <w:tcW w:w="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eastAsia="Arial" w:hAnsi="Arial" w:cs="Arial"/>
                <w:b/>
                <w:sz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highlight w:val="white"/>
              </w:rPr>
              <w:t>13</w:t>
            </w:r>
          </w:p>
        </w:tc>
        <w:tc>
          <w:tcPr>
            <w:tcW w:w="2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Установка урн на  придомовых территориях</w:t>
            </w:r>
          </w:p>
        </w:tc>
        <w:tc>
          <w:tcPr>
            <w:tcW w:w="1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color w:val="000000"/>
                <w:sz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highlight w:val="white"/>
              </w:rPr>
              <w:t>Ед.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20"/>
                <w:highlight w:val="yellow"/>
              </w:rPr>
            </w:pPr>
            <w:r>
              <w:rPr>
                <w:rFonts w:ascii="Arial" w:hAnsi="Arial" w:cs="Arial"/>
                <w:sz w:val="20"/>
                <w:highlight w:val="white"/>
              </w:rPr>
              <w:t>100</w:t>
            </w:r>
          </w:p>
        </w:tc>
      </w:tr>
    </w:tbl>
    <w:p w:rsidR="006E7A4E" w:rsidRDefault="006E7A4E">
      <w:pPr>
        <w:rPr>
          <w:rFonts w:ascii="Arial" w:hAnsi="Arial" w:cs="Arial"/>
          <w:b/>
          <w:bCs/>
          <w:color w:val="000000"/>
          <w:highlight w:val="white"/>
        </w:rPr>
      </w:pPr>
    </w:p>
    <w:p w:rsidR="006E7A4E" w:rsidRDefault="008D6A69">
      <w:pPr>
        <w:rPr>
          <w:rFonts w:ascii="Arial" w:hAnsi="Arial" w:cs="Arial"/>
          <w:b/>
          <w:bCs/>
          <w:color w:val="000000"/>
          <w:highlight w:val="yellow"/>
        </w:rPr>
      </w:pPr>
      <w:r>
        <w:rPr>
          <w:rFonts w:ascii="Arial" w:hAnsi="Arial" w:cs="Arial"/>
          <w:b/>
          <w:bCs/>
          <w:color w:val="000000"/>
          <w:highlight w:val="white"/>
        </w:rPr>
        <w:t xml:space="preserve">10. Муниципальная адресная программа «Переселение граждан из </w:t>
      </w:r>
      <w:r>
        <w:rPr>
          <w:rFonts w:ascii="Arial" w:hAnsi="Arial" w:cs="Arial"/>
          <w:b/>
          <w:bCs/>
          <w:color w:val="000000"/>
          <w:highlight w:val="white"/>
        </w:rPr>
        <w:t>аварийного жилищного фонда муниципального образования город Узловая Узловского района на 2019-2025 годы»</w:t>
      </w:r>
    </w:p>
    <w:p w:rsidR="006E7A4E" w:rsidRDefault="008D6A69">
      <w:pPr>
        <w:pStyle w:val="af6"/>
        <w:jc w:val="both"/>
        <w:rPr>
          <w:highlight w:val="white"/>
        </w:rPr>
      </w:pPr>
      <w:r>
        <w:rPr>
          <w:rFonts w:ascii="Arial" w:hAnsi="Arial" w:cs="Arial"/>
          <w:highlight w:val="white"/>
          <w:lang w:eastAsia="ru-RU"/>
        </w:rPr>
        <w:t xml:space="preserve">     Общий объем финансирования за 2020 год составил 62049,3 тыс.рублей, в т.ч., средства Фонда содействия реформирования жилищно-коммунального хозяйст</w:t>
      </w:r>
      <w:r>
        <w:rPr>
          <w:rFonts w:ascii="Arial" w:hAnsi="Arial" w:cs="Arial"/>
          <w:highlight w:val="white"/>
          <w:lang w:eastAsia="ru-RU"/>
        </w:rPr>
        <w:t>ва-32770,2 тыс.рублей,  средства бюджета Тульской области- 19679,0 тыс.рублей, иные межбюджетные трансферты из бюджета Тульской области муниципальному образованию Узловский район на мероприятия по оплате стоимости дополнительной площади и оплату превышения</w:t>
      </w:r>
      <w:r>
        <w:rPr>
          <w:rFonts w:ascii="Arial" w:hAnsi="Arial" w:cs="Arial"/>
          <w:highlight w:val="white"/>
          <w:lang w:eastAsia="ru-RU"/>
        </w:rPr>
        <w:t xml:space="preserve"> стоимости одного квадратного метра общей площади приобретаемых жилых помещений- 9600,1 тыс.рублей.</w:t>
      </w:r>
    </w:p>
    <w:p w:rsidR="006E7A4E" w:rsidRDefault="006E7A4E">
      <w:pPr>
        <w:pStyle w:val="af6"/>
        <w:jc w:val="both"/>
        <w:rPr>
          <w:rFonts w:ascii="Arial" w:hAnsi="Arial" w:cs="Arial"/>
          <w:highlight w:val="white"/>
          <w:lang w:eastAsia="ru-RU"/>
        </w:rPr>
      </w:pPr>
    </w:p>
    <w:p w:rsidR="006E7A4E" w:rsidRDefault="008D6A69">
      <w:pPr>
        <w:pStyle w:val="af6"/>
        <w:rPr>
          <w:rFonts w:ascii="Arial" w:hAnsi="Arial" w:cs="Arial"/>
          <w:highlight w:val="yellow"/>
          <w:lang w:eastAsia="ru-RU"/>
        </w:rPr>
      </w:pPr>
      <w:r>
        <w:rPr>
          <w:rFonts w:ascii="Arial" w:hAnsi="Arial" w:cs="Arial"/>
          <w:highlight w:val="white"/>
          <w:lang w:eastAsia="ru-RU"/>
        </w:rPr>
        <w:t>Степень реализации мероприятий-1</w:t>
      </w:r>
    </w:p>
    <w:p w:rsidR="006E7A4E" w:rsidRDefault="008D6A69">
      <w:pPr>
        <w:spacing w:after="0"/>
        <w:rPr>
          <w:highlight w:val="white"/>
        </w:rPr>
      </w:pPr>
      <w:r>
        <w:rPr>
          <w:rFonts w:ascii="Arial" w:hAnsi="Arial" w:cs="Arial"/>
          <w:highlight w:val="white"/>
        </w:rPr>
        <w:t>Степень соответствия запланированному уровню затрат муниципальной программы составила-</w:t>
      </w:r>
      <w:r>
        <w:rPr>
          <w:rFonts w:ascii="Arial" w:hAnsi="Arial" w:cs="Arial"/>
          <w:bCs/>
          <w:color w:val="000000"/>
          <w:highlight w:val="white"/>
        </w:rPr>
        <w:t>0,96</w:t>
      </w:r>
    </w:p>
    <w:p w:rsidR="006E7A4E" w:rsidRDefault="008D6A69">
      <w:pPr>
        <w:spacing w:after="0"/>
        <w:rPr>
          <w:rFonts w:ascii="Arial" w:hAnsi="Arial" w:cs="Arial"/>
          <w:bCs/>
          <w:color w:val="000000"/>
          <w:highlight w:val="yellow"/>
        </w:rPr>
      </w:pPr>
      <w:r>
        <w:rPr>
          <w:rFonts w:ascii="Arial" w:hAnsi="Arial" w:cs="Arial"/>
          <w:bCs/>
          <w:color w:val="000000"/>
          <w:highlight w:val="white"/>
        </w:rPr>
        <w:t xml:space="preserve">Оценка эффективности </w:t>
      </w:r>
      <w:r>
        <w:rPr>
          <w:rFonts w:ascii="Arial" w:hAnsi="Arial" w:cs="Arial"/>
          <w:bCs/>
          <w:color w:val="000000"/>
          <w:highlight w:val="white"/>
        </w:rPr>
        <w:t>использования средств-1,04</w:t>
      </w:r>
    </w:p>
    <w:p w:rsidR="006E7A4E" w:rsidRDefault="008D6A69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Степень достижения целевых показателей программы -1</w:t>
      </w:r>
    </w:p>
    <w:p w:rsidR="006E7A4E" w:rsidRDefault="008D6A69">
      <w:pPr>
        <w:spacing w:after="0" w:line="240" w:lineRule="auto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>Эффективность реализации муниципальной программы -1,04  (высокая).</w:t>
      </w:r>
    </w:p>
    <w:p w:rsidR="006E7A4E" w:rsidRDefault="006E7A4E">
      <w:pPr>
        <w:spacing w:after="0" w:line="240" w:lineRule="auto"/>
        <w:rPr>
          <w:rFonts w:ascii="Arial" w:hAnsi="Arial" w:cs="Arial"/>
          <w:highlight w:val="white"/>
        </w:rPr>
      </w:pPr>
    </w:p>
    <w:p w:rsidR="006E7A4E" w:rsidRDefault="008D6A69">
      <w:pPr>
        <w:tabs>
          <w:tab w:val="left" w:pos="4185"/>
        </w:tabs>
        <w:spacing w:after="0"/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white"/>
        </w:rPr>
        <w:t xml:space="preserve">Конкретные результаты муниципальной программы, достигнутые за 2020 год: </w:t>
      </w:r>
    </w:p>
    <w:p w:rsidR="006E7A4E" w:rsidRDefault="006E7A4E">
      <w:pPr>
        <w:tabs>
          <w:tab w:val="left" w:pos="4185"/>
        </w:tabs>
        <w:spacing w:after="0"/>
        <w:rPr>
          <w:rFonts w:cs="Arial"/>
          <w:highlight w:val="white"/>
        </w:rPr>
      </w:pPr>
    </w:p>
    <w:p w:rsidR="006E7A4E" w:rsidRDefault="008D6A69">
      <w:pPr>
        <w:ind w:firstLine="540"/>
        <w:jc w:val="both"/>
        <w:rPr>
          <w:highlight w:val="white"/>
        </w:rPr>
      </w:pPr>
      <w:r>
        <w:rPr>
          <w:rFonts w:ascii="Arial" w:hAnsi="Arial" w:cs="Arial"/>
          <w:highlight w:val="white"/>
        </w:rPr>
        <w:t>- Расселяемая площадь — 1446,6</w:t>
      </w:r>
      <w:r>
        <w:rPr>
          <w:rFonts w:ascii="Arial" w:hAnsi="Arial" w:cs="Arial"/>
          <w:highlight w:val="white"/>
        </w:rPr>
        <w:t xml:space="preserve"> кв.м</w:t>
      </w:r>
      <w:r>
        <w:rPr>
          <w:rFonts w:ascii="Arial" w:hAnsi="Arial" w:cs="Arial"/>
          <w:highlight w:val="white"/>
        </w:rPr>
        <w:t>.;</w:t>
      </w:r>
    </w:p>
    <w:p w:rsidR="006E7A4E" w:rsidRDefault="008D6A69">
      <w:pPr>
        <w:spacing w:after="0"/>
        <w:ind w:firstLine="540"/>
        <w:jc w:val="both"/>
        <w:rPr>
          <w:highlight w:val="white"/>
        </w:rPr>
      </w:pPr>
      <w:r>
        <w:rPr>
          <w:rFonts w:ascii="Arial" w:hAnsi="Arial" w:cs="Arial"/>
          <w:highlight w:val="white"/>
        </w:rPr>
        <w:t>- Количество переселенных жителей — 81 человек</w:t>
      </w:r>
      <w:r>
        <w:rPr>
          <w:rFonts w:ascii="Arial" w:hAnsi="Arial" w:cs="Arial"/>
          <w:highlight w:val="white"/>
        </w:rPr>
        <w:t>.</w:t>
      </w:r>
    </w:p>
    <w:p w:rsidR="006E7A4E" w:rsidRDefault="008D6A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highlight w:val="white"/>
        </w:rPr>
        <w:t xml:space="preserve"> </w:t>
      </w:r>
    </w:p>
    <w:p w:rsidR="006E7A4E" w:rsidRDefault="008D6A69">
      <w:pPr>
        <w:pStyle w:val="ConsPlusNormal0"/>
        <w:rPr>
          <w:highlight w:val="white"/>
        </w:rPr>
      </w:pPr>
      <w:r>
        <w:rPr>
          <w:sz w:val="24"/>
          <w:highlight w:val="white"/>
        </w:rPr>
        <w:t xml:space="preserve">   Сведения   о достижении значений целевых показателей (индикаторов)</w:t>
      </w:r>
    </w:p>
    <w:p w:rsidR="006E7A4E" w:rsidRDefault="006E7A4E">
      <w:pPr>
        <w:pStyle w:val="ConsPlusNormal0"/>
        <w:jc w:val="both"/>
        <w:rPr>
          <w:highlight w:val="white"/>
        </w:rPr>
      </w:pPr>
    </w:p>
    <w:p w:rsidR="006E7A4E" w:rsidRDefault="006E7A4E">
      <w:pPr>
        <w:pStyle w:val="ConsPlusNormal0"/>
        <w:jc w:val="both"/>
        <w:rPr>
          <w:highlight w:val="white"/>
        </w:rPr>
      </w:pPr>
    </w:p>
    <w:p w:rsidR="006E7A4E" w:rsidRDefault="006E7A4E">
      <w:pPr>
        <w:pStyle w:val="ConsPlusNormal0"/>
        <w:jc w:val="both"/>
        <w:rPr>
          <w:highlight w:val="white"/>
        </w:rPr>
      </w:pPr>
    </w:p>
    <w:p w:rsidR="006E7A4E" w:rsidRDefault="006E7A4E">
      <w:pPr>
        <w:pStyle w:val="ConsPlusNormal0"/>
        <w:jc w:val="both"/>
        <w:rPr>
          <w:highlight w:val="white"/>
        </w:rPr>
      </w:pPr>
    </w:p>
    <w:p w:rsidR="006E7A4E" w:rsidRDefault="006E7A4E">
      <w:pPr>
        <w:pStyle w:val="ConsPlusNormal0"/>
        <w:jc w:val="both"/>
        <w:rPr>
          <w:highlight w:val="white"/>
        </w:rPr>
      </w:pPr>
    </w:p>
    <w:p w:rsidR="006E7A4E" w:rsidRDefault="006E7A4E">
      <w:pPr>
        <w:pStyle w:val="ConsPlusNormal0"/>
        <w:jc w:val="both"/>
        <w:rPr>
          <w:highlight w:val="white"/>
        </w:rPr>
      </w:pPr>
    </w:p>
    <w:p w:rsidR="006E7A4E" w:rsidRDefault="006E7A4E">
      <w:pPr>
        <w:pStyle w:val="ConsPlusNormal0"/>
        <w:jc w:val="both"/>
        <w:rPr>
          <w:highlight w:val="white"/>
        </w:rPr>
      </w:pPr>
    </w:p>
    <w:p w:rsidR="006E7A4E" w:rsidRDefault="006E7A4E">
      <w:pPr>
        <w:pStyle w:val="ConsPlusNormal0"/>
        <w:jc w:val="both"/>
        <w:rPr>
          <w:highlight w:val="white"/>
        </w:rPr>
      </w:pPr>
    </w:p>
    <w:p w:rsidR="006E7A4E" w:rsidRDefault="006E7A4E">
      <w:pPr>
        <w:pStyle w:val="ConsPlusNormal0"/>
        <w:jc w:val="both"/>
        <w:rPr>
          <w:highlight w:val="white"/>
        </w:rPr>
      </w:pPr>
    </w:p>
    <w:p w:rsidR="006E7A4E" w:rsidRDefault="006E7A4E">
      <w:pPr>
        <w:pStyle w:val="ConsPlusNormal0"/>
        <w:jc w:val="both"/>
        <w:rPr>
          <w:highlight w:val="white"/>
        </w:rPr>
      </w:pPr>
    </w:p>
    <w:p w:rsidR="006E7A4E" w:rsidRDefault="006E7A4E">
      <w:pPr>
        <w:pStyle w:val="ConsPlusNormal0"/>
        <w:jc w:val="both"/>
        <w:rPr>
          <w:highlight w:val="white"/>
        </w:rPr>
      </w:pPr>
    </w:p>
    <w:p w:rsidR="006E7A4E" w:rsidRDefault="006E7A4E">
      <w:pPr>
        <w:pStyle w:val="ConsPlusNormal0"/>
        <w:jc w:val="both"/>
        <w:rPr>
          <w:highlight w:val="white"/>
        </w:rPr>
      </w:pPr>
    </w:p>
    <w:p w:rsidR="006E7A4E" w:rsidRDefault="006E7A4E">
      <w:pPr>
        <w:pStyle w:val="ConsPlusNormal0"/>
        <w:jc w:val="both"/>
        <w:rPr>
          <w:highlight w:val="white"/>
        </w:rPr>
      </w:pPr>
    </w:p>
    <w:tbl>
      <w:tblPr>
        <w:tblW w:w="9716" w:type="dxa"/>
        <w:tblInd w:w="-25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5" w:type="dxa"/>
          <w:left w:w="-1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72"/>
        <w:gridCol w:w="2912"/>
        <w:gridCol w:w="1216"/>
        <w:gridCol w:w="1052"/>
        <w:gridCol w:w="717"/>
        <w:gridCol w:w="924"/>
        <w:gridCol w:w="2223"/>
      </w:tblGrid>
      <w:tr w:rsidR="006E7A4E">
        <w:trPr>
          <w:cantSplit/>
          <w:trHeight w:val="160"/>
        </w:trPr>
        <w:tc>
          <w:tcPr>
            <w:tcW w:w="67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N п/п</w:t>
            </w:r>
          </w:p>
        </w:tc>
        <w:tc>
          <w:tcPr>
            <w:tcW w:w="291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Целевой показатель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(индикатор) (наименование)</w:t>
            </w:r>
          </w:p>
        </w:tc>
        <w:tc>
          <w:tcPr>
            <w:tcW w:w="121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Ед.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измерения</w:t>
            </w:r>
          </w:p>
        </w:tc>
        <w:tc>
          <w:tcPr>
            <w:tcW w:w="269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Значения целевых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показателей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(индикаторов)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программы,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подпрограммы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муниципальной программы</w:t>
            </w:r>
          </w:p>
        </w:tc>
        <w:tc>
          <w:tcPr>
            <w:tcW w:w="2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Обоснование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отклонений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значений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целевого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показателя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(индикатора) на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конец отчетного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года (при</w:t>
            </w:r>
          </w:p>
          <w:p w:rsidR="006E7A4E" w:rsidRDefault="008D6A69">
            <w:pPr>
              <w:pStyle w:val="ConsPlusNonformat"/>
              <w:jc w:val="center"/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наличии) , процент выполнения показателя</w:t>
            </w:r>
          </w:p>
        </w:tc>
      </w:tr>
      <w:tr w:rsidR="006E7A4E">
        <w:trPr>
          <w:cantSplit/>
        </w:trPr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05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</w:pPr>
            <w:hyperlink w:anchor="P1147">
              <w:r>
                <w:rPr>
                  <w:rStyle w:val="-"/>
                  <w:rFonts w:ascii="Arial" w:hAnsi="Arial" w:cs="Arial"/>
                  <w:bCs/>
                  <w:color w:val="000000"/>
                  <w:sz w:val="18"/>
                  <w:szCs w:val="18"/>
                  <w:highlight w:val="white"/>
                </w:rPr>
                <w:t>2</w:t>
              </w:r>
            </w:hyperlink>
            <w:r>
              <w:rPr>
                <w:rFonts w:ascii="Arial" w:hAnsi="Arial" w:cs="Arial"/>
                <w:bCs/>
                <w:color w:val="000000"/>
                <w:sz w:val="18"/>
                <w:szCs w:val="18"/>
                <w:highlight w:val="white"/>
              </w:rPr>
              <w:t>019</w:t>
            </w:r>
          </w:p>
        </w:tc>
        <w:tc>
          <w:tcPr>
            <w:tcW w:w="16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2020</w:t>
            </w:r>
          </w:p>
        </w:tc>
        <w:tc>
          <w:tcPr>
            <w:tcW w:w="222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white"/>
              </w:rPr>
            </w:pPr>
          </w:p>
        </w:tc>
      </w:tr>
      <w:tr w:rsidR="006E7A4E">
        <w:trPr>
          <w:cantSplit/>
        </w:trPr>
        <w:tc>
          <w:tcPr>
            <w:tcW w:w="671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291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216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105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  <w:tc>
          <w:tcPr>
            <w:tcW w:w="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план</w:t>
            </w: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факт</w:t>
            </w:r>
          </w:p>
        </w:tc>
        <w:tc>
          <w:tcPr>
            <w:tcW w:w="2223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6E7A4E">
            <w:pPr>
              <w:rPr>
                <w:highlight w:val="white"/>
              </w:rPr>
            </w:pP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2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7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Расселяемая площадь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кв.м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417,1</w:t>
            </w:r>
          </w:p>
        </w:tc>
        <w:tc>
          <w:tcPr>
            <w:tcW w:w="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1446,6</w:t>
            </w: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1446,6</w:t>
            </w:r>
          </w:p>
        </w:tc>
        <w:tc>
          <w:tcPr>
            <w:tcW w:w="2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  <w:tr w:rsidR="006E7A4E">
        <w:trPr>
          <w:trHeight w:val="160"/>
        </w:trPr>
        <w:tc>
          <w:tcPr>
            <w:tcW w:w="67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29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Количество переселенных жителей</w:t>
            </w:r>
          </w:p>
        </w:tc>
        <w:tc>
          <w:tcPr>
            <w:tcW w:w="1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чел.</w:t>
            </w:r>
          </w:p>
        </w:tc>
        <w:tc>
          <w:tcPr>
            <w:tcW w:w="10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30</w:t>
            </w:r>
          </w:p>
        </w:tc>
        <w:tc>
          <w:tcPr>
            <w:tcW w:w="7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81</w:t>
            </w:r>
          </w:p>
        </w:tc>
        <w:tc>
          <w:tcPr>
            <w:tcW w:w="9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81</w:t>
            </w:r>
          </w:p>
        </w:tc>
        <w:tc>
          <w:tcPr>
            <w:tcW w:w="22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6E7A4E" w:rsidRDefault="008D6A69">
            <w:pPr>
              <w:pStyle w:val="ConsPlusNonformat"/>
              <w:snapToGrid w:val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  <w:highlight w:val="white"/>
              </w:rPr>
              <w:t>100</w:t>
            </w:r>
          </w:p>
        </w:tc>
      </w:tr>
    </w:tbl>
    <w:p w:rsidR="006E7A4E" w:rsidRDefault="006E7A4E">
      <w:pPr>
        <w:pStyle w:val="ConsPlusNormal0"/>
        <w:jc w:val="both"/>
        <w:rPr>
          <w:rFonts w:cs="Times New Roman"/>
          <w:b/>
          <w:bCs/>
          <w:sz w:val="28"/>
          <w:szCs w:val="28"/>
          <w:highlight w:val="white"/>
        </w:rPr>
      </w:pPr>
    </w:p>
    <w:p w:rsidR="006E7A4E" w:rsidRDefault="008D6A69">
      <w:pPr>
        <w:pStyle w:val="Default"/>
        <w:jc w:val="both"/>
      </w:pPr>
      <w:r>
        <w:rPr>
          <w:rFonts w:cs="Times New Roman"/>
          <w:b/>
          <w:bCs/>
          <w:sz w:val="22"/>
          <w:szCs w:val="22"/>
          <w:highlight w:val="white"/>
        </w:rPr>
        <w:t xml:space="preserve">       </w:t>
      </w:r>
      <w:r>
        <w:rPr>
          <w:rFonts w:ascii="Arial" w:hAnsi="Arial" w:cs="Arial"/>
          <w:bCs/>
          <w:sz w:val="22"/>
          <w:szCs w:val="22"/>
          <w:highlight w:val="white"/>
        </w:rPr>
        <w:t xml:space="preserve">На основании проведенной оценки эффективности реализации муниципальных программ отмечаю,  из 10 муниципальных программ у 8 </w:t>
      </w:r>
      <w:r>
        <w:rPr>
          <w:rFonts w:ascii="Arial" w:hAnsi="Arial" w:cs="Arial"/>
          <w:bCs/>
          <w:sz w:val="22"/>
          <w:szCs w:val="22"/>
          <w:highlight w:val="white"/>
        </w:rPr>
        <w:t>муниципальных программ эффективность высокая,у 1 муниципальной программы эффективность средняя  и  1 муниципальная программа не подлежит проведению  оценки   эффективности реализации муниципальной программы..</w:t>
      </w:r>
    </w:p>
    <w:p w:rsidR="006E7A4E" w:rsidRDefault="006E7A4E">
      <w:pPr>
        <w:pStyle w:val="Default"/>
        <w:rPr>
          <w:rFonts w:cs="Times New Roman"/>
          <w:b/>
          <w:bCs/>
          <w:highlight w:val="white"/>
        </w:rPr>
      </w:pPr>
    </w:p>
    <w:p w:rsidR="006E7A4E" w:rsidRDefault="008D6A69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highlight w:val="white"/>
        </w:rPr>
        <w:t>Предложения по результатам оценки результативн</w:t>
      </w:r>
      <w:r>
        <w:rPr>
          <w:rFonts w:ascii="Arial" w:hAnsi="Arial" w:cs="Arial"/>
          <w:b/>
          <w:bCs/>
          <w:sz w:val="22"/>
          <w:szCs w:val="22"/>
          <w:highlight w:val="white"/>
        </w:rPr>
        <w:t xml:space="preserve">ости и эффективности реализации  муниципальной  программы. </w:t>
      </w:r>
    </w:p>
    <w:p w:rsidR="006E7A4E" w:rsidRDefault="006E7A4E">
      <w:pPr>
        <w:pStyle w:val="Default"/>
        <w:ind w:firstLine="708"/>
        <w:jc w:val="both"/>
        <w:rPr>
          <w:rFonts w:ascii="Arial" w:hAnsi="Arial" w:cs="Arial"/>
          <w:b/>
          <w:bCs/>
          <w:sz w:val="22"/>
          <w:szCs w:val="22"/>
          <w:highlight w:val="white"/>
        </w:rPr>
      </w:pPr>
    </w:p>
    <w:p w:rsidR="006E7A4E" w:rsidRDefault="008D6A6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>1. Своевременно уточнять объемы финансирования муниципальных программ, а так же сроки их реализации;</w:t>
      </w:r>
    </w:p>
    <w:p w:rsidR="006E7A4E" w:rsidRDefault="006E7A4E">
      <w:pPr>
        <w:pStyle w:val="Default"/>
        <w:jc w:val="both"/>
        <w:rPr>
          <w:rFonts w:ascii="Arial" w:hAnsi="Arial" w:cs="Arial"/>
          <w:sz w:val="22"/>
          <w:szCs w:val="22"/>
          <w:highlight w:val="white"/>
        </w:rPr>
      </w:pPr>
    </w:p>
    <w:p w:rsidR="006E7A4E" w:rsidRDefault="008D6A6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2. Обеспечить эффективное и рациональное использование средств, выделяемых на реализацию </w:t>
      </w:r>
      <w:r>
        <w:rPr>
          <w:rFonts w:ascii="Arial" w:hAnsi="Arial" w:cs="Arial"/>
          <w:sz w:val="22"/>
          <w:szCs w:val="22"/>
          <w:highlight w:val="white"/>
        </w:rPr>
        <w:t>муниципальных программ;</w:t>
      </w:r>
    </w:p>
    <w:p w:rsidR="006E7A4E" w:rsidRDefault="006E7A4E">
      <w:pPr>
        <w:pStyle w:val="Default"/>
        <w:ind w:firstLine="708"/>
        <w:jc w:val="both"/>
        <w:rPr>
          <w:rFonts w:ascii="Arial" w:hAnsi="Arial" w:cs="Arial"/>
          <w:sz w:val="22"/>
          <w:szCs w:val="22"/>
          <w:highlight w:val="white"/>
        </w:rPr>
      </w:pPr>
    </w:p>
    <w:p w:rsidR="006E7A4E" w:rsidRDefault="008D6A6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>3. Принимать меры по достижению плановых значений показателей программы в последующие годы;</w:t>
      </w:r>
    </w:p>
    <w:p w:rsidR="006E7A4E" w:rsidRDefault="006E7A4E">
      <w:pPr>
        <w:pStyle w:val="Default"/>
        <w:jc w:val="both"/>
        <w:rPr>
          <w:rFonts w:ascii="Arial" w:hAnsi="Arial" w:cs="Arial"/>
          <w:sz w:val="22"/>
          <w:szCs w:val="22"/>
          <w:highlight w:val="white"/>
        </w:rPr>
      </w:pPr>
    </w:p>
    <w:p w:rsidR="006E7A4E" w:rsidRDefault="008D6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>4. Принимать меры на привлечение средств из внебюджетных источников для софинансирования  мероприятий  муниципальной программы.</w:t>
      </w:r>
    </w:p>
    <w:p w:rsidR="006E7A4E" w:rsidRDefault="006E7A4E">
      <w:pPr>
        <w:pStyle w:val="Default"/>
        <w:jc w:val="both"/>
        <w:rPr>
          <w:rFonts w:ascii="Arial" w:hAnsi="Arial" w:cs="Arial"/>
          <w:sz w:val="22"/>
          <w:szCs w:val="22"/>
          <w:highlight w:val="white"/>
        </w:rPr>
      </w:pPr>
    </w:p>
    <w:p w:rsidR="006E7A4E" w:rsidRDefault="008D6A69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>5. Усилит</w:t>
      </w:r>
      <w:r>
        <w:rPr>
          <w:rFonts w:ascii="Arial" w:hAnsi="Arial" w:cs="Arial"/>
          <w:sz w:val="22"/>
          <w:szCs w:val="22"/>
          <w:highlight w:val="white"/>
        </w:rPr>
        <w:t>ь контроль за мониторингом реализации муниципальных программ.</w:t>
      </w:r>
    </w:p>
    <w:p w:rsidR="006E7A4E" w:rsidRDefault="006E7A4E">
      <w:pPr>
        <w:pStyle w:val="Default"/>
        <w:jc w:val="both"/>
        <w:rPr>
          <w:sz w:val="22"/>
          <w:szCs w:val="22"/>
          <w:highlight w:val="white"/>
        </w:rPr>
      </w:pPr>
    </w:p>
    <w:p w:rsidR="006E7A4E" w:rsidRDefault="006E7A4E">
      <w:pPr>
        <w:pStyle w:val="Default"/>
        <w:jc w:val="both"/>
        <w:rPr>
          <w:sz w:val="22"/>
          <w:szCs w:val="22"/>
          <w:highlight w:val="white"/>
        </w:rPr>
      </w:pPr>
    </w:p>
    <w:p w:rsidR="006E7A4E" w:rsidRDefault="006E7A4E">
      <w:pPr>
        <w:pStyle w:val="Default"/>
        <w:jc w:val="both"/>
        <w:rPr>
          <w:sz w:val="22"/>
          <w:szCs w:val="22"/>
          <w:highlight w:val="white"/>
        </w:rPr>
      </w:pPr>
    </w:p>
    <w:p w:rsidR="006E7A4E" w:rsidRDefault="006E7A4E">
      <w:pPr>
        <w:pStyle w:val="Default"/>
        <w:jc w:val="both"/>
        <w:rPr>
          <w:sz w:val="22"/>
          <w:szCs w:val="22"/>
          <w:highlight w:val="white"/>
        </w:rPr>
      </w:pPr>
    </w:p>
    <w:p w:rsidR="006E7A4E" w:rsidRDefault="006E7A4E">
      <w:pPr>
        <w:pStyle w:val="Default"/>
        <w:jc w:val="both"/>
        <w:rPr>
          <w:sz w:val="22"/>
          <w:szCs w:val="22"/>
          <w:highlight w:val="white"/>
        </w:rPr>
      </w:pPr>
    </w:p>
    <w:p w:rsidR="006E7A4E" w:rsidRDefault="006E7A4E">
      <w:pPr>
        <w:pStyle w:val="Default"/>
        <w:rPr>
          <w:highlight w:val="white"/>
        </w:rPr>
      </w:pPr>
    </w:p>
    <w:p w:rsidR="006E7A4E" w:rsidRDefault="008D6A69">
      <w:pPr>
        <w:pStyle w:val="Default"/>
        <w:rPr>
          <w:highlight w:val="yellow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Председатель комитета </w:t>
      </w:r>
    </w:p>
    <w:p w:rsidR="006E7A4E" w:rsidRDefault="008D6A69">
      <w:pPr>
        <w:pStyle w:val="Default"/>
        <w:rPr>
          <w:highlight w:val="yellow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экономического </w:t>
      </w:r>
    </w:p>
    <w:p w:rsidR="006E7A4E" w:rsidRDefault="008D6A69">
      <w:pPr>
        <w:pStyle w:val="Default"/>
        <w:rPr>
          <w:highlight w:val="yellow"/>
        </w:rPr>
      </w:pPr>
      <w:r>
        <w:rPr>
          <w:rFonts w:ascii="Arial" w:hAnsi="Arial" w:cs="Arial"/>
          <w:sz w:val="22"/>
          <w:szCs w:val="22"/>
          <w:highlight w:val="white"/>
        </w:rPr>
        <w:t>развития и предпринимательства                                                    И.П. Картышева</w:t>
      </w:r>
    </w:p>
    <w:p w:rsidR="006E7A4E" w:rsidRDefault="008D6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>администрации муниципального</w:t>
      </w:r>
    </w:p>
    <w:p w:rsidR="006E7A4E" w:rsidRDefault="008D6A6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>образования Узловский р</w:t>
      </w:r>
      <w:r>
        <w:rPr>
          <w:rFonts w:ascii="Arial" w:hAnsi="Arial" w:cs="Arial"/>
          <w:sz w:val="22"/>
          <w:szCs w:val="22"/>
          <w:highlight w:val="white"/>
        </w:rPr>
        <w:t>айон</w:t>
      </w:r>
    </w:p>
    <w:p w:rsidR="006E7A4E" w:rsidRDefault="006E7A4E">
      <w:pPr>
        <w:pStyle w:val="Default"/>
        <w:jc w:val="center"/>
        <w:rPr>
          <w:rFonts w:ascii="Arial" w:hAnsi="Arial" w:cs="Arial"/>
          <w:sz w:val="22"/>
          <w:szCs w:val="22"/>
          <w:highlight w:val="white"/>
        </w:rPr>
      </w:pPr>
    </w:p>
    <w:p w:rsidR="006E7A4E" w:rsidRDefault="006E7A4E">
      <w:pPr>
        <w:pStyle w:val="Default"/>
        <w:jc w:val="both"/>
        <w:rPr>
          <w:rFonts w:ascii="Arial" w:hAnsi="Arial" w:cs="Arial"/>
          <w:highlight w:val="white"/>
        </w:rPr>
      </w:pPr>
    </w:p>
    <w:p w:rsidR="006E7A4E" w:rsidRDefault="006E7A4E">
      <w:pPr>
        <w:pStyle w:val="Default"/>
        <w:rPr>
          <w:highlight w:val="yellow"/>
        </w:rPr>
      </w:pPr>
    </w:p>
    <w:p w:rsidR="006E7A4E" w:rsidRDefault="006E7A4E">
      <w:pPr>
        <w:pStyle w:val="Default"/>
        <w:rPr>
          <w:highlight w:val="yellow"/>
        </w:rPr>
      </w:pPr>
    </w:p>
    <w:p w:rsidR="006E7A4E" w:rsidRDefault="006E7A4E">
      <w:pPr>
        <w:pStyle w:val="Default"/>
        <w:rPr>
          <w:highlight w:val="yellow"/>
        </w:rPr>
      </w:pPr>
    </w:p>
    <w:p w:rsidR="006E7A4E" w:rsidRDefault="006E7A4E">
      <w:pPr>
        <w:pStyle w:val="Default"/>
      </w:pPr>
    </w:p>
    <w:p w:rsidR="006E7A4E" w:rsidRDefault="006E7A4E">
      <w:pPr>
        <w:pStyle w:val="Default"/>
      </w:pPr>
    </w:p>
    <w:p w:rsidR="006E7A4E" w:rsidRDefault="006E7A4E">
      <w:pPr>
        <w:pStyle w:val="Default"/>
      </w:pPr>
    </w:p>
    <w:p w:rsidR="006E7A4E" w:rsidRDefault="006E7A4E">
      <w:pPr>
        <w:pStyle w:val="Default"/>
      </w:pPr>
    </w:p>
    <w:p w:rsidR="006E7A4E" w:rsidRDefault="006E7A4E">
      <w:pPr>
        <w:pStyle w:val="Default"/>
      </w:pPr>
    </w:p>
    <w:p w:rsidR="006E7A4E" w:rsidRDefault="006E7A4E">
      <w:pPr>
        <w:pStyle w:val="Default"/>
      </w:pPr>
    </w:p>
    <w:p w:rsidR="006E7A4E" w:rsidRDefault="006E7A4E">
      <w:pPr>
        <w:pStyle w:val="Default"/>
      </w:pPr>
    </w:p>
    <w:p w:rsidR="006E7A4E" w:rsidRDefault="006E7A4E">
      <w:pPr>
        <w:pStyle w:val="Default"/>
      </w:pPr>
    </w:p>
    <w:p w:rsidR="006E7A4E" w:rsidRDefault="006E7A4E">
      <w:pPr>
        <w:pStyle w:val="Default"/>
      </w:pPr>
    </w:p>
    <w:p w:rsidR="006E7A4E" w:rsidRDefault="006E7A4E">
      <w:pPr>
        <w:pStyle w:val="Default"/>
      </w:pPr>
    </w:p>
    <w:p w:rsidR="006E7A4E" w:rsidRDefault="006E7A4E">
      <w:pPr>
        <w:pStyle w:val="Default"/>
      </w:pPr>
    </w:p>
    <w:p w:rsidR="006E7A4E" w:rsidRDefault="006E7A4E">
      <w:pPr>
        <w:pStyle w:val="Default"/>
      </w:pPr>
    </w:p>
    <w:p w:rsidR="006E7A4E" w:rsidRDefault="006E7A4E">
      <w:pPr>
        <w:pStyle w:val="Default"/>
      </w:pPr>
    </w:p>
    <w:p w:rsidR="006E7A4E" w:rsidRDefault="006E7A4E">
      <w:pPr>
        <w:pStyle w:val="Default"/>
      </w:pPr>
    </w:p>
    <w:p w:rsidR="006E7A4E" w:rsidRDefault="006E7A4E">
      <w:pPr>
        <w:pStyle w:val="Default"/>
      </w:pPr>
    </w:p>
    <w:p w:rsidR="006E7A4E" w:rsidRDefault="006E7A4E">
      <w:pPr>
        <w:pStyle w:val="Default"/>
      </w:pPr>
    </w:p>
    <w:p w:rsidR="006E7A4E" w:rsidRDefault="006E7A4E">
      <w:pPr>
        <w:pStyle w:val="Default"/>
      </w:pPr>
    </w:p>
    <w:sectPr w:rsidR="006E7A4E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36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OpenSymbol">
    <w:altName w:val="Arial Unicode MS"/>
    <w:charset w:val="CC"/>
    <w:family w:val="roman"/>
    <w:pitch w:val="variable"/>
  </w:font>
  <w:font w:name="Consolas">
    <w:panose1 w:val="020B0609020204030204"/>
    <w:charset w:val="CC"/>
    <w:family w:val="roman"/>
    <w:pitch w:val="variable"/>
  </w:font>
  <w:font w:name="Franklin Gothic Demi"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altName w:val="Courier New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61287"/>
    <w:multiLevelType w:val="multilevel"/>
    <w:tmpl w:val="D45A2DC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77C51"/>
    <w:multiLevelType w:val="multilevel"/>
    <w:tmpl w:val="231410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424B5C"/>
    <w:multiLevelType w:val="multilevel"/>
    <w:tmpl w:val="B31E32CC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4E"/>
    <w:rsid w:val="006E7A4E"/>
    <w:rsid w:val="008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4701A-D030-4097-91DD-03140023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font236" w:hAnsi="Calibri" w:cs="font236"/>
      <w:color w:val="00000A"/>
      <w:kern w:val="2"/>
      <w:sz w:val="22"/>
      <w:szCs w:val="22"/>
    </w:rPr>
  </w:style>
  <w:style w:type="paragraph" w:styleId="1">
    <w:name w:val="heading 1"/>
    <w:basedOn w:val="a"/>
    <w:qFormat/>
    <w:pPr>
      <w:suppressAutoHyphens w:val="0"/>
      <w:spacing w:before="280" w:after="2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styleId="2">
    <w:name w:val="heading 2"/>
    <w:basedOn w:val="a"/>
    <w:qFormat/>
    <w:pPr>
      <w:keepNext/>
      <w:suppressAutoHyphens w:val="0"/>
      <w:spacing w:after="0" w:line="240" w:lineRule="auto"/>
      <w:outlineLvl w:val="1"/>
    </w:pPr>
    <w:rPr>
      <w:rFonts w:ascii="Times New Roman" w:eastAsia="Times New Roman" w:hAnsi="Times New Roman" w:cs="Times New Roman"/>
      <w:b/>
      <w:kern w:val="0"/>
      <w:sz w:val="18"/>
      <w:szCs w:val="20"/>
    </w:rPr>
  </w:style>
  <w:style w:type="paragraph" w:styleId="4">
    <w:name w:val="heading 4"/>
    <w:basedOn w:val="a"/>
    <w:qFormat/>
    <w:pPr>
      <w:keepNext/>
      <w:suppressAutoHyphens w:val="0"/>
      <w:spacing w:after="0" w:line="240" w:lineRule="auto"/>
      <w:ind w:left="3240" w:hanging="3240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2z0">
    <w:name w:val="WW8Num2z0"/>
    <w:qFormat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  <w:sz w:val="28"/>
      <w:szCs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Основной шрифт абзаца1"/>
    <w:qFormat/>
  </w:style>
  <w:style w:type="character" w:customStyle="1" w:styleId="a3">
    <w:name w:val="Текст выноски Знак"/>
    <w:basedOn w:val="10"/>
    <w:qFormat/>
    <w:rPr>
      <w:rFonts w:ascii="Tahoma" w:hAnsi="Tahoma" w:cs="Tahoma"/>
      <w:sz w:val="16"/>
      <w:szCs w:val="16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styleId="a4">
    <w:name w:val="Strong"/>
    <w:basedOn w:val="10"/>
    <w:qFormat/>
    <w:rPr>
      <w:rFonts w:cs="Times New Roman"/>
      <w:b/>
      <w:bCs/>
    </w:rPr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11">
    <w:name w:val="Заголовок 1 Знак"/>
    <w:basedOn w:val="a0"/>
    <w:qFormat/>
    <w:rPr>
      <w:b/>
      <w:bCs/>
      <w:kern w:val="2"/>
      <w:sz w:val="48"/>
      <w:szCs w:val="48"/>
      <w:lang w:eastAsia="en-US"/>
    </w:rPr>
  </w:style>
  <w:style w:type="character" w:customStyle="1" w:styleId="12">
    <w:name w:val="Основной текст Знак1"/>
    <w:qFormat/>
    <w:rPr>
      <w:sz w:val="25"/>
      <w:szCs w:val="25"/>
      <w:highlight w:val="white"/>
    </w:rPr>
  </w:style>
  <w:style w:type="character" w:customStyle="1" w:styleId="ConsPlusNormal">
    <w:name w:val="ConsPlusNormal Знак"/>
    <w:qFormat/>
    <w:rPr>
      <w:rFonts w:ascii="Arial" w:hAnsi="Arial" w:cs="Arial"/>
      <w:kern w:val="2"/>
      <w:lang w:eastAsia="zh-CN"/>
    </w:rPr>
  </w:style>
  <w:style w:type="character" w:customStyle="1" w:styleId="a6">
    <w:name w:val="Без интервала Знак"/>
    <w:qFormat/>
    <w:rPr>
      <w:rFonts w:ascii="Calibri" w:eastAsia="Calibri" w:hAnsi="Calibri"/>
      <w:kern w:val="2"/>
      <w:sz w:val="22"/>
      <w:szCs w:val="22"/>
      <w:lang w:eastAsia="zh-CN"/>
    </w:rPr>
  </w:style>
  <w:style w:type="character" w:customStyle="1" w:styleId="FontStyle20">
    <w:name w:val="Font Style20"/>
    <w:qFormat/>
    <w:rPr>
      <w:rFonts w:ascii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qFormat/>
    <w:rPr>
      <w:rFonts w:ascii="Calibri" w:eastAsia="Andale Sans UI" w:hAnsi="Calibri" w:cs="Calibri"/>
      <w:kern w:val="2"/>
      <w:sz w:val="22"/>
      <w:szCs w:val="22"/>
      <w:lang w:eastAsia="zh-CN"/>
    </w:rPr>
  </w:style>
  <w:style w:type="character" w:customStyle="1" w:styleId="13">
    <w:name w:val="Текст выноски Знак1"/>
    <w:basedOn w:val="a0"/>
    <w:qFormat/>
    <w:rPr>
      <w:rFonts w:ascii="Tahoma" w:eastAsia="font236" w:hAnsi="Tahoma" w:cs="Tahoma"/>
      <w:kern w:val="2"/>
      <w:sz w:val="16"/>
      <w:szCs w:val="16"/>
    </w:rPr>
  </w:style>
  <w:style w:type="character" w:customStyle="1" w:styleId="20">
    <w:name w:val="Заголовок 2 Знак"/>
    <w:basedOn w:val="a0"/>
    <w:qFormat/>
    <w:rPr>
      <w:b/>
      <w:sz w:val="18"/>
    </w:rPr>
  </w:style>
  <w:style w:type="character" w:customStyle="1" w:styleId="40">
    <w:name w:val="Заголовок 4 Знак"/>
    <w:basedOn w:val="a0"/>
    <w:qFormat/>
    <w:rPr>
      <w:b/>
      <w:bCs/>
      <w:sz w:val="24"/>
      <w:szCs w:val="24"/>
    </w:rPr>
  </w:style>
  <w:style w:type="character" w:customStyle="1" w:styleId="a8">
    <w:name w:val="Основной текст Знак"/>
    <w:basedOn w:val="a0"/>
    <w:qFormat/>
    <w:rPr>
      <w:rFonts w:ascii="Calibri" w:eastAsia="font236" w:hAnsi="Calibri" w:cs="font236"/>
      <w:kern w:val="2"/>
      <w:sz w:val="22"/>
      <w:szCs w:val="22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21">
    <w:name w:val="Основной шрифт абзаца2"/>
    <w:qFormat/>
  </w:style>
  <w:style w:type="character" w:customStyle="1" w:styleId="a9">
    <w:name w:val="Нижний колонтитул Знак"/>
    <w:qFormat/>
    <w:rPr>
      <w:rFonts w:eastAsia="Andale Sans UI"/>
      <w:kern w:val="2"/>
      <w:sz w:val="24"/>
      <w:szCs w:val="24"/>
      <w:lang w:eastAsia="zh-CN"/>
    </w:rPr>
  </w:style>
  <w:style w:type="character" w:customStyle="1" w:styleId="14">
    <w:name w:val="Нижний колонтитул Знак1"/>
    <w:basedOn w:val="a0"/>
    <w:qFormat/>
    <w:rPr>
      <w:rFonts w:eastAsia="Andale Sans UI"/>
      <w:kern w:val="2"/>
      <w:sz w:val="24"/>
      <w:szCs w:val="24"/>
      <w:lang w:eastAsia="zh-CN"/>
    </w:rPr>
  </w:style>
  <w:style w:type="character" w:customStyle="1" w:styleId="aa">
    <w:name w:val="Маркеры списка"/>
    <w:qFormat/>
    <w:rPr>
      <w:rFonts w:ascii="OpenSymbol" w:eastAsia="OpenSymbol" w:hAnsi="OpenSymbol" w:cs="OpenSymbol"/>
    </w:rPr>
  </w:style>
  <w:style w:type="character" w:customStyle="1" w:styleId="ab">
    <w:name w:val="Название Знак"/>
    <w:qFormat/>
    <w:rPr>
      <w:rFonts w:ascii="Arial" w:hAnsi="Arial" w:cs="Arial"/>
      <w:b/>
      <w:kern w:val="2"/>
      <w:sz w:val="32"/>
    </w:rPr>
  </w:style>
  <w:style w:type="character" w:customStyle="1" w:styleId="15">
    <w:name w:val="Верхний колонтитул Знак1"/>
    <w:qFormat/>
    <w:rPr>
      <w:rFonts w:ascii="Calibri" w:eastAsia="Andale Sans UI" w:hAnsi="Calibri" w:cs="Calibri"/>
      <w:kern w:val="2"/>
      <w:sz w:val="22"/>
      <w:szCs w:val="22"/>
      <w:lang w:eastAsia="zh-CN"/>
    </w:rPr>
  </w:style>
  <w:style w:type="character" w:customStyle="1" w:styleId="CharAttribute4">
    <w:name w:val="CharAttribute4"/>
    <w:qFormat/>
    <w:rPr>
      <w:rFonts w:ascii="Times New Roman" w:eastAsia="Times New Roman" w:hAnsi="Times New Roman"/>
      <w:b/>
      <w:i/>
      <w:sz w:val="28"/>
    </w:rPr>
  </w:style>
  <w:style w:type="character" w:customStyle="1" w:styleId="ac">
    <w:name w:val="Основной текст с отступом Знак"/>
    <w:basedOn w:val="a0"/>
    <w:qFormat/>
    <w:rPr>
      <w:sz w:val="28"/>
    </w:rPr>
  </w:style>
  <w:style w:type="character" w:customStyle="1" w:styleId="bteam-itemtext">
    <w:name w:val="b_team-item_text"/>
    <w:basedOn w:val="a0"/>
    <w:qFormat/>
  </w:style>
  <w:style w:type="character" w:customStyle="1" w:styleId="ad">
    <w:name w:val="Текст Знак"/>
    <w:basedOn w:val="a0"/>
    <w:qFormat/>
    <w:rPr>
      <w:rFonts w:ascii="Consolas" w:eastAsia="font236" w:hAnsi="Consolas" w:cs="Consolas"/>
      <w:kern w:val="2"/>
      <w:sz w:val="21"/>
      <w:szCs w:val="21"/>
    </w:rPr>
  </w:style>
  <w:style w:type="character" w:customStyle="1" w:styleId="16">
    <w:name w:val="Текст Знак1"/>
    <w:qFormat/>
    <w:rPr>
      <w:rFonts w:ascii="Courier New" w:hAnsi="Courier New" w:cs="Courier New"/>
    </w:rPr>
  </w:style>
  <w:style w:type="character" w:customStyle="1" w:styleId="3">
    <w:name w:val="Основной шрифт абзаца3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FontStyle56">
    <w:name w:val="Font Style56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basedOn w:val="a0"/>
    <w:qFormat/>
    <w:rPr>
      <w:rFonts w:ascii="Franklin Gothic Demi" w:hAnsi="Franklin Gothic Demi" w:cs="Franklin Gothic Demi"/>
      <w:spacing w:val="30"/>
      <w:sz w:val="50"/>
      <w:szCs w:val="50"/>
    </w:rPr>
  </w:style>
  <w:style w:type="character" w:customStyle="1" w:styleId="FontStyle58">
    <w:name w:val="Font Style58"/>
    <w:basedOn w:val="a0"/>
    <w:qFormat/>
    <w:rPr>
      <w:rFonts w:ascii="Times New Roman" w:hAnsi="Times New Roman" w:cs="Times New Roman"/>
      <w:sz w:val="16"/>
      <w:szCs w:val="16"/>
    </w:rPr>
  </w:style>
  <w:style w:type="character" w:customStyle="1" w:styleId="FontStyle59">
    <w:name w:val="Font Style59"/>
    <w:basedOn w:val="a0"/>
    <w:qFormat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0">
    <w:name w:val="Font Style60"/>
    <w:basedOn w:val="a0"/>
    <w:qFormat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qFormat/>
    <w:rPr>
      <w:rFonts w:ascii="Times New Roman" w:hAnsi="Times New Roman" w:cs="Times New Roman"/>
      <w:sz w:val="16"/>
      <w:szCs w:val="16"/>
    </w:rPr>
  </w:style>
  <w:style w:type="character" w:customStyle="1" w:styleId="FontStyle62">
    <w:name w:val="Font Style62"/>
    <w:basedOn w:val="a0"/>
    <w:qFormat/>
    <w:rPr>
      <w:rFonts w:ascii="Times New Roman" w:hAnsi="Times New Roman" w:cs="Times New Roman"/>
      <w:sz w:val="26"/>
      <w:szCs w:val="26"/>
    </w:rPr>
  </w:style>
  <w:style w:type="character" w:customStyle="1" w:styleId="FontStyle65">
    <w:name w:val="Font Style65"/>
    <w:basedOn w:val="a0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e">
    <w:name w:val="Основной текст_"/>
    <w:qFormat/>
    <w:rPr>
      <w:highlight w:val="white"/>
    </w:rPr>
  </w:style>
  <w:style w:type="character" w:customStyle="1" w:styleId="ListLabel7">
    <w:name w:val="ListLabel 7"/>
    <w:qFormat/>
    <w:rPr>
      <w:rFonts w:ascii="Arial" w:hAnsi="Arial" w:cs="Arial"/>
    </w:rPr>
  </w:style>
  <w:style w:type="character" w:customStyle="1" w:styleId="ListLabel8">
    <w:name w:val="ListLabel 8"/>
    <w:qFormat/>
    <w:rPr>
      <w:rFonts w:cs="Arial"/>
    </w:rPr>
  </w:style>
  <w:style w:type="character" w:customStyle="1" w:styleId="ListLabel9">
    <w:name w:val="ListLabel 9"/>
    <w:qFormat/>
    <w:rPr>
      <w:rFonts w:cs="Arial"/>
    </w:rPr>
  </w:style>
  <w:style w:type="character" w:customStyle="1" w:styleId="ListLabel10">
    <w:name w:val="ListLabel 10"/>
    <w:qFormat/>
    <w:rPr>
      <w:rFonts w:cs="Arial"/>
    </w:rPr>
  </w:style>
  <w:style w:type="character" w:customStyle="1" w:styleId="ListLabel11">
    <w:name w:val="ListLabel 11"/>
    <w:qFormat/>
    <w:rPr>
      <w:rFonts w:cs="Arial"/>
    </w:rPr>
  </w:style>
  <w:style w:type="character" w:customStyle="1" w:styleId="ListLabel12">
    <w:name w:val="ListLabel 12"/>
    <w:qFormat/>
    <w:rPr>
      <w:rFonts w:cs="Arial"/>
    </w:rPr>
  </w:style>
  <w:style w:type="character" w:customStyle="1" w:styleId="17">
    <w:name w:val="Название Знак1"/>
    <w:basedOn w:val="a0"/>
    <w:qFormat/>
    <w:rPr>
      <w:rFonts w:ascii="Arial" w:eastAsia="Andale Sans UI" w:hAnsi="Arial" w:cs="Tahoma"/>
      <w:kern w:val="2"/>
      <w:sz w:val="28"/>
      <w:szCs w:val="28"/>
      <w:lang w:eastAsia="zh-CN"/>
    </w:rPr>
  </w:style>
  <w:style w:type="character" w:customStyle="1" w:styleId="HTML">
    <w:name w:val="Стандартный HTML Знак"/>
    <w:basedOn w:val="a0"/>
    <w:qFormat/>
    <w:rPr>
      <w:rFonts w:ascii="Courier New" w:hAnsi="Courier New" w:cs="Courier New"/>
      <w:kern w:val="2"/>
    </w:rPr>
  </w:style>
  <w:style w:type="character" w:customStyle="1" w:styleId="ListLabel13">
    <w:name w:val="ListLabel 13"/>
    <w:qFormat/>
    <w:rPr>
      <w:rFonts w:eastAsia="Times New Roman" w:cs="Times New Roman"/>
      <w:bCs/>
      <w:sz w:val="28"/>
      <w:szCs w:val="28"/>
      <w:lang w:eastAsia="ru-RU"/>
    </w:rPr>
  </w:style>
  <w:style w:type="character" w:customStyle="1" w:styleId="ListLabel14">
    <w:name w:val="ListLabel 14"/>
    <w:qFormat/>
    <w:rPr>
      <w:rFonts w:cs="Symbol"/>
      <w:color w:val="000000"/>
      <w:sz w:val="24"/>
      <w:szCs w:val="24"/>
      <w:lang w:val="ru-RU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  <w:color w:val="000000"/>
      <w:sz w:val="24"/>
      <w:szCs w:val="24"/>
      <w:lang w:val="ru-RU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  <w:color w:val="000000"/>
      <w:sz w:val="24"/>
      <w:szCs w:val="24"/>
      <w:lang w:val="ru-RU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  <w:sz w:val="28"/>
      <w:szCs w:val="28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  <w:sz w:val="28"/>
      <w:szCs w:val="28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sz w:val="28"/>
      <w:szCs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eastAsia="Times New Roman" w:cs="Arial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Arial"/>
    </w:rPr>
  </w:style>
  <w:style w:type="character" w:customStyle="1" w:styleId="ListLabel35">
    <w:name w:val="ListLabel 35"/>
    <w:qFormat/>
    <w:rPr>
      <w:rFonts w:cs="Arial"/>
    </w:rPr>
  </w:style>
  <w:style w:type="character" w:customStyle="1" w:styleId="ListLabel36">
    <w:name w:val="ListLabel 36"/>
    <w:qFormat/>
    <w:rPr>
      <w:rFonts w:cs="Arial"/>
    </w:rPr>
  </w:style>
  <w:style w:type="character" w:customStyle="1" w:styleId="ListLabel37">
    <w:name w:val="ListLabel 37"/>
    <w:qFormat/>
    <w:rPr>
      <w:rFonts w:cs="Arial"/>
    </w:rPr>
  </w:style>
  <w:style w:type="character" w:customStyle="1" w:styleId="ListLabel38">
    <w:name w:val="ListLabel 38"/>
    <w:qFormat/>
    <w:rPr>
      <w:rFonts w:cs="Arial"/>
    </w:rPr>
  </w:style>
  <w:style w:type="character" w:customStyle="1" w:styleId="ListLabel39">
    <w:name w:val="ListLabel 39"/>
    <w:qFormat/>
    <w:rPr>
      <w:rFonts w:cs="Arial"/>
    </w:rPr>
  </w:style>
  <w:style w:type="character" w:customStyle="1" w:styleId="ListLabel40">
    <w:name w:val="ListLabel 40"/>
    <w:qFormat/>
    <w:rPr>
      <w:rFonts w:cs="Aria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Arial"/>
    </w:rPr>
  </w:style>
  <w:style w:type="character" w:customStyle="1" w:styleId="ListLabel54">
    <w:name w:val="ListLabel 54"/>
    <w:qFormat/>
    <w:rPr>
      <w:b/>
      <w:color w:val="000000"/>
      <w:sz w:val="16"/>
    </w:rPr>
  </w:style>
  <w:style w:type="character" w:customStyle="1" w:styleId="ListLabel55">
    <w:name w:val="ListLabel 55"/>
    <w:qFormat/>
    <w:rPr>
      <w:b/>
      <w:color w:val="000000"/>
      <w:sz w:val="16"/>
    </w:rPr>
  </w:style>
  <w:style w:type="character" w:customStyle="1" w:styleId="ListLabel56">
    <w:name w:val="ListLabel 56"/>
    <w:qFormat/>
    <w:rPr>
      <w:b/>
      <w:color w:val="000000"/>
      <w:sz w:val="16"/>
    </w:rPr>
  </w:style>
  <w:style w:type="character" w:customStyle="1" w:styleId="ListLabel57">
    <w:name w:val="ListLabel 57"/>
    <w:qFormat/>
    <w:rPr>
      <w:b/>
      <w:color w:val="000000"/>
      <w:sz w:val="16"/>
    </w:rPr>
  </w:style>
  <w:style w:type="character" w:customStyle="1" w:styleId="ListLabel58">
    <w:name w:val="ListLabel 58"/>
    <w:qFormat/>
    <w:rPr>
      <w:b/>
      <w:color w:val="000000"/>
      <w:sz w:val="16"/>
    </w:rPr>
  </w:style>
  <w:style w:type="character" w:customStyle="1" w:styleId="ListLabel59">
    <w:name w:val="ListLabel 59"/>
    <w:qFormat/>
    <w:rPr>
      <w:b/>
      <w:color w:val="000000"/>
      <w:sz w:val="16"/>
    </w:rPr>
  </w:style>
  <w:style w:type="character" w:customStyle="1" w:styleId="ListLabel60">
    <w:name w:val="ListLabel 60"/>
    <w:qFormat/>
    <w:rPr>
      <w:b/>
      <w:color w:val="000000"/>
      <w:sz w:val="16"/>
    </w:rPr>
  </w:style>
  <w:style w:type="character" w:customStyle="1" w:styleId="ListLabel61">
    <w:name w:val="ListLabel 61"/>
    <w:qFormat/>
    <w:rPr>
      <w:b/>
      <w:color w:val="000000"/>
      <w:sz w:val="16"/>
    </w:rPr>
  </w:style>
  <w:style w:type="character" w:customStyle="1" w:styleId="ListLabel62">
    <w:name w:val="ListLabel 62"/>
    <w:qFormat/>
    <w:rPr>
      <w:b/>
      <w:color w:val="000000"/>
      <w:sz w:val="16"/>
    </w:rPr>
  </w:style>
  <w:style w:type="character" w:customStyle="1" w:styleId="ListLabel63">
    <w:name w:val="ListLabel 63"/>
    <w:qFormat/>
    <w:rPr>
      <w:b/>
      <w:color w:val="000000"/>
      <w:sz w:val="16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Arial" w:hAnsi="Arial" w:cs="Arial"/>
      <w:sz w:val="18"/>
    </w:rPr>
  </w:style>
  <w:style w:type="character" w:customStyle="1" w:styleId="ListLabel68">
    <w:name w:val="ListLabel 68"/>
    <w:qFormat/>
    <w:rPr>
      <w:rFonts w:cs="Arial"/>
    </w:rPr>
  </w:style>
  <w:style w:type="character" w:customStyle="1" w:styleId="ListLabel69">
    <w:name w:val="ListLabel 69"/>
    <w:qFormat/>
    <w:rPr>
      <w:rFonts w:ascii="Arial" w:hAnsi="Arial" w:cs="Arial"/>
      <w:sz w:val="18"/>
    </w:rPr>
  </w:style>
  <w:style w:type="character" w:customStyle="1" w:styleId="ListLabel70">
    <w:name w:val="ListLabel 70"/>
    <w:qFormat/>
    <w:rPr>
      <w:rFonts w:ascii="Arial" w:hAnsi="Arial" w:cs="Arial"/>
      <w:sz w:val="18"/>
    </w:rPr>
  </w:style>
  <w:style w:type="character" w:customStyle="1" w:styleId="af">
    <w:name w:val="Выделение жирным"/>
    <w:qFormat/>
    <w:rPr>
      <w:b/>
      <w:bCs/>
    </w:rPr>
  </w:style>
  <w:style w:type="character" w:customStyle="1" w:styleId="ListLabel71">
    <w:name w:val="ListLabel 71"/>
    <w:qFormat/>
    <w:rPr>
      <w:rFonts w:ascii="Arial" w:hAnsi="Arial" w:cs="Arial"/>
      <w:sz w:val="18"/>
    </w:rPr>
  </w:style>
  <w:style w:type="character" w:customStyle="1" w:styleId="ListLabel72">
    <w:name w:val="ListLabel 72"/>
    <w:qFormat/>
    <w:rPr>
      <w:rFonts w:ascii="Arial" w:hAnsi="Arial" w:cs="Arial"/>
      <w:sz w:val="18"/>
    </w:rPr>
  </w:style>
  <w:style w:type="character" w:customStyle="1" w:styleId="ListLabel73">
    <w:name w:val="ListLabel 73"/>
    <w:qFormat/>
    <w:rPr>
      <w:rFonts w:ascii="Arial" w:hAnsi="Arial" w:cs="Arial"/>
      <w:sz w:val="18"/>
    </w:rPr>
  </w:style>
  <w:style w:type="character" w:customStyle="1" w:styleId="ListLabel74">
    <w:name w:val="ListLabel 74"/>
    <w:qFormat/>
    <w:rPr>
      <w:rFonts w:ascii="Arial" w:hAnsi="Arial" w:cs="Arial"/>
      <w:sz w:val="18"/>
    </w:rPr>
  </w:style>
  <w:style w:type="character" w:customStyle="1" w:styleId="ListLabel75">
    <w:name w:val="ListLabel 75"/>
    <w:qFormat/>
    <w:rPr>
      <w:rFonts w:ascii="Arial" w:hAnsi="Arial" w:cs="Arial"/>
      <w:sz w:val="18"/>
    </w:rPr>
  </w:style>
  <w:style w:type="character" w:customStyle="1" w:styleId="ListLabel76">
    <w:name w:val="ListLabel 76"/>
    <w:qFormat/>
    <w:rPr>
      <w:rFonts w:ascii="Arial" w:hAnsi="Arial" w:cs="Arial"/>
      <w:sz w:val="18"/>
    </w:rPr>
  </w:style>
  <w:style w:type="character" w:customStyle="1" w:styleId="ListLabel77">
    <w:name w:val="ListLabel 77"/>
    <w:qFormat/>
    <w:rPr>
      <w:rFonts w:ascii="Arial" w:hAnsi="Arial" w:cs="Arial"/>
      <w:b/>
      <w:sz w:val="18"/>
    </w:rPr>
  </w:style>
  <w:style w:type="character" w:customStyle="1" w:styleId="ListLabel78">
    <w:name w:val="ListLabel 78"/>
    <w:qFormat/>
    <w:rPr>
      <w:rFonts w:ascii="Arial" w:hAnsi="Arial" w:cs="Arial"/>
      <w:b/>
      <w:sz w:val="18"/>
    </w:rPr>
  </w:style>
  <w:style w:type="character" w:customStyle="1" w:styleId="ListLabel79">
    <w:name w:val="ListLabel 79"/>
    <w:qFormat/>
    <w:rPr>
      <w:rFonts w:cs="Arial"/>
      <w:b/>
      <w:sz w:val="18"/>
    </w:rPr>
  </w:style>
  <w:style w:type="character" w:customStyle="1" w:styleId="ListLabel80">
    <w:name w:val="ListLabel 80"/>
    <w:qFormat/>
    <w:rPr>
      <w:rFonts w:cs="Arial"/>
      <w:b/>
      <w:sz w:val="18"/>
    </w:rPr>
  </w:style>
  <w:style w:type="character" w:customStyle="1" w:styleId="ListLabel81">
    <w:name w:val="ListLabel 81"/>
    <w:qFormat/>
    <w:rPr>
      <w:rFonts w:cs="Arial"/>
      <w:b/>
      <w:sz w:val="18"/>
    </w:rPr>
  </w:style>
  <w:style w:type="character" w:customStyle="1" w:styleId="ListLabel82">
    <w:name w:val="ListLabel 82"/>
    <w:qFormat/>
    <w:rPr>
      <w:rFonts w:cs="Arial"/>
      <w:b/>
      <w:sz w:val="18"/>
    </w:rPr>
  </w:style>
  <w:style w:type="character" w:customStyle="1" w:styleId="ListLabel83">
    <w:name w:val="ListLabel 83"/>
    <w:qFormat/>
    <w:rPr>
      <w:rFonts w:cs="Arial"/>
      <w:b/>
      <w:sz w:val="18"/>
    </w:rPr>
  </w:style>
  <w:style w:type="character" w:customStyle="1" w:styleId="ListLabel84">
    <w:name w:val="ListLabel 84"/>
    <w:qFormat/>
    <w:rPr>
      <w:rFonts w:cs="Arial"/>
      <w:b/>
      <w:sz w:val="18"/>
    </w:rPr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f1">
    <w:name w:val="Body Text"/>
    <w:basedOn w:val="a"/>
    <w:pPr>
      <w:spacing w:after="140" w:line="288" w:lineRule="auto"/>
    </w:pPr>
  </w:style>
  <w:style w:type="paragraph" w:styleId="af2">
    <w:name w:val="List"/>
    <w:basedOn w:val="af1"/>
    <w:rPr>
      <w:rFonts w:ascii="Times New Roman" w:hAnsi="Times New Roman"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f4">
    <w:name w:val="index heading"/>
    <w:basedOn w:val="a"/>
    <w:qFormat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18">
    <w:name w:val="Указатель1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19">
    <w:name w:val="Текст выноски1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5">
    <w:name w:val="Текст в заданном формате"/>
    <w:basedOn w:val="a"/>
    <w:qFormat/>
    <w:pPr>
      <w:widowControl w:val="0"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ConsPlusNormal0">
    <w:name w:val="ConsPlusNormal"/>
    <w:qFormat/>
    <w:pPr>
      <w:widowControl w:val="0"/>
      <w:suppressAutoHyphens/>
    </w:pPr>
    <w:rPr>
      <w:rFonts w:ascii="Arial" w:hAnsi="Arial" w:cs="Arial"/>
      <w:color w:val="00000A"/>
      <w:kern w:val="2"/>
      <w:sz w:val="22"/>
      <w:lang w:eastAsia="zh-CN"/>
    </w:rPr>
  </w:style>
  <w:style w:type="paragraph" w:customStyle="1" w:styleId="Default">
    <w:name w:val="Default"/>
    <w:qFormat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paragraph" w:styleId="af6">
    <w:name w:val="No Spacing"/>
    <w:qFormat/>
    <w:pPr>
      <w:suppressAutoHyphens/>
    </w:pPr>
    <w:rPr>
      <w:rFonts w:ascii="Calibri" w:eastAsia="Calibri" w:hAnsi="Calibri"/>
      <w:color w:val="00000A"/>
      <w:kern w:val="2"/>
      <w:sz w:val="22"/>
      <w:szCs w:val="22"/>
      <w:lang w:eastAsia="zh-C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hAnsi="Arial" w:cs="Arial"/>
      <w:b/>
      <w:bCs/>
      <w:color w:val="00000A"/>
      <w:kern w:val="2"/>
      <w:sz w:val="22"/>
      <w:lang w:eastAsia="zh-CN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1a">
    <w:name w:val="Основной текст1"/>
    <w:basedOn w:val="a"/>
    <w:qFormat/>
    <w:pPr>
      <w:shd w:val="clear" w:color="auto" w:fill="FFFFFF"/>
      <w:spacing w:before="660" w:after="120" w:line="317" w:lineRule="exact"/>
    </w:pPr>
    <w:rPr>
      <w:sz w:val="23"/>
      <w:szCs w:val="23"/>
      <w:lang w:eastAsia="en-US"/>
    </w:rPr>
  </w:style>
  <w:style w:type="paragraph" w:styleId="af9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kern w:val="2"/>
      <w:sz w:val="22"/>
      <w:lang w:eastAsia="zh-CN"/>
    </w:rPr>
  </w:style>
  <w:style w:type="paragraph" w:customStyle="1" w:styleId="ConsPlusCell">
    <w:name w:val="ConsPlusCell"/>
    <w:qFormat/>
    <w:pPr>
      <w:widowControl w:val="0"/>
      <w:suppressAutoHyphens/>
      <w:jc w:val="both"/>
    </w:pPr>
    <w:rPr>
      <w:rFonts w:ascii="Arial" w:hAnsi="Arial" w:cs="Arial"/>
      <w:color w:val="00000A"/>
      <w:sz w:val="22"/>
      <w:lang w:eastAsia="zh-CN"/>
    </w:rPr>
  </w:style>
  <w:style w:type="paragraph" w:customStyle="1" w:styleId="1b">
    <w:name w:val="Абзац списка1"/>
    <w:basedOn w:val="a"/>
    <w:qFormat/>
    <w:pPr>
      <w:suppressAutoHyphens w:val="0"/>
      <w:ind w:left="720"/>
      <w:contextualSpacing/>
    </w:pPr>
    <w:rPr>
      <w:rFonts w:eastAsia="Calibri" w:cs="Calibri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W-">
    <w:name w:val="WW-Текст"/>
    <w:basedOn w:val="a"/>
    <w:qFormat/>
    <w:pPr>
      <w:spacing w:after="0" w:line="240" w:lineRule="auto"/>
    </w:pPr>
    <w:rPr>
      <w:rFonts w:ascii="Courier New" w:eastAsia="Times New Roman" w:hAnsi="Courier New" w:cs="Courier New"/>
      <w:sz w:val="20"/>
      <w:szCs w:val="24"/>
    </w:rPr>
  </w:style>
  <w:style w:type="paragraph" w:styleId="afb">
    <w:name w:val="header"/>
    <w:basedOn w:val="a"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styleId="afc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0">
    <w:name w:val="Указатель3"/>
    <w:basedOn w:val="a"/>
    <w:qFormat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22">
    <w:name w:val="Название объекта2"/>
    <w:basedOn w:val="a"/>
    <w:qFormat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qFormat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1c">
    <w:name w:val="Название объекта1"/>
    <w:basedOn w:val="a"/>
    <w:qFormat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Tahoma"/>
      <w:i/>
      <w:iCs/>
      <w:sz w:val="24"/>
      <w:szCs w:val="24"/>
      <w:lang w:eastAsia="zh-CN"/>
    </w:rPr>
  </w:style>
  <w:style w:type="paragraph" w:styleId="afd">
    <w:name w:val="footer"/>
    <w:basedOn w:val="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1d">
    <w:name w:val="index 1"/>
    <w:basedOn w:val="a"/>
    <w:autoRedefine/>
    <w:qFormat/>
    <w:pPr>
      <w:spacing w:after="0" w:line="240" w:lineRule="auto"/>
      <w:ind w:left="220" w:hanging="220"/>
    </w:pPr>
  </w:style>
  <w:style w:type="paragraph" w:customStyle="1" w:styleId="1e">
    <w:name w:val="Верхний колонтитул1"/>
    <w:basedOn w:val="a"/>
    <w:qFormat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paragraph" w:customStyle="1" w:styleId="consplustitle0">
    <w:name w:val="consplustitle"/>
    <w:basedOn w:val="a"/>
    <w:qFormat/>
    <w:pPr>
      <w:suppressAutoHyphens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paragraph" w:customStyle="1" w:styleId="afe">
    <w:name w:val="Верхний и нижний колонтитулы"/>
    <w:basedOn w:val="a"/>
    <w:qFormat/>
    <w:pPr>
      <w:widowControl w:val="0"/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1f">
    <w:name w:val="Обычный (веб)1"/>
    <w:basedOn w:val="a"/>
    <w:qFormat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Attribute3">
    <w:name w:val="ParaAttribute3"/>
    <w:qFormat/>
    <w:pPr>
      <w:widowControl w:val="0"/>
      <w:ind w:firstLine="567"/>
      <w:jc w:val="both"/>
    </w:pPr>
    <w:rPr>
      <w:rFonts w:eastAsia="Batang"/>
      <w:color w:val="00000A"/>
      <w:sz w:val="22"/>
    </w:rPr>
  </w:style>
  <w:style w:type="paragraph" w:customStyle="1" w:styleId="ParaAttribute6">
    <w:name w:val="ParaAttribute6"/>
    <w:qFormat/>
    <w:pPr>
      <w:widowControl w:val="0"/>
      <w:ind w:firstLine="709"/>
      <w:jc w:val="both"/>
    </w:pPr>
    <w:rPr>
      <w:rFonts w:eastAsia="Batang"/>
      <w:color w:val="00000A"/>
      <w:sz w:val="22"/>
    </w:rPr>
  </w:style>
  <w:style w:type="paragraph" w:styleId="aff">
    <w:name w:val="Body Text Indent"/>
    <w:basedOn w:val="a"/>
    <w:pPr>
      <w:suppressAutoHyphens w:val="0"/>
      <w:spacing w:after="0" w:line="240" w:lineRule="auto"/>
      <w:ind w:left="1035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ParaAttribute2">
    <w:name w:val="ParaAttribute2"/>
    <w:qFormat/>
    <w:pPr>
      <w:widowControl w:val="0"/>
      <w:ind w:firstLine="851"/>
      <w:jc w:val="both"/>
    </w:pPr>
    <w:rPr>
      <w:rFonts w:eastAsia="Batang"/>
      <w:color w:val="00000A"/>
      <w:sz w:val="22"/>
    </w:rPr>
  </w:style>
  <w:style w:type="paragraph" w:styleId="aff0">
    <w:name w:val="Plain Text"/>
    <w:basedOn w:val="a"/>
    <w:qFormat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</w:rPr>
  </w:style>
  <w:style w:type="paragraph" w:customStyle="1" w:styleId="41">
    <w:name w:val="Указатель4"/>
    <w:basedOn w:val="a"/>
    <w:qFormat/>
    <w:pPr>
      <w:widowControl w:val="0"/>
      <w:suppressLineNumbers/>
      <w:spacing w:after="0" w:line="240" w:lineRule="auto"/>
    </w:pPr>
    <w:rPr>
      <w:rFonts w:ascii="Times New Roman" w:eastAsia="Andale Sans UI" w:hAnsi="Times New Roman" w:cs="Mangal"/>
      <w:sz w:val="24"/>
      <w:szCs w:val="24"/>
      <w:lang w:eastAsia="zh-CN"/>
    </w:rPr>
  </w:style>
  <w:style w:type="paragraph" w:customStyle="1" w:styleId="31">
    <w:name w:val="Название объекта3"/>
    <w:basedOn w:val="a"/>
    <w:qFormat/>
    <w:pPr>
      <w:widowControl w:val="0"/>
      <w:suppressLineNumbers/>
      <w:spacing w:before="120" w:after="120" w:line="240" w:lineRule="auto"/>
    </w:pPr>
    <w:rPr>
      <w:rFonts w:ascii="Times New Roman" w:eastAsia="Andale Sans UI" w:hAnsi="Times New Roman" w:cs="Mangal"/>
      <w:i/>
      <w:iCs/>
      <w:sz w:val="24"/>
      <w:szCs w:val="24"/>
      <w:lang w:eastAsia="zh-CN"/>
    </w:rPr>
  </w:style>
  <w:style w:type="paragraph" w:customStyle="1" w:styleId="Style1">
    <w:name w:val="Style1"/>
    <w:basedOn w:val="a"/>
    <w:qFormat/>
    <w:pPr>
      <w:widowControl w:val="0"/>
      <w:suppressAutoHyphens w:val="0"/>
      <w:spacing w:after="0" w:line="3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">
    <w:name w:val="Style2"/>
    <w:basedOn w:val="a"/>
    <w:qFormat/>
    <w:pPr>
      <w:widowControl w:val="0"/>
      <w:suppressAutoHyphens w:val="0"/>
      <w:spacing w:after="0" w:line="322" w:lineRule="exact"/>
      <w:ind w:hanging="715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">
    <w:name w:val="Style3"/>
    <w:basedOn w:val="a"/>
    <w:qFormat/>
    <w:pPr>
      <w:widowControl w:val="0"/>
      <w:suppressAutoHyphens w:val="0"/>
      <w:spacing w:after="0" w:line="322" w:lineRule="exact"/>
      <w:ind w:firstLine="768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">
    <w:name w:val="Style4"/>
    <w:basedOn w:val="a"/>
    <w:qFormat/>
    <w:pPr>
      <w:widowControl w:val="0"/>
      <w:suppressAutoHyphens w:val="0"/>
      <w:spacing w:after="0" w:line="32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5">
    <w:name w:val="Style5"/>
    <w:basedOn w:val="a"/>
    <w:qFormat/>
    <w:pPr>
      <w:widowControl w:val="0"/>
      <w:suppressAutoHyphens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8">
    <w:name w:val="Style8"/>
    <w:basedOn w:val="a"/>
    <w:qFormat/>
    <w:pPr>
      <w:widowControl w:val="0"/>
      <w:suppressAutoHyphens w:val="0"/>
      <w:spacing w:after="0" w:line="324" w:lineRule="exact"/>
      <w:ind w:firstLine="566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9">
    <w:name w:val="Style9"/>
    <w:basedOn w:val="a"/>
    <w:qFormat/>
    <w:pPr>
      <w:widowControl w:val="0"/>
      <w:suppressAutoHyphens w:val="0"/>
      <w:spacing w:after="0" w:line="322" w:lineRule="exact"/>
      <w:ind w:firstLine="27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0">
    <w:name w:val="Style10"/>
    <w:basedOn w:val="a"/>
    <w:qFormat/>
    <w:pPr>
      <w:widowControl w:val="0"/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1">
    <w:name w:val="Style11"/>
    <w:basedOn w:val="a"/>
    <w:qFormat/>
    <w:pPr>
      <w:widowControl w:val="0"/>
      <w:suppressAutoHyphens w:val="0"/>
      <w:spacing w:after="0" w:line="32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2">
    <w:name w:val="Style12"/>
    <w:basedOn w:val="a"/>
    <w:qFormat/>
    <w:pPr>
      <w:widowControl w:val="0"/>
      <w:suppressAutoHyphens w:val="0"/>
      <w:spacing w:after="0" w:line="322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3">
    <w:name w:val="Style13"/>
    <w:basedOn w:val="a"/>
    <w:qFormat/>
    <w:pPr>
      <w:widowControl w:val="0"/>
      <w:suppressAutoHyphens w:val="0"/>
      <w:spacing w:after="0" w:line="322" w:lineRule="exact"/>
      <w:ind w:firstLine="422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6">
    <w:name w:val="Style16"/>
    <w:basedOn w:val="a"/>
    <w:qFormat/>
    <w:pPr>
      <w:widowControl w:val="0"/>
      <w:suppressAutoHyphens w:val="0"/>
      <w:spacing w:after="0" w:line="323" w:lineRule="exact"/>
      <w:ind w:firstLine="2592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7">
    <w:name w:val="Style17"/>
    <w:basedOn w:val="a"/>
    <w:qFormat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8">
    <w:name w:val="Style18"/>
    <w:basedOn w:val="a"/>
    <w:qFormat/>
    <w:pPr>
      <w:widowControl w:val="0"/>
      <w:suppressAutoHyphens w:val="0"/>
      <w:spacing w:after="0" w:line="323" w:lineRule="exact"/>
      <w:ind w:firstLine="2942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19">
    <w:name w:val="Style19"/>
    <w:basedOn w:val="a"/>
    <w:qFormat/>
    <w:pPr>
      <w:widowControl w:val="0"/>
      <w:suppressAutoHyphens w:val="0"/>
      <w:spacing w:after="0" w:line="408" w:lineRule="exact"/>
      <w:ind w:firstLine="389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0">
    <w:name w:val="Style20"/>
    <w:basedOn w:val="a"/>
    <w:qFormat/>
    <w:pPr>
      <w:widowControl w:val="0"/>
      <w:suppressAutoHyphens w:val="0"/>
      <w:spacing w:after="0" w:line="638" w:lineRule="exact"/>
      <w:ind w:firstLine="437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1">
    <w:name w:val="Style21"/>
    <w:basedOn w:val="a"/>
    <w:qFormat/>
    <w:pPr>
      <w:widowControl w:val="0"/>
      <w:suppressAutoHyphens w:val="0"/>
      <w:spacing w:after="0" w:line="322" w:lineRule="exact"/>
      <w:ind w:firstLine="1934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2">
    <w:name w:val="Style22"/>
    <w:basedOn w:val="a"/>
    <w:qFormat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3">
    <w:name w:val="Style23"/>
    <w:basedOn w:val="a"/>
    <w:qFormat/>
    <w:pPr>
      <w:widowControl w:val="0"/>
      <w:suppressAutoHyphens w:val="0"/>
      <w:spacing w:after="0" w:line="413" w:lineRule="exact"/>
      <w:ind w:firstLine="595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4">
    <w:name w:val="Style24"/>
    <w:basedOn w:val="a"/>
    <w:qFormat/>
    <w:pPr>
      <w:widowControl w:val="0"/>
      <w:suppressAutoHyphens w:val="0"/>
      <w:spacing w:after="0" w:line="574" w:lineRule="exact"/>
      <w:ind w:hanging="691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5">
    <w:name w:val="Style25"/>
    <w:basedOn w:val="a"/>
    <w:qFormat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27">
    <w:name w:val="Style27"/>
    <w:basedOn w:val="a"/>
    <w:qFormat/>
    <w:pPr>
      <w:widowControl w:val="0"/>
      <w:suppressAutoHyphens w:val="0"/>
      <w:spacing w:after="0" w:line="682" w:lineRule="exact"/>
      <w:ind w:hanging="1858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0">
    <w:name w:val="Style30"/>
    <w:basedOn w:val="a"/>
    <w:qFormat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1">
    <w:name w:val="Style31"/>
    <w:basedOn w:val="a"/>
    <w:qFormat/>
    <w:pPr>
      <w:widowControl w:val="0"/>
      <w:suppressAutoHyphens w:val="0"/>
      <w:spacing w:after="0" w:line="326" w:lineRule="exact"/>
      <w:ind w:firstLine="144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3">
    <w:name w:val="Style33"/>
    <w:basedOn w:val="a"/>
    <w:qFormat/>
    <w:pPr>
      <w:widowControl w:val="0"/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6">
    <w:name w:val="Style36"/>
    <w:basedOn w:val="a"/>
    <w:qFormat/>
    <w:pPr>
      <w:widowControl w:val="0"/>
      <w:suppressAutoHyphens w:val="0"/>
      <w:spacing w:after="0" w:line="648" w:lineRule="exact"/>
      <w:ind w:firstLine="314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7">
    <w:name w:val="Style37"/>
    <w:basedOn w:val="a"/>
    <w:qFormat/>
    <w:pPr>
      <w:widowControl w:val="0"/>
      <w:suppressAutoHyphens w:val="0"/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39">
    <w:name w:val="Style39"/>
    <w:basedOn w:val="a"/>
    <w:qFormat/>
    <w:pPr>
      <w:widowControl w:val="0"/>
      <w:suppressAutoHyphens w:val="0"/>
      <w:spacing w:after="0" w:line="221" w:lineRule="exact"/>
      <w:ind w:hanging="1027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0">
    <w:name w:val="Style40"/>
    <w:basedOn w:val="a"/>
    <w:qFormat/>
    <w:pPr>
      <w:widowControl w:val="0"/>
      <w:suppressAutoHyphens w:val="0"/>
      <w:spacing w:after="0" w:line="324" w:lineRule="exact"/>
      <w:ind w:firstLine="422"/>
      <w:jc w:val="both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1">
    <w:name w:val="Style41"/>
    <w:basedOn w:val="a"/>
    <w:qFormat/>
    <w:pPr>
      <w:widowControl w:val="0"/>
      <w:suppressAutoHyphens w:val="0"/>
      <w:spacing w:after="0" w:line="322" w:lineRule="exact"/>
      <w:ind w:firstLine="14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2">
    <w:name w:val="Style42"/>
    <w:basedOn w:val="a"/>
    <w:qFormat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3">
    <w:name w:val="Style43"/>
    <w:basedOn w:val="a"/>
    <w:qFormat/>
    <w:pPr>
      <w:widowControl w:val="0"/>
      <w:suppressAutoHyphens w:val="0"/>
      <w:spacing w:after="0" w:line="643" w:lineRule="exact"/>
      <w:ind w:firstLine="1378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8">
    <w:name w:val="Style48"/>
    <w:basedOn w:val="a"/>
    <w:qFormat/>
    <w:pPr>
      <w:widowControl w:val="0"/>
      <w:suppressAutoHyphens w:val="0"/>
      <w:spacing w:after="0" w:line="324" w:lineRule="exact"/>
      <w:ind w:firstLine="26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49">
    <w:name w:val="Style49"/>
    <w:basedOn w:val="a"/>
    <w:qFormat/>
    <w:pPr>
      <w:widowControl w:val="0"/>
      <w:suppressAutoHyphens w:val="0"/>
      <w:spacing w:after="0" w:line="336" w:lineRule="exact"/>
      <w:ind w:hanging="139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52">
    <w:name w:val="Style52"/>
    <w:basedOn w:val="a"/>
    <w:qFormat/>
    <w:pPr>
      <w:widowControl w:val="0"/>
      <w:suppressAutoHyphens w:val="0"/>
      <w:spacing w:after="0" w:line="331" w:lineRule="exact"/>
      <w:ind w:hanging="490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tyle53">
    <w:name w:val="Style53"/>
    <w:basedOn w:val="a"/>
    <w:qFormat/>
    <w:pPr>
      <w:widowControl w:val="0"/>
      <w:suppressAutoHyphens w:val="0"/>
      <w:spacing w:after="0" w:line="323" w:lineRule="exact"/>
      <w:ind w:firstLine="2741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42">
    <w:name w:val="Основной текст4"/>
    <w:basedOn w:val="a"/>
    <w:qFormat/>
    <w:pPr>
      <w:shd w:val="clear" w:color="auto" w:fill="FFFFFF"/>
      <w:suppressAutoHyphens w:val="0"/>
      <w:spacing w:before="540" w:after="720" w:line="240" w:lineRule="auto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ConsNormal">
    <w:name w:val="ConsNormal"/>
    <w:qFormat/>
    <w:pPr>
      <w:widowControl w:val="0"/>
      <w:snapToGrid w:val="0"/>
      <w:ind w:right="19772" w:firstLine="720"/>
    </w:pPr>
    <w:rPr>
      <w:rFonts w:ascii="Arial" w:hAnsi="Arial"/>
      <w:color w:val="00000A"/>
      <w:sz w:val="22"/>
    </w:rPr>
  </w:style>
  <w:style w:type="paragraph" w:customStyle="1" w:styleId="1f0">
    <w:name w:val="Адрес_1"/>
    <w:basedOn w:val="a"/>
    <w:qFormat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</w:rPr>
  </w:style>
  <w:style w:type="paragraph" w:styleId="aff1">
    <w:name w:val="Title"/>
    <w:basedOn w:val="a"/>
    <w:qFormat/>
    <w:pPr>
      <w:keepNext/>
      <w:widowControl w:val="0"/>
      <w:spacing w:before="240" w:after="120" w:line="240" w:lineRule="auto"/>
    </w:pPr>
    <w:rPr>
      <w:rFonts w:ascii="Arial" w:eastAsia="Andale Sans UI" w:hAnsi="Arial" w:cs="Tahoma"/>
      <w:sz w:val="28"/>
      <w:szCs w:val="28"/>
      <w:lang w:eastAsia="zh-CN"/>
    </w:rPr>
  </w:style>
  <w:style w:type="paragraph" w:customStyle="1" w:styleId="1f1">
    <w:name w:val="Нижний колонтитул1"/>
    <w:basedOn w:val="a"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aff2">
    <w:name w:val="Содержимое врезки"/>
    <w:basedOn w:val="a"/>
    <w:qFormat/>
    <w:pPr>
      <w:widowControl w:val="0"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24">
    <w:name w:val="Верхний колонтитул2"/>
    <w:basedOn w:val="a"/>
    <w:qFormat/>
    <w:pPr>
      <w:widowControl w:val="0"/>
      <w:tabs>
        <w:tab w:val="center" w:pos="4677"/>
        <w:tab w:val="right" w:pos="9355"/>
      </w:tabs>
    </w:pPr>
    <w:rPr>
      <w:rFonts w:eastAsia="Andale Sans UI" w:cs="Calibri"/>
      <w:lang w:eastAsia="zh-CN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6121</Words>
  <Characters>34896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Головинов Сергей Валериевич</dc:creator>
  <dc:description/>
  <cp:lastModifiedBy>Ирина А. Столбовская</cp:lastModifiedBy>
  <cp:revision>3</cp:revision>
  <cp:lastPrinted>2021-03-18T17:00:00Z</cp:lastPrinted>
  <dcterms:created xsi:type="dcterms:W3CDTF">2024-06-27T13:11:00Z</dcterms:created>
  <dcterms:modified xsi:type="dcterms:W3CDTF">2024-06-27T13:11:00Z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