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27" w:rsidRDefault="00D33F98">
      <w:pPr>
        <w:ind w:firstLine="708"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 w:cs="Arial"/>
          <w:b/>
          <w:highlight w:val="white"/>
        </w:rPr>
        <w:t>СВОДНЫЙ ДОКЛАД ПО ОЦЕНКЕ РЕЗУЛЬТАТИВНОСТИ И ЭФФЕКТИВНОСТИ МУНИЦИПАЛЬНЫХ ПРОГРАММ МУНИЦИПАЛЬНОГО ОБРАЗОВАНИЯ  ГОРОД УЗЛОВАЯ УЗЛОВСКИЙ РАЙОН ЗА 2022 год</w:t>
      </w:r>
    </w:p>
    <w:p w:rsidR="00BA4927" w:rsidRDefault="00D33F98">
      <w:pPr>
        <w:spacing w:after="0"/>
        <w:ind w:firstLine="708"/>
        <w:jc w:val="both"/>
      </w:pPr>
      <w:r>
        <w:rPr>
          <w:rFonts w:ascii="PT Astra Serif" w:hAnsi="PT Astra Serif" w:cs="Arial"/>
        </w:rPr>
        <w:t xml:space="preserve">Бюджет муниципального образования город Узловая на </w:t>
      </w:r>
      <w:r>
        <w:rPr>
          <w:rFonts w:ascii="PT Astra Serif" w:hAnsi="PT Astra Serif" w:cs="Arial"/>
        </w:rPr>
        <w:t>86,8</w:t>
      </w:r>
      <w:r>
        <w:rPr>
          <w:rFonts w:ascii="PT Astra Serif" w:hAnsi="PT Astra Serif" w:cs="Arial"/>
        </w:rPr>
        <w:t>%  сформирован програмно-целевым способом.</w:t>
      </w:r>
      <w:r>
        <w:rPr>
          <w:rFonts w:ascii="PT Astra Serif" w:hAnsi="PT Astra Serif" w:cs="Arial"/>
          <w:highlight w:val="white"/>
        </w:rPr>
        <w:t xml:space="preserve"> </w:t>
      </w:r>
      <w:r>
        <w:rPr>
          <w:rFonts w:ascii="PT Astra Serif" w:hAnsi="PT Astra Serif" w:cs="Arial"/>
          <w:highlight w:val="white"/>
        </w:rPr>
        <w:t>П</w:t>
      </w:r>
      <w:r>
        <w:rPr>
          <w:rFonts w:ascii="PT Astra Serif" w:hAnsi="PT Astra Serif" w:cs="Arial"/>
          <w:highlight w:val="white"/>
        </w:rPr>
        <w:t>рограммы содержат в себе механизм мониторинга, оценки, контроля и принятия решений. На уровне муниципального образования  город Узловая Узловский район  разработана нормативно-правовая база, регламентирующая этапы разработки, реализации и оценки эффективно</w:t>
      </w:r>
      <w:r>
        <w:rPr>
          <w:rFonts w:ascii="PT Astra Serif" w:hAnsi="PT Astra Serif" w:cs="Arial"/>
          <w:highlight w:val="white"/>
        </w:rPr>
        <w:t>сти муниципальных программ города Узловая: постановление администрации муниципального образования Узловский район от 26.12</w:t>
      </w:r>
      <w:r>
        <w:rPr>
          <w:rFonts w:ascii="PT Astra Serif" w:hAnsi="PT Astra Serif" w:cs="Arial"/>
          <w:highlight w:val="white"/>
        </w:rPr>
        <w:t>.2022</w:t>
      </w:r>
      <w:r>
        <w:rPr>
          <w:rFonts w:ascii="PT Astra Serif" w:hAnsi="PT Astra Serif" w:cs="Arial"/>
          <w:highlight w:val="white"/>
        </w:rPr>
        <w:t xml:space="preserve"> года №2512 « О внесении изменения в постановление администрации муниципального образования Узловский район от 07.08.2017 года № </w:t>
      </w:r>
      <w:r>
        <w:rPr>
          <w:rFonts w:ascii="PT Astra Serif" w:hAnsi="PT Astra Serif" w:cs="Arial"/>
          <w:highlight w:val="white"/>
        </w:rPr>
        <w:t>986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город Узловая Узловского района" и постановление администрации муниципального образования Узловский ра</w:t>
      </w:r>
      <w:r>
        <w:rPr>
          <w:rFonts w:ascii="PT Astra Serif" w:hAnsi="PT Astra Serif" w:cs="Arial"/>
          <w:highlight w:val="white"/>
        </w:rPr>
        <w:t>йон от 26.12</w:t>
      </w:r>
      <w:r>
        <w:rPr>
          <w:rFonts w:ascii="PT Astra Serif" w:hAnsi="PT Astra Serif" w:cs="Arial"/>
          <w:highlight w:val="white"/>
        </w:rPr>
        <w:t>.2022</w:t>
      </w:r>
      <w:r>
        <w:rPr>
          <w:rFonts w:ascii="PT Astra Serif" w:hAnsi="PT Astra Serif" w:cs="Arial"/>
          <w:highlight w:val="white"/>
        </w:rPr>
        <w:t xml:space="preserve"> года №2513 "О внесении изменения в постановление администрации муниципального образования Узловский район от 15.08.2017 года № 1033 "Об утверждении методических указаний по разработке, реализации и оценке эффективности реализации муниципа</w:t>
      </w:r>
      <w:r>
        <w:rPr>
          <w:rFonts w:ascii="PT Astra Serif" w:hAnsi="PT Astra Serif" w:cs="Arial"/>
          <w:highlight w:val="white"/>
        </w:rPr>
        <w:t>льных программ муниципального образования город Узловая Узловского района." Ежегодно утверждаются перечни муниципальных программ, действующие в текущем финансовом году. В 2022 году в муниципальном образовании город Узловая Узловского района велась реализац</w:t>
      </w:r>
      <w:r>
        <w:rPr>
          <w:rFonts w:ascii="PT Astra Serif" w:hAnsi="PT Astra Serif" w:cs="Arial"/>
          <w:highlight w:val="white"/>
        </w:rPr>
        <w:t xml:space="preserve">ия </w:t>
      </w:r>
      <w:r>
        <w:rPr>
          <w:rFonts w:ascii="PT Astra Serif" w:hAnsi="PT Astra Serif" w:cs="Arial"/>
          <w:highlight w:val="white"/>
        </w:rPr>
        <w:t>8</w:t>
      </w:r>
      <w:r>
        <w:rPr>
          <w:rFonts w:ascii="PT Astra Serif" w:hAnsi="PT Astra Serif" w:cs="Arial"/>
          <w:highlight w:val="white"/>
        </w:rPr>
        <w:t xml:space="preserve"> муниципальных программ по 6 направлениям экономической деятельности. Перечень муниципальных программ на 2022 год утвержден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highlight w:val="white"/>
        </w:rPr>
        <w:t>10.11.2021</w:t>
      </w:r>
      <w:r>
        <w:rPr>
          <w:rFonts w:ascii="PT Astra Serif" w:hAnsi="PT Astra Serif" w:cs="Arial"/>
          <w:highlight w:val="white"/>
        </w:rPr>
        <w:t xml:space="preserve"> года №</w:t>
      </w:r>
      <w:r>
        <w:rPr>
          <w:rFonts w:ascii="PT Astra Serif" w:hAnsi="PT Astra Serif" w:cs="Arial"/>
          <w:highlight w:val="white"/>
        </w:rPr>
        <w:t>1819</w:t>
      </w:r>
      <w:r>
        <w:rPr>
          <w:rFonts w:ascii="PT Astra Serif" w:hAnsi="PT Astra Serif" w:cs="Arial"/>
          <w:highlight w:val="white"/>
        </w:rPr>
        <w:t xml:space="preserve"> «Об утверждении Перечня муницип</w:t>
      </w:r>
      <w:r>
        <w:rPr>
          <w:rFonts w:ascii="PT Astra Serif" w:hAnsi="PT Astra Serif" w:cs="Arial"/>
          <w:highlight w:val="white"/>
        </w:rPr>
        <w:t xml:space="preserve">альных программ  муниципального образования город Узловая Узловского района на 2022 год» </w:t>
      </w:r>
      <w:r>
        <w:rPr>
          <w:rFonts w:ascii="PT Astra Serif" w:hAnsi="PT Astra Serif" w:cs="Arial"/>
        </w:rPr>
        <w:t xml:space="preserve">. Объем финансовых средств, направленный на реализацию муниципальных программ за 2022 год за счет всех источников, составил </w:t>
      </w:r>
      <w:r>
        <w:rPr>
          <w:rFonts w:ascii="PT Astra Serif" w:hAnsi="PT Astra Serif" w:cs="Arial"/>
        </w:rPr>
        <w:t>238932,39353</w:t>
      </w:r>
      <w:r>
        <w:rPr>
          <w:rFonts w:ascii="PT Astra Serif" w:hAnsi="PT Astra Serif" w:cs="Arial"/>
        </w:rPr>
        <w:t xml:space="preserve"> тыс.рублей в том числе  средст</w:t>
      </w:r>
      <w:r>
        <w:rPr>
          <w:rFonts w:ascii="PT Astra Serif" w:hAnsi="PT Astra Serif" w:cs="Arial"/>
        </w:rPr>
        <w:t xml:space="preserve">ва городского бюджета  в объеме </w:t>
      </w:r>
      <w:r>
        <w:rPr>
          <w:rFonts w:ascii="PT Astra Serif" w:hAnsi="PT Astra Serif" w:cs="Arial"/>
        </w:rPr>
        <w:t>194467,84844</w:t>
      </w:r>
      <w:r>
        <w:rPr>
          <w:rFonts w:ascii="PT Astra Serif" w:hAnsi="PT Astra Serif" w:cs="Arial"/>
        </w:rPr>
        <w:t xml:space="preserve"> тыс. рублей, областного </w:t>
      </w:r>
      <w:r>
        <w:rPr>
          <w:rFonts w:ascii="PT Astra Serif" w:hAnsi="PT Astra Serif" w:cs="Arial"/>
        </w:rPr>
        <w:t>23775,71073</w:t>
      </w:r>
      <w:r>
        <w:rPr>
          <w:rFonts w:ascii="PT Astra Serif" w:hAnsi="PT Astra Serif" w:cs="Arial"/>
        </w:rPr>
        <w:t xml:space="preserve"> тыс. рублей, бюджета Узловского района 12427,28482 тыс.рублей, внебюджетные средства </w:t>
      </w:r>
      <w:r>
        <w:rPr>
          <w:rFonts w:ascii="PT Astra Serif" w:hAnsi="PT Astra Serif" w:cs="Arial"/>
        </w:rPr>
        <w:t>8261,54954</w:t>
      </w:r>
      <w:r>
        <w:rPr>
          <w:rFonts w:ascii="PT Astra Serif" w:hAnsi="PT Astra Serif" w:cs="Arial"/>
        </w:rPr>
        <w:t xml:space="preserve"> тыс. рублей.  Кассовое исполнение муниципальных программ составило- </w:t>
      </w:r>
      <w:r>
        <w:rPr>
          <w:rFonts w:ascii="PT Astra Serif" w:hAnsi="PT Astra Serif" w:cs="Arial"/>
        </w:rPr>
        <w:t>226243,5660</w:t>
      </w:r>
      <w:r>
        <w:rPr>
          <w:rFonts w:ascii="PT Astra Serif" w:hAnsi="PT Astra Serif" w:cs="Arial"/>
        </w:rPr>
        <w:t>7</w:t>
      </w:r>
      <w:r>
        <w:rPr>
          <w:rFonts w:ascii="PT Astra Serif" w:hAnsi="PT Astra Serif" w:cs="Arial"/>
        </w:rPr>
        <w:t xml:space="preserve">  тыс. руб.  или </w:t>
      </w:r>
      <w:r>
        <w:rPr>
          <w:rFonts w:ascii="PT Astra Serif" w:hAnsi="PT Astra Serif" w:cs="Arial"/>
        </w:rPr>
        <w:t>94,7</w:t>
      </w:r>
      <w:r>
        <w:rPr>
          <w:rFonts w:ascii="PT Astra Serif" w:hAnsi="PT Astra Serif" w:cs="Arial"/>
          <w:b/>
        </w:rPr>
        <w:t>%</w:t>
      </w:r>
      <w:r>
        <w:rPr>
          <w:rFonts w:ascii="PT Astra Serif" w:hAnsi="PT Astra Serif" w:cs="Arial"/>
        </w:rPr>
        <w:t xml:space="preserve">.  Муниципальные программы города Узловая Узловского района оценивались  по 85 показателям, из которых </w:t>
      </w:r>
      <w:r>
        <w:rPr>
          <w:rFonts w:ascii="PT Astra Serif" w:hAnsi="PT Astra Serif" w:cs="Arial"/>
        </w:rPr>
        <w:t>82</w:t>
      </w:r>
      <w:r>
        <w:rPr>
          <w:rFonts w:ascii="PT Astra Serif" w:hAnsi="PT Astra Serif" w:cs="Arial"/>
        </w:rPr>
        <w:t xml:space="preserve"> достигли плановых уровней и перевыполнены. </w:t>
      </w:r>
    </w:p>
    <w:p w:rsidR="00BA4927" w:rsidRDefault="00D33F98">
      <w:pPr>
        <w:spacing w:after="0"/>
        <w:ind w:firstLine="708"/>
        <w:jc w:val="both"/>
      </w:pPr>
      <w:r>
        <w:rPr>
          <w:rFonts w:ascii="PT Astra Serif" w:hAnsi="PT Astra Serif" w:cs="Arial"/>
          <w:highlight w:val="white"/>
        </w:rPr>
        <w:t>В соответствии с Порядком, утвержденным постановлением администрации муниципального</w:t>
      </w:r>
      <w:r>
        <w:rPr>
          <w:rFonts w:ascii="PT Astra Serif" w:hAnsi="PT Astra Serif" w:cs="Arial"/>
          <w:highlight w:val="white"/>
        </w:rPr>
        <w:t xml:space="preserve"> образования </w:t>
      </w:r>
      <w:r>
        <w:rPr>
          <w:rFonts w:ascii="PT Astra Serif" w:hAnsi="PT Astra Serif" w:cs="Arial"/>
          <w:highlight w:val="white"/>
        </w:rPr>
        <w:t>Узловский район</w:t>
      </w:r>
      <w:r>
        <w:rPr>
          <w:rFonts w:ascii="PT Astra Serif" w:hAnsi="PT Astra Serif" w:cs="Arial"/>
          <w:highlight w:val="white"/>
        </w:rPr>
        <w:t xml:space="preserve"> от </w:t>
      </w:r>
      <w:r>
        <w:rPr>
          <w:rFonts w:ascii="PT Astra Serif" w:hAnsi="PT Astra Serif" w:cs="Arial"/>
          <w:highlight w:val="white"/>
        </w:rPr>
        <w:t>26.12.2022</w:t>
      </w:r>
      <w:r>
        <w:rPr>
          <w:rFonts w:ascii="PT Astra Serif" w:hAnsi="PT Astra Serif" w:cs="Arial"/>
          <w:highlight w:val="white"/>
        </w:rPr>
        <w:t xml:space="preserve"> года №</w:t>
      </w:r>
      <w:r>
        <w:rPr>
          <w:rFonts w:ascii="PT Astra Serif" w:hAnsi="PT Astra Serif" w:cs="Arial"/>
          <w:highlight w:val="white"/>
        </w:rPr>
        <w:t>2512</w:t>
      </w:r>
      <w:r>
        <w:rPr>
          <w:rFonts w:ascii="PT Astra Serif" w:hAnsi="PT Astra Serif" w:cs="Arial"/>
          <w:highlight w:val="white"/>
        </w:rPr>
        <w:t xml:space="preserve"> исполнителями программы ежегодно проводится оценка эффективности реализации программы, которая отражается в докладах о ходе реализации муниципальных программ. Оценка проводилась  по следующим показателя</w:t>
      </w:r>
      <w:r>
        <w:rPr>
          <w:rFonts w:ascii="PT Astra Serif" w:hAnsi="PT Astra Serif" w:cs="Arial"/>
          <w:highlight w:val="white"/>
        </w:rPr>
        <w:t>м:</w:t>
      </w:r>
    </w:p>
    <w:p w:rsidR="00BA4927" w:rsidRDefault="00D33F98">
      <w:pPr>
        <w:pStyle w:val="ConsPlusNormal0"/>
        <w:ind w:firstLine="540"/>
        <w:jc w:val="both"/>
      </w:pPr>
      <w:r>
        <w:rPr>
          <w:rFonts w:ascii="PT Astra Serif" w:hAnsi="PT Astra Serif" w:cs="PT Astra Serif"/>
          <w:szCs w:val="22"/>
        </w:rPr>
        <w:t>а) конкретные результаты, достигнутые за отчетный период;</w:t>
      </w:r>
    </w:p>
    <w:p w:rsidR="00BA4927" w:rsidRDefault="00D33F98">
      <w:pPr>
        <w:pStyle w:val="ConsPlusNormal0"/>
        <w:ind w:firstLine="540"/>
        <w:jc w:val="both"/>
      </w:pPr>
      <w:r>
        <w:rPr>
          <w:rFonts w:ascii="PT Astra Serif" w:hAnsi="PT Astra Serif" w:cs="PT Astra Serif"/>
          <w:szCs w:val="22"/>
        </w:rPr>
        <w:t>б) сведения о достижении значений целевых показателей муниципальной программы;</w:t>
      </w:r>
    </w:p>
    <w:p w:rsidR="00BA4927" w:rsidRDefault="00D33F98">
      <w:pPr>
        <w:pStyle w:val="ConsPlusNormal0"/>
        <w:ind w:firstLine="540"/>
        <w:jc w:val="both"/>
      </w:pPr>
      <w:r>
        <w:rPr>
          <w:rFonts w:ascii="PT Astra Serif" w:hAnsi="PT Astra Serif" w:cs="PT Astra Serif"/>
          <w:szCs w:val="22"/>
        </w:rPr>
        <w:t>в) сведения об исполнении плана-графика реализации мероприятий структурных элементов муниципальной программы;</w:t>
      </w:r>
    </w:p>
    <w:p w:rsidR="00BA4927" w:rsidRDefault="00D33F98">
      <w:pPr>
        <w:pStyle w:val="ConsPlusNormal0"/>
        <w:ind w:firstLine="540"/>
        <w:jc w:val="both"/>
      </w:pPr>
      <w:r>
        <w:rPr>
          <w:rFonts w:ascii="PT Astra Serif" w:hAnsi="PT Astra Serif" w:cs="PT Astra Serif"/>
          <w:szCs w:val="22"/>
        </w:rPr>
        <w:t>г) отч</w:t>
      </w:r>
      <w:r>
        <w:rPr>
          <w:rFonts w:ascii="PT Astra Serif" w:hAnsi="PT Astra Serif" w:cs="PT Astra Serif"/>
          <w:szCs w:val="22"/>
        </w:rPr>
        <w:t>ет о финансовом обеспечении реализации муниципальной программы;</w:t>
      </w:r>
    </w:p>
    <w:p w:rsidR="00BA4927" w:rsidRDefault="00D33F98">
      <w:pPr>
        <w:pStyle w:val="ConsPlusNormal0"/>
        <w:ind w:firstLine="540"/>
        <w:jc w:val="both"/>
        <w:rPr>
          <w:rFonts w:ascii="PT Astra Serif" w:hAnsi="PT Astra Serif"/>
          <w:szCs w:val="22"/>
        </w:rPr>
      </w:pPr>
      <w:r>
        <w:rPr>
          <w:rFonts w:ascii="PT Astra Serif" w:hAnsi="PT Astra Serif" w:cs="PT Astra Serif"/>
          <w:szCs w:val="22"/>
        </w:rPr>
        <w:t>д) результаты оценки эффективности реализации муниципальной программы.</w:t>
      </w:r>
    </w:p>
    <w:p w:rsidR="00BA4927" w:rsidRDefault="00D33F98">
      <w:pPr>
        <w:spacing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Arial"/>
          <w:highlight w:val="white"/>
        </w:rPr>
        <w:t>Итоги реализации муниципальных программ за 2022 год характеризуются следующими показателями:</w:t>
      </w: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D33F98">
      <w:pPr>
        <w:spacing w:after="0" w:line="240" w:lineRule="auto"/>
        <w:ind w:firstLine="540"/>
      </w:pPr>
      <w:r>
        <w:rPr>
          <w:rFonts w:ascii="PT Astra Serif" w:hAnsi="PT Astra Serif" w:cs="Arial"/>
          <w:b/>
        </w:rPr>
        <w:lastRenderedPageBreak/>
        <w:t xml:space="preserve">1.Муниципальная программа  </w:t>
      </w:r>
      <w:bookmarkStart w:id="1" w:name="__DdeLink__3527_2445362055"/>
      <w:bookmarkEnd w:id="1"/>
      <w:r>
        <w:rPr>
          <w:rFonts w:ascii="PT Astra Serif" w:hAnsi="PT Astra Serif" w:cs="Arial"/>
          <w:b/>
        </w:rPr>
        <w:t>"Обеспечение ремонта объектов жилищно-коммунального хозяйства на территории муниципального образования город Узловая Узловского района"</w:t>
      </w:r>
    </w:p>
    <w:p w:rsidR="00BA4927" w:rsidRDefault="00BA4927">
      <w:pPr>
        <w:pStyle w:val="af6"/>
        <w:jc w:val="center"/>
        <w:rPr>
          <w:rFonts w:ascii="PT Astra Serif" w:hAnsi="PT Astra Serif" w:cs="Arial"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b/>
          <w:lang w:eastAsia="ru-RU"/>
        </w:rPr>
        <w:tab/>
      </w: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20,0</w:t>
      </w:r>
      <w:r>
        <w:rPr>
          <w:rFonts w:ascii="PT Astra Serif" w:hAnsi="PT Astra Serif" w:cs="Arial"/>
          <w:lang w:eastAsia="ru-RU"/>
        </w:rPr>
        <w:t xml:space="preserve"> тыс.рублей, в т. ч., городской бюджет </w:t>
      </w:r>
      <w:r>
        <w:rPr>
          <w:rFonts w:ascii="PT Astra Serif" w:hAnsi="PT Astra Serif" w:cs="Arial"/>
          <w:lang w:eastAsia="ru-RU"/>
        </w:rPr>
        <w:t xml:space="preserve">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20,0</w:t>
      </w:r>
      <w:r>
        <w:rPr>
          <w:rFonts w:ascii="PT Astra Serif" w:hAnsi="PT Astra Serif" w:cs="Arial"/>
          <w:lang w:eastAsia="ru-RU"/>
        </w:rPr>
        <w:t xml:space="preserve"> тыс. 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ммы — 0,44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-0,94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Конкретные результаты муниципальной программы, достигнутые за 2022 год:</w:t>
      </w:r>
    </w:p>
    <w:p w:rsidR="00BA4927" w:rsidRDefault="00D33F98">
      <w:pPr>
        <w:pStyle w:val="af1"/>
        <w:spacing w:after="0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</w:rPr>
        <w:t>- Количество полученных услуг по подготовке документации для объектов ЖКХ — 1 шт.</w:t>
      </w:r>
    </w:p>
    <w:p w:rsidR="00BA4927" w:rsidRDefault="00D33F98">
      <w:pPr>
        <w:pStyle w:val="af1"/>
        <w:spacing w:after="0" w:line="276" w:lineRule="auto"/>
        <w:ind w:firstLine="340"/>
        <w:jc w:val="both"/>
        <w:rPr>
          <w:rFonts w:ascii="PT Astra Serif" w:eastAsia="Times New Roman" w:hAnsi="PT Astra Serif" w:cs="PT Astra Serif"/>
          <w:color w:val="000000"/>
        </w:rPr>
      </w:pPr>
      <w:r>
        <w:rPr>
          <w:rFonts w:ascii="PT Astra Serif" w:eastAsia="Times New Roman" w:hAnsi="PT Astra Serif" w:cs="Arial"/>
          <w:color w:val="000000"/>
        </w:rPr>
        <w:t xml:space="preserve">- Снижение степени </w:t>
      </w:r>
      <w:r>
        <w:rPr>
          <w:rFonts w:ascii="PT Astra Serif" w:eastAsia="Times New Roman" w:hAnsi="PT Astra Serif" w:cs="Arial"/>
          <w:color w:val="000000"/>
        </w:rPr>
        <w:t>износа системы электроснабжения д. №6 по ул. Заводская в г. Узловая Тульской области — 50 %.</w:t>
      </w:r>
    </w:p>
    <w:p w:rsidR="00BA4927" w:rsidRDefault="00BA4927">
      <w:pPr>
        <w:tabs>
          <w:tab w:val="left" w:pos="4185"/>
        </w:tabs>
        <w:spacing w:after="0"/>
        <w:rPr>
          <w:rFonts w:ascii="PT Astra Serif" w:hAnsi="PT Astra Serif" w:cs="Arial"/>
        </w:rPr>
      </w:pPr>
    </w:p>
    <w:p w:rsidR="00BA4927" w:rsidRDefault="00D33F98">
      <w:pPr>
        <w:pStyle w:val="ConsPlusNormal0"/>
        <w:tabs>
          <w:tab w:val="left" w:pos="4185"/>
        </w:tabs>
        <w:jc w:val="center"/>
        <w:rPr>
          <w:rStyle w:val="FontStyle20"/>
        </w:rPr>
      </w:pPr>
      <w:r>
        <w:rPr>
          <w:rStyle w:val="FontStyle20"/>
          <w:rFonts w:ascii="PT Astra Serif" w:eastAsia="Arial" w:hAnsi="PT Astra Serif" w:cs="Arial"/>
          <w:color w:val="000000"/>
          <w:sz w:val="22"/>
          <w:szCs w:val="22"/>
          <w:lang w:eastAsia="ru-RU"/>
        </w:rPr>
        <w:t>Сведения о достижении показателей (индикаторов) муниципальной программы</w:t>
      </w:r>
    </w:p>
    <w:tbl>
      <w:tblPr>
        <w:tblW w:w="10510" w:type="dxa"/>
        <w:tblInd w:w="-2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3"/>
        <w:gridCol w:w="875"/>
        <w:gridCol w:w="1534"/>
        <w:gridCol w:w="1017"/>
        <w:gridCol w:w="1317"/>
        <w:gridCol w:w="1380"/>
        <w:gridCol w:w="1804"/>
      </w:tblGrid>
      <w:tr w:rsidR="00BA4927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Значение </w:t>
            </w:r>
            <w:r>
              <w:rPr>
                <w:rFonts w:ascii="PT Astra Serif" w:hAnsi="PT Astra Serif" w:cs="PT Astra Serif"/>
              </w:rPr>
              <w:t>показателя на конец отчетного периода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  <w:p w:rsidR="00BA4927" w:rsidRDefault="00BA4927">
            <w:pPr>
              <w:pStyle w:val="af7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BA4927">
        <w:tc>
          <w:tcPr>
            <w:tcW w:w="105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6"/>
              <w:shd w:val="clear" w:color="auto" w:fill="FFFFFF"/>
              <w:suppressAutoHyphens w:val="0"/>
              <w:spacing w:after="200"/>
              <w:ind w:firstLine="708"/>
              <w:jc w:val="center"/>
              <w:rPr>
                <w:rFonts w:ascii="PT Astra Serif" w:eastAsia="Arial" w:hAnsi="PT Astra Serif" w:cs="PT Astra Serif"/>
                <w:color w:val="000000"/>
                <w:lang w:eastAsia="ru-RU"/>
              </w:rPr>
            </w:pPr>
            <w:r>
              <w:rPr>
                <w:rFonts w:ascii="PT Astra Serif" w:eastAsia="Arial" w:hAnsi="PT Astra Serif" w:cs="PT Astra Serif"/>
                <w:color w:val="000000"/>
                <w:lang w:eastAsia="ru-RU"/>
              </w:rPr>
              <w:t xml:space="preserve">Комплекс процессных мероприятий </w:t>
            </w:r>
            <w:r>
              <w:rPr>
                <w:rFonts w:ascii="PT Astra Serif" w:eastAsia="Arial" w:hAnsi="PT Astra Serif" w:cs="PT Astra Serif"/>
                <w:color w:val="000000"/>
                <w:lang w:eastAsia="ru-RU"/>
              </w:rPr>
              <w:t>«Создание условий для устойчивого и эффективного функционирования жилищно-коммунального комплекса»</w:t>
            </w:r>
          </w:p>
        </w:tc>
      </w:tr>
      <w:tr w:rsidR="00BA4927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1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>Количество полученных услуг по подготовке документации для объектов ЖКХ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1"/>
              <w:snapToGrid w:val="0"/>
              <w:spacing w:after="0"/>
              <w:ind w:firstLine="340"/>
              <w:jc w:val="center"/>
              <w:rPr>
                <w:rFonts w:ascii="PT Astra Serif" w:eastAsia="Times New Roman" w:hAnsi="PT Astra Serif" w:cs="PT Astra Serif"/>
                <w:color w:val="000000"/>
              </w:rPr>
            </w:pPr>
            <w:r>
              <w:rPr>
                <w:rFonts w:ascii="PT Astra Serif" w:eastAsia="Times New Roman" w:hAnsi="PT Astra Serif" w:cs="PT Astra Serif"/>
                <w:color w:val="000000"/>
              </w:rPr>
              <w:t xml:space="preserve">Снижение степени износа системы электроснабжения д. №6 по ул. </w:t>
            </w:r>
            <w:r>
              <w:rPr>
                <w:rFonts w:ascii="PT Astra Serif" w:eastAsia="Times New Roman" w:hAnsi="PT Astra Serif" w:cs="PT Astra Serif"/>
                <w:color w:val="000000"/>
              </w:rPr>
              <w:t>Заводская в г. Узловая Тульской области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ind w:firstLine="149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6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6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BA4927" w:rsidRDefault="00BA4927">
      <w:pPr>
        <w:tabs>
          <w:tab w:val="left" w:pos="4185"/>
        </w:tabs>
        <w:spacing w:after="0"/>
        <w:rPr>
          <w:rStyle w:val="FontStyle20"/>
          <w:rFonts w:ascii="PT Astra Serif" w:hAnsi="PT Astra Serif"/>
          <w:sz w:val="22"/>
          <w:szCs w:val="22"/>
        </w:rPr>
      </w:pPr>
    </w:p>
    <w:p w:rsidR="00BA4927" w:rsidRDefault="00BA4927">
      <w:pPr>
        <w:pStyle w:val="af6"/>
        <w:tabs>
          <w:tab w:val="left" w:pos="4185"/>
        </w:tabs>
        <w:rPr>
          <w:rStyle w:val="FontStyle20"/>
          <w:rFonts w:ascii="PT Astra Serif" w:hAnsi="PT Astra Serif"/>
          <w:sz w:val="22"/>
          <w:szCs w:val="22"/>
        </w:rPr>
      </w:pPr>
    </w:p>
    <w:p w:rsidR="00BA4927" w:rsidRDefault="00D33F98">
      <w:pPr>
        <w:pStyle w:val="Style1"/>
        <w:widowControl/>
        <w:spacing w:line="240" w:lineRule="auto"/>
        <w:ind w:left="86" w:hanging="86"/>
        <w:jc w:val="left"/>
      </w:pPr>
      <w:r>
        <w:rPr>
          <w:rStyle w:val="FontStyle59"/>
          <w:rFonts w:ascii="PT Astra Serif" w:hAnsi="PT Astra Serif" w:cs="Arial"/>
          <w:sz w:val="22"/>
          <w:szCs w:val="22"/>
        </w:rPr>
        <w:t xml:space="preserve">2.  Муниципальная программа «Развитие культуры </w:t>
      </w:r>
      <w:r>
        <w:rPr>
          <w:rFonts w:ascii="PT Astra Serif" w:hAnsi="PT Astra Serif" w:cs="Arial"/>
          <w:b/>
          <w:sz w:val="22"/>
          <w:szCs w:val="22"/>
        </w:rPr>
        <w:t>муниципального образования город Узловая Узловского района»</w:t>
      </w:r>
    </w:p>
    <w:p w:rsidR="00BA4927" w:rsidRDefault="00BA4927">
      <w:pPr>
        <w:pStyle w:val="Style1"/>
        <w:widowControl/>
        <w:spacing w:line="240" w:lineRule="auto"/>
        <w:ind w:left="86" w:hanging="86"/>
        <w:jc w:val="center"/>
        <w:rPr>
          <w:rFonts w:ascii="PT Astra Serif" w:hAnsi="PT Astra Serif" w:cs="Arial"/>
          <w:b/>
          <w:sz w:val="22"/>
          <w:szCs w:val="22"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70048,16256</w:t>
      </w:r>
      <w:r>
        <w:rPr>
          <w:rFonts w:ascii="PT Astra Serif" w:hAnsi="PT Astra Serif" w:cs="Arial"/>
          <w:lang w:eastAsia="ru-RU"/>
        </w:rPr>
        <w:t xml:space="preserve"> тыс. рублей, в т.ч. областной бюджет-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239,49552</w:t>
      </w:r>
      <w:r>
        <w:rPr>
          <w:rFonts w:ascii="PT Astra Serif" w:hAnsi="PT Astra Serif" w:cs="Arial"/>
          <w:lang w:eastAsia="ru-RU"/>
        </w:rPr>
        <w:t xml:space="preserve"> тыс. руб., городской бюджет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57862,63739</w:t>
      </w:r>
      <w:r>
        <w:rPr>
          <w:rFonts w:ascii="PT Astra Serif" w:hAnsi="PT Astra Serif" w:cs="Arial"/>
          <w:lang w:eastAsia="ru-RU"/>
        </w:rPr>
        <w:t xml:space="preserve">  тыс. рублей, бюджет Узловского района 6427,28482, внебюджетные источники-  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5518,74483</w:t>
      </w:r>
      <w:r>
        <w:rPr>
          <w:rFonts w:ascii="PT Astra Serif" w:hAnsi="PT Astra Serif" w:cs="Arial"/>
          <w:lang w:eastAsia="ru-RU"/>
        </w:rPr>
        <w:t xml:space="preserve"> тыс. 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0,98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lastRenderedPageBreak/>
        <w:t>Степень соответствия запланированному уровню затрат на реализацию мероприятий (проектов) муниципальной программы — 0,96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-0,98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Конк</w:t>
      </w:r>
      <w:r>
        <w:rPr>
          <w:rFonts w:ascii="PT Astra Serif" w:hAnsi="PT Astra Serif" w:cs="Arial"/>
        </w:rPr>
        <w:t xml:space="preserve">ретные результаты муниципальной программы, достигнутые за 2022 год: 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 xml:space="preserve">увеличение количества пользователей библиотек, посетителей культурно-досуговых мероприятий,  мероприятий театра; 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исполнены целевые показатели (индикаторы) «дорожной карты» по средней зар</w:t>
      </w:r>
      <w:r>
        <w:rPr>
          <w:rFonts w:ascii="PT Astra Serif" w:hAnsi="PT Astra Serif"/>
        </w:rPr>
        <w:t>аботной плате работников культуры;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участие МБУК Молодежный Театр, МБУК ГДК «Ровесник», МКУК «Узловская городская централизованная библиотечная система» в федеральной программе «Пушкинская карта»;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интеграция культуры муниципального образования Узловский рай</w:t>
      </w:r>
      <w:r>
        <w:rPr>
          <w:rFonts w:ascii="PT Astra Serif" w:hAnsi="PT Astra Serif"/>
        </w:rPr>
        <w:t>он в региональный культурный процесс</w:t>
      </w:r>
      <w:r>
        <w:rPr>
          <w:rFonts w:ascii="PT Astra Serif" w:hAnsi="PT Astra Serif" w:cs="Arial"/>
        </w:rPr>
        <w:t>: участие в региональных проектах «Лето во дворах», «Лето в парках», «ДК.Перезагрузка», «Старше-круче», «Тульское долголетие», «Культурный фронт 71»;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победы в 30 Международных, Всероссийских, межрегиональных музыкальных,</w:t>
      </w:r>
      <w:r>
        <w:rPr>
          <w:rFonts w:ascii="PT Astra Serif" w:hAnsi="PT Astra Serif" w:cs="Arial"/>
        </w:rPr>
        <w:t xml:space="preserve"> танцевальных, театральных, библиотечных фестивалях и конкурсах;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повышение квалификации работников сферы культуры в рамках Национального проекта «Культура»;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показатель «Количество посещений киносеансов» достигнут на 86,3%, в связи с тем, что с февраля 2023</w:t>
      </w:r>
      <w:r>
        <w:rPr>
          <w:rFonts w:ascii="PT Astra Serif" w:hAnsi="PT Astra Serif"/>
        </w:rPr>
        <w:t xml:space="preserve"> года поставка и прокат зарубежных кинофильмов ограничен из-за наложенных санкций;</w:t>
      </w:r>
    </w:p>
    <w:p w:rsidR="00BA4927" w:rsidRDefault="00D33F98">
      <w:pPr>
        <w:pStyle w:val="afa"/>
        <w:numPr>
          <w:ilvl w:val="0"/>
          <w:numId w:val="1"/>
        </w:numPr>
        <w:spacing w:after="0" w:line="240" w:lineRule="auto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результаты способствовали достижению основной цели программы «Обеспечение граждан доступными и качественными услугами в сфере культуры».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pStyle w:val="ConsPlusNormal0"/>
        <w:widowControl/>
        <w:ind w:left="86" w:hanging="86"/>
        <w:jc w:val="center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 xml:space="preserve">Сведения о достижении показателей </w:t>
      </w:r>
      <w:r>
        <w:rPr>
          <w:rFonts w:ascii="PT Astra Serif" w:hAnsi="PT Astra Serif"/>
          <w:szCs w:val="22"/>
        </w:rPr>
        <w:t>(индикаторов) муниципальной программы</w:t>
      </w:r>
    </w:p>
    <w:p w:rsidR="00BA4927" w:rsidRDefault="00BA4927">
      <w:pPr>
        <w:pStyle w:val="ConsPlusNormal0"/>
        <w:widowControl/>
        <w:ind w:left="86" w:hanging="86"/>
        <w:jc w:val="center"/>
        <w:rPr>
          <w:rFonts w:ascii="PT Astra Serif" w:hAnsi="PT Astra Serif"/>
          <w:szCs w:val="22"/>
        </w:rPr>
      </w:pPr>
    </w:p>
    <w:tbl>
      <w:tblPr>
        <w:tblW w:w="9705" w:type="dxa"/>
        <w:tblInd w:w="-26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3"/>
        <w:gridCol w:w="877"/>
        <w:gridCol w:w="1372"/>
        <w:gridCol w:w="1116"/>
        <w:gridCol w:w="1323"/>
        <w:gridCol w:w="1431"/>
        <w:gridCol w:w="1477"/>
        <w:gridCol w:w="116"/>
      </w:tblGrid>
      <w:tr w:rsidR="00BA4927"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Наименование показателя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Желаемая тенденция развития показателя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Причины отклонения </w:t>
            </w:r>
            <w:r>
              <w:rPr>
                <w:rFonts w:ascii="PT Astra Serif" w:hAnsi="PT Astra Serif" w:cs="Liberation Serif"/>
              </w:rPr>
              <w:t>фактического значения показателя от планового*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Фактическое 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96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Муниципальная программа</w:t>
            </w:r>
          </w:p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«Развитие культуры муниципального образования  город Узловая Узловского района»</w:t>
            </w:r>
          </w:p>
        </w:tc>
      </w:tr>
      <w:tr w:rsidR="00BA4927">
        <w:tc>
          <w:tcPr>
            <w:tcW w:w="9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a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Комплекс </w:t>
            </w:r>
            <w:r>
              <w:rPr>
                <w:rFonts w:ascii="PT Astra Serif" w:hAnsi="PT Astra Serif" w:cs="Arial"/>
              </w:rPr>
              <w:t>процессных мероприятий «Развитие городской библиотечной системы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</w:t>
            </w:r>
            <w:r>
              <w:rPr>
                <w:rFonts w:ascii="PT Astra Serif" w:hAnsi="PT Astra Serif"/>
              </w:rPr>
              <w:t xml:space="preserve"> поступлений новых документов в библиотеках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1863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103%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пользователей библиотек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15930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15962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посещений </w:t>
            </w:r>
            <w:r>
              <w:rPr>
                <w:rFonts w:ascii="PT Astra Serif" w:hAnsi="PT Astra Serif"/>
              </w:rPr>
              <w:lastRenderedPageBreak/>
              <w:t>библиотек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136934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143936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новых записей, внесенных в электронный каталог библиотек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9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a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BA4927" w:rsidRDefault="00D33F9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Комплекс процессных мероприятий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 w:cs="Arial"/>
              </w:rPr>
              <w:t>Развитие театральной деятельности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посещений мероприятий театра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16650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17000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102%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проведенных мероприятий в театре для детей и юношества (для возрастной категории «12+» включительно)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87,5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посещений </w:t>
            </w:r>
            <w:r>
              <w:rPr>
                <w:rFonts w:ascii="PT Astra Serif" w:hAnsi="PT Astra Serif"/>
              </w:rPr>
              <w:t>организаций культуры (профессиональных театров) по отношению к уровню 2010 года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увеличение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173%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164%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посещений киносеансов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14700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12700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86%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 февраля 2022 года поставка и прокат зарубежных кинофильмов </w:t>
            </w:r>
            <w:r>
              <w:rPr>
                <w:rFonts w:ascii="PT Astra Serif" w:hAnsi="PT Astra Serif" w:cs="Liberation Serif"/>
              </w:rPr>
              <w:t>ограничены в связи с санкциями, что повлияло на уменьшение количества посещений зрителями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9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a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Комплекс процессных мероприятий «Развитие культурно – досуговой сферы»  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проведенных культурно-досуговых мероприятий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113%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посещений культурно-досуговых мероприятий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75900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97167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128%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Средняя численность участников клубных формирований в расчете на 1 тыс. человек (в домах культуры с числом жителей до 50 тыс. </w:t>
            </w:r>
            <w:r>
              <w:rPr>
                <w:rFonts w:ascii="PT Astra Serif" w:hAnsi="PT Astra Serif"/>
              </w:rPr>
              <w:t>человек)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112%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9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a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Структурный элемент программы </w:t>
            </w:r>
          </w:p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Комплекс процессных мероприятий «Организация и ведение бухгалтерского, налогового учета </w:t>
            </w:r>
          </w:p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и отчетности муниципальных учреждений культуры и иных, находящихся в собственности </w:t>
            </w: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 город Узловая Узловского района»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Степень соответствия расходов учреждений запланированному уровню затрат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98,3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  <w:tr w:rsidR="00BA492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Уровень ежегодного достижения показателей (индикаторов) муниципальной программы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процент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стабильность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92,3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102%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-</w:t>
            </w:r>
          </w:p>
        </w:tc>
        <w:tc>
          <w:tcPr>
            <w:tcW w:w="15" w:type="dxa"/>
            <w:shd w:val="clear" w:color="auto" w:fill="auto"/>
          </w:tcPr>
          <w:p w:rsidR="00BA4927" w:rsidRDefault="00BA4927">
            <w:pPr>
              <w:rPr>
                <w:rFonts w:ascii="PT Astra Serif" w:hAnsi="PT Astra Serif"/>
              </w:rPr>
            </w:pPr>
          </w:p>
        </w:tc>
      </w:tr>
    </w:tbl>
    <w:p w:rsidR="00BA4927" w:rsidRDefault="00BA4927">
      <w:pPr>
        <w:spacing w:after="0"/>
        <w:rPr>
          <w:rFonts w:ascii="PT Astra Serif" w:hAnsi="PT Astra Serif" w:cs="Arial"/>
        </w:rPr>
      </w:pPr>
    </w:p>
    <w:p w:rsidR="00BA4927" w:rsidRDefault="00BA4927">
      <w:pPr>
        <w:spacing w:after="0"/>
        <w:rPr>
          <w:rFonts w:ascii="PT Astra Serif" w:hAnsi="PT Astra Serif" w:cs="Arial"/>
        </w:rPr>
      </w:pPr>
    </w:p>
    <w:p w:rsidR="00BA4927" w:rsidRDefault="00BA4927">
      <w:pPr>
        <w:spacing w:after="0"/>
        <w:rPr>
          <w:rFonts w:ascii="PT Astra Serif" w:hAnsi="PT Astra Serif" w:cs="Arial"/>
        </w:rPr>
      </w:pPr>
    </w:p>
    <w:p w:rsidR="00BA4927" w:rsidRDefault="00D33F98">
      <w:pPr>
        <w:pStyle w:val="ConsPlusNormal0"/>
        <w:spacing w:line="276" w:lineRule="auto"/>
      </w:pPr>
      <w:r>
        <w:rPr>
          <w:rFonts w:ascii="PT Astra Serif" w:hAnsi="PT Astra Serif"/>
          <w:b/>
          <w:szCs w:val="22"/>
        </w:rPr>
        <w:t xml:space="preserve">3. Муниципальная программа «Развитие физической культуры и спорта в муниципальном образовании город Узловая </w:t>
      </w:r>
      <w:r>
        <w:rPr>
          <w:rFonts w:ascii="PT Astra Serif" w:eastAsia="Andale Sans UI" w:hAnsi="PT Astra Serif"/>
          <w:b/>
          <w:szCs w:val="22"/>
        </w:rPr>
        <w:t>Узловского района»</w:t>
      </w:r>
    </w:p>
    <w:p w:rsidR="00BA4927" w:rsidRDefault="00BA4927">
      <w:pPr>
        <w:pStyle w:val="ConsPlusNormal0"/>
        <w:spacing w:line="276" w:lineRule="auto"/>
        <w:jc w:val="center"/>
        <w:rPr>
          <w:rFonts w:ascii="PT Astra Serif" w:eastAsia="Andale Sans UI" w:hAnsi="PT Astra Serif"/>
          <w:b/>
          <w:szCs w:val="22"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lastRenderedPageBreak/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19363,90559</w:t>
      </w:r>
      <w:r>
        <w:rPr>
          <w:rFonts w:ascii="PT Astra Serif" w:hAnsi="PT Astra Serif" w:cs="Arial"/>
          <w:lang w:eastAsia="ru-RU"/>
        </w:rPr>
        <w:t xml:space="preserve"> тыс.рублей, в т. ч., городской бюджет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16627,71312</w:t>
      </w:r>
      <w:r>
        <w:rPr>
          <w:rFonts w:ascii="PT Astra Serif" w:hAnsi="PT Astra Serif" w:cs="Arial"/>
          <w:lang w:eastAsia="ru-RU"/>
        </w:rPr>
        <w:t xml:space="preserve"> тыс. рублей. , приносящая доход деятельность-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2736,19247</w:t>
      </w:r>
      <w:r>
        <w:rPr>
          <w:rFonts w:ascii="PT Astra Serif" w:hAnsi="PT Astra Serif" w:cs="Arial"/>
          <w:lang w:eastAsia="ru-RU"/>
        </w:rPr>
        <w:t xml:space="preserve">  тыс. руб.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0,92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нь соответствия запланированному уровню затрат на реализацию мероприятий (проектов) муниципальной программы — 0,97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-0,99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Конкретные результаты муниципальной программы, достигнутые за 2022 год:</w:t>
      </w:r>
    </w:p>
    <w:p w:rsidR="00BA4927" w:rsidRDefault="00D33F98">
      <w:pPr>
        <w:numPr>
          <w:ilvl w:val="0"/>
          <w:numId w:val="2"/>
        </w:numPr>
        <w:autoSpaceDE w:val="0"/>
        <w:spacing w:after="0"/>
        <w:jc w:val="both"/>
      </w:pPr>
      <w:r>
        <w:rPr>
          <w:rFonts w:ascii="PT Astra Serif" w:hAnsi="PT Astra Serif" w:cs="Arial"/>
        </w:rPr>
        <w:t>ко</w:t>
      </w:r>
      <w:r>
        <w:rPr>
          <w:rFonts w:ascii="PT Astra Serif" w:hAnsi="PT Astra Serif" w:cs="Arial"/>
        </w:rPr>
        <w:t xml:space="preserve">личество занимающихся   в секциях составило </w:t>
      </w:r>
      <w:r>
        <w:rPr>
          <w:rFonts w:ascii="PT Astra Serif" w:hAnsi="PT Astra Serif" w:cs="Arial"/>
        </w:rPr>
        <w:t>419</w:t>
      </w:r>
      <w:r>
        <w:rPr>
          <w:rFonts w:ascii="PT Astra Serif" w:hAnsi="PT Astra Serif" w:cs="Arial"/>
        </w:rPr>
        <w:t xml:space="preserve"> человек</w:t>
      </w:r>
      <w:r>
        <w:rPr>
          <w:rFonts w:ascii="PT Astra Serif" w:hAnsi="PT Astra Serif" w:cs="Arial"/>
        </w:rPr>
        <w:t>, данный показатель ежегодно растет</w:t>
      </w:r>
      <w:r>
        <w:rPr>
          <w:rFonts w:ascii="PT Astra Serif" w:hAnsi="PT Astra Serif" w:cs="Arial"/>
        </w:rPr>
        <w:t>;</w:t>
      </w:r>
    </w:p>
    <w:p w:rsidR="00BA4927" w:rsidRDefault="00D33F98">
      <w:pPr>
        <w:numPr>
          <w:ilvl w:val="0"/>
          <w:numId w:val="2"/>
        </w:numPr>
        <w:autoSpaceDE w:val="0"/>
        <w:spacing w:after="0"/>
        <w:jc w:val="both"/>
      </w:pPr>
      <w:r>
        <w:rPr>
          <w:rFonts w:ascii="PT Astra Serif" w:hAnsi="PT Astra Serif" w:cs="Arial"/>
        </w:rPr>
        <w:t>доля победителей и призеров  соревнований различных уровней от общего числа занимающихся в секциях МУ Центр спорта составила 15%</w:t>
      </w:r>
    </w:p>
    <w:p w:rsidR="00BA4927" w:rsidRDefault="00D33F98">
      <w:pPr>
        <w:numPr>
          <w:ilvl w:val="0"/>
          <w:numId w:val="2"/>
        </w:numPr>
        <w:autoSpaceDE w:val="0"/>
        <w:spacing w:after="0"/>
        <w:jc w:val="both"/>
      </w:pPr>
      <w:r>
        <w:rPr>
          <w:rFonts w:ascii="PT Astra Serif" w:hAnsi="PT Astra Serif" w:cs="Arial"/>
        </w:rPr>
        <w:t>количество секций в МУ Центр спорта</w:t>
      </w:r>
      <w:r>
        <w:rPr>
          <w:rFonts w:ascii="PT Astra Serif" w:hAnsi="PT Astra Serif" w:cs="Arial"/>
        </w:rPr>
        <w:t xml:space="preserve"> увеличилось до 8 единиц;</w:t>
      </w:r>
    </w:p>
    <w:p w:rsidR="00BA4927" w:rsidRDefault="00D33F98">
      <w:pPr>
        <w:numPr>
          <w:ilvl w:val="0"/>
          <w:numId w:val="2"/>
        </w:numPr>
        <w:autoSpaceDE w:val="0"/>
        <w:spacing w:after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количество мероприятий, нормативных испытаний, тестов Всероссийского физкультурно-спортивного комплекса Готов к труду и обороне увеличилось до 16 единиц;</w:t>
      </w:r>
    </w:p>
    <w:p w:rsidR="00BA4927" w:rsidRDefault="00D33F98">
      <w:pPr>
        <w:numPr>
          <w:ilvl w:val="0"/>
          <w:numId w:val="2"/>
        </w:numPr>
        <w:autoSpaceDE w:val="0"/>
        <w:spacing w:after="0"/>
        <w:ind w:left="0" w:firstLine="680"/>
        <w:jc w:val="both"/>
      </w:pPr>
      <w:r>
        <w:rPr>
          <w:rFonts w:ascii="PT Astra Serif" w:hAnsi="PT Astra Serif" w:cs="Arial"/>
        </w:rPr>
        <w:t>оснащение новым оборудованием, соответствующим  современным требованиям сост</w:t>
      </w:r>
      <w:r>
        <w:rPr>
          <w:rFonts w:ascii="PT Astra Serif" w:hAnsi="PT Astra Serif" w:cs="Arial"/>
        </w:rPr>
        <w:t xml:space="preserve">авило  </w:t>
      </w:r>
      <w:r>
        <w:rPr>
          <w:rFonts w:ascii="PT Astra Serif" w:hAnsi="PT Astra Serif" w:cs="Arial"/>
        </w:rPr>
        <w:t>9</w:t>
      </w:r>
      <w:r>
        <w:rPr>
          <w:rFonts w:ascii="PT Astra Serif" w:hAnsi="PT Astra Serif" w:cs="Arial"/>
        </w:rPr>
        <w:t>0%.</w:t>
      </w:r>
    </w:p>
    <w:p w:rsidR="00BA4927" w:rsidRDefault="00BA4927">
      <w:pPr>
        <w:tabs>
          <w:tab w:val="left" w:pos="4185"/>
        </w:tabs>
        <w:spacing w:after="0"/>
        <w:rPr>
          <w:rFonts w:ascii="PT Astra Serif" w:hAnsi="PT Astra Serif" w:cs="Arial"/>
        </w:rPr>
      </w:pPr>
    </w:p>
    <w:p w:rsidR="00BA4927" w:rsidRDefault="00D33F98">
      <w:pPr>
        <w:pStyle w:val="ConsPlusNormal0"/>
        <w:tabs>
          <w:tab w:val="left" w:pos="4185"/>
        </w:tabs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9795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8"/>
        <w:gridCol w:w="1093"/>
        <w:gridCol w:w="1284"/>
        <w:gridCol w:w="1221"/>
        <w:gridCol w:w="1133"/>
        <w:gridCol w:w="1482"/>
        <w:gridCol w:w="1504"/>
      </w:tblGrid>
      <w:tr w:rsidR="00BA4927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Единица измерения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Желаемая тенденция развития показателя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Значение показателя на конец отчетного периода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Отклонение фактического значения показателя</w:t>
            </w:r>
            <w:r>
              <w:rPr>
                <w:rFonts w:ascii="PT Astra Serif" w:hAnsi="PT Astra Serif" w:cs="Liberation Serif;Times New Roma"/>
              </w:rPr>
              <w:t xml:space="preserve"> от планового, %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Причины отклонения фактического значения показателя от планового*</w:t>
            </w:r>
          </w:p>
        </w:tc>
      </w:tr>
      <w:tr w:rsidR="00BA4927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Плановое (целевое)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 xml:space="preserve">Факти-ческое 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suppressAutoHyphens w:val="0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2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6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7</w:t>
            </w:r>
          </w:p>
        </w:tc>
      </w:tr>
      <w:tr w:rsidR="00BA4927">
        <w:tc>
          <w:tcPr>
            <w:tcW w:w="97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widowControl/>
              <w:jc w:val="center"/>
              <w:rPr>
                <w:szCs w:val="22"/>
              </w:rPr>
            </w:pPr>
            <w:r>
              <w:rPr>
                <w:rFonts w:ascii="PT Astra Serif" w:hAnsi="PT Astra Serif" w:cs="Liberation Serif;Times New Roma"/>
                <w:szCs w:val="22"/>
              </w:rPr>
              <w:t xml:space="preserve">Муниципальная программа «Развитие физической культуры и спорта в муниципальном образовании город Узловая  Узловского </w:t>
            </w:r>
            <w:r>
              <w:rPr>
                <w:rFonts w:ascii="PT Astra Serif" w:hAnsi="PT Astra Serif" w:cs="Liberation Serif;Times New Roma"/>
                <w:szCs w:val="22"/>
              </w:rPr>
              <w:t>района»</w:t>
            </w:r>
          </w:p>
        </w:tc>
      </w:tr>
      <w:tr w:rsidR="00BA492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жителей муниципального образования город Узловая систематически занимающихся физической культурой и спортом, в общей численности жителей муниципального образования город Узловая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42,0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42,0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организованных </w:t>
            </w:r>
            <w:r>
              <w:rPr>
                <w:rFonts w:ascii="PT Astra Serif" w:hAnsi="PT Astra Serif" w:cs="PT Astra Serif"/>
                <w:szCs w:val="22"/>
              </w:rPr>
              <w:t xml:space="preserve">физкультурных и  спортивно-массовых мероприятий в </w:t>
            </w:r>
            <w:r>
              <w:rPr>
                <w:rFonts w:ascii="PT Astra Serif" w:hAnsi="PT Astra Serif" w:cs="PT Astra Serif"/>
                <w:szCs w:val="22"/>
              </w:rPr>
              <w:lastRenderedPageBreak/>
              <w:t>рамках календарного плана мероприятий МУ Центр спорта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Ед.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34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36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105%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населения, принявшего участие  в спортивно массовых мероприятиях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Количество </w:t>
            </w:r>
            <w:r>
              <w:rPr>
                <w:rFonts w:ascii="PT Astra Serif" w:hAnsi="PT Astra Serif" w:cs="PT Astra Serif"/>
                <w:szCs w:val="22"/>
              </w:rPr>
              <w:t>занимающихся в секциях  МУ Центр спорта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Чел.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Arial"/>
                <w:kern w:val="0"/>
                <w:szCs w:val="22"/>
              </w:rPr>
            </w:pPr>
            <w:r>
              <w:rPr>
                <w:rFonts w:ascii="PT Astra Serif" w:hAnsi="PT Astra Serif" w:cs="Arial"/>
                <w:kern w:val="0"/>
                <w:szCs w:val="22"/>
              </w:rPr>
              <w:t>340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419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123%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Доля победителей и призеров соревнований  различных уровней от общего числа занимающихся в секциях  МУ Центр спорта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Arial"/>
                <w:kern w:val="0"/>
                <w:szCs w:val="22"/>
              </w:rPr>
            </w:pPr>
            <w:r>
              <w:rPr>
                <w:rFonts w:ascii="PT Astra Serif" w:hAnsi="PT Astra Serif" w:cs="Arial"/>
                <w:kern w:val="0"/>
                <w:szCs w:val="22"/>
              </w:rPr>
              <w:t>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секций в МУ Центр спорта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Arial"/>
                <w:kern w:val="0"/>
                <w:szCs w:val="22"/>
              </w:rPr>
            </w:pPr>
            <w:r>
              <w:rPr>
                <w:rFonts w:ascii="PT Astra Serif" w:hAnsi="PT Astra Serif" w:cs="Arial"/>
                <w:kern w:val="0"/>
                <w:szCs w:val="22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114%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Количество мероприятий, нормативных испытаний, тестов Всероссийского физкультурно-спортивного комплекса Готов к труду и обороне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123%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Доля жителей муниципального образования город Узловая, выполнивших нормативы </w:t>
            </w:r>
            <w:r>
              <w:rPr>
                <w:rFonts w:ascii="PT Astra Serif" w:hAnsi="PT Astra Serif" w:cs="Arial"/>
              </w:rPr>
              <w:t xml:space="preserve">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физкультурно-спортивного </w:t>
            </w:r>
            <w:r>
              <w:rPr>
                <w:rFonts w:ascii="PT Astra Serif" w:hAnsi="PT Astra Serif" w:cs="Arial"/>
              </w:rPr>
              <w:lastRenderedPageBreak/>
              <w:t>комплекса «Готов к труду и обороне»</w:t>
            </w:r>
          </w:p>
          <w:p w:rsidR="00BA4927" w:rsidRDefault="00BA4927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Уровень </w:t>
            </w:r>
            <w:r>
              <w:rPr>
                <w:rFonts w:ascii="PT Astra Serif" w:hAnsi="PT Astra Serif" w:cs="Arial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40,2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  <w:tr w:rsidR="00BA492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Модернизация материально-технической базы физической культуры и спорта путем приобретения инвентаря, капитально </w:t>
            </w:r>
            <w:r>
              <w:rPr>
                <w:rFonts w:ascii="PT Astra Serif" w:hAnsi="PT Astra Serif" w:cs="Arial"/>
              </w:rPr>
              <w:t>отремонтированных/ вновь построенных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увеличение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90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  <w:r>
              <w:rPr>
                <w:rFonts w:ascii="PT Astra Serif" w:hAnsi="PT Astra Serif" w:cs="Liberation Serif;Times New Roma"/>
              </w:rPr>
              <w:t>106%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rPr>
                <w:rFonts w:ascii="PT Astra Serif" w:hAnsi="PT Astra Serif" w:cs="Liberation Serif;Times New Roma"/>
              </w:rPr>
            </w:pPr>
          </w:p>
        </w:tc>
      </w:tr>
    </w:tbl>
    <w:p w:rsidR="00BA4927" w:rsidRDefault="00BA4927">
      <w:pPr>
        <w:spacing w:after="0"/>
        <w:ind w:left="1080"/>
        <w:rPr>
          <w:rFonts w:ascii="PT Astra Serif" w:hAnsi="PT Astra Serif" w:cs="Arial"/>
        </w:rPr>
      </w:pPr>
    </w:p>
    <w:p w:rsidR="00BA4927" w:rsidRDefault="00BA4927">
      <w:pPr>
        <w:spacing w:after="0"/>
        <w:ind w:left="1080"/>
        <w:rPr>
          <w:rFonts w:ascii="PT Astra Serif" w:hAnsi="PT Astra Serif" w:cs="Arial"/>
        </w:rPr>
      </w:pPr>
    </w:p>
    <w:p w:rsidR="00BA4927" w:rsidRDefault="00BA4927">
      <w:pPr>
        <w:pStyle w:val="afa"/>
        <w:spacing w:after="0"/>
        <w:rPr>
          <w:rFonts w:ascii="PT Astra Serif" w:hAnsi="PT Astra Serif" w:cs="Arial"/>
          <w:b/>
        </w:rPr>
      </w:pPr>
    </w:p>
    <w:p w:rsidR="00BA4927" w:rsidRDefault="00D33F98">
      <w:pPr>
        <w:spacing w:after="0"/>
      </w:pPr>
      <w:r>
        <w:rPr>
          <w:rFonts w:ascii="PT Astra Serif" w:hAnsi="PT Astra Serif" w:cs="Arial"/>
          <w:b/>
        </w:rPr>
        <w:t>4.Муниципальная программа «</w:t>
      </w:r>
      <w:r>
        <w:rPr>
          <w:rFonts w:ascii="PT Astra Serif" w:hAnsi="PT Astra Serif" w:cs="Arial"/>
          <w:b/>
          <w:bCs/>
        </w:rPr>
        <w:t>Обеспечение качественными услугами ЖКХ населения  города Узловая Узловского района</w:t>
      </w:r>
      <w:r>
        <w:rPr>
          <w:rFonts w:ascii="PT Astra Serif" w:hAnsi="PT Astra Serif" w:cs="Arial"/>
          <w:b/>
        </w:rPr>
        <w:t>»</w:t>
      </w:r>
    </w:p>
    <w:p w:rsidR="00BA4927" w:rsidRDefault="00BA4927">
      <w:pPr>
        <w:spacing w:after="0"/>
        <w:jc w:val="center"/>
        <w:rPr>
          <w:rFonts w:ascii="PT Astra Serif" w:hAnsi="PT Astra Serif" w:cs="Arial"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1644</w:t>
      </w:r>
      <w:r>
        <w:rPr>
          <w:rFonts w:ascii="PT Astra Serif" w:hAnsi="PT Astra Serif" w:cs="Arial"/>
          <w:lang w:eastAsia="ru-RU"/>
        </w:rPr>
        <w:t xml:space="preserve"> тыс.рублей, в т.ч., городской бюджет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 xml:space="preserve">1644 </w:t>
      </w:r>
      <w:r>
        <w:rPr>
          <w:rFonts w:ascii="PT Astra Serif" w:hAnsi="PT Astra Serif" w:cs="Arial"/>
          <w:lang w:eastAsia="ru-RU"/>
        </w:rPr>
        <w:t>тыс.рублей.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0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0,5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соответствия запланированному уровню затрат на реализацию меро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приятий (проектов) муниципальной программы - 0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-0,05 (</w:t>
      </w:r>
      <w:r>
        <w:rPr>
          <w:rFonts w:ascii="PT Astra Serif" w:hAnsi="PT Astra Serif" w:cs="Arial"/>
        </w:rPr>
        <w:t>неудовлетворительная</w:t>
      </w:r>
      <w:r>
        <w:rPr>
          <w:rFonts w:ascii="PT Astra Serif" w:hAnsi="PT Astra Serif" w:cs="Arial"/>
        </w:rPr>
        <w:t>).</w:t>
      </w:r>
    </w:p>
    <w:p w:rsidR="00BA4927" w:rsidRDefault="00BA4927">
      <w:pPr>
        <w:pStyle w:val="af6"/>
        <w:rPr>
          <w:rFonts w:ascii="PT Astra Serif" w:hAnsi="PT Astra Serif"/>
        </w:rPr>
      </w:pPr>
    </w:p>
    <w:p w:rsidR="00BA4927" w:rsidRDefault="00D33F98">
      <w:pPr>
        <w:tabs>
          <w:tab w:val="left" w:pos="851"/>
        </w:tabs>
        <w:spacing w:after="0"/>
        <w:jc w:val="both"/>
      </w:pPr>
      <w:r>
        <w:rPr>
          <w:rStyle w:val="af"/>
          <w:rFonts w:ascii="PT Astra Serif" w:hAnsi="PT Astra Serif" w:cs="Arial"/>
          <w:b w:val="0"/>
          <w:color w:val="000000"/>
        </w:rPr>
        <w:t xml:space="preserve">Конкретные результаты муниципальной программы, достигнутые за 2022 год: </w:t>
      </w:r>
    </w:p>
    <w:p w:rsidR="00BA4927" w:rsidRDefault="00D33F98">
      <w:pPr>
        <w:pStyle w:val="ConsPlusNormal0"/>
        <w:tabs>
          <w:tab w:val="left" w:pos="851"/>
        </w:tabs>
        <w:jc w:val="both"/>
      </w:pPr>
      <w:r>
        <w:rPr>
          <w:rStyle w:val="af"/>
          <w:rFonts w:ascii="PT Astra Serif" w:hAnsi="PT Astra Serif"/>
          <w:b w:val="0"/>
          <w:color w:val="000000"/>
          <w:szCs w:val="22"/>
        </w:rPr>
        <w:t>Разработка ПСД и проведение государственной экспертизы п</w:t>
      </w:r>
      <w:r>
        <w:rPr>
          <w:rStyle w:val="af"/>
          <w:rFonts w:ascii="PT Astra Serif" w:hAnsi="PT Astra Serif"/>
          <w:b w:val="0"/>
          <w:color w:val="000000"/>
          <w:szCs w:val="22"/>
        </w:rPr>
        <w:t xml:space="preserve">роектно-сметной документации и результатов  инженерных  изысканий, проверка достоверности  определения  сметной стоимости  объекта </w:t>
      </w:r>
      <w:r>
        <w:rPr>
          <w:rStyle w:val="af"/>
          <w:rFonts w:ascii="PT Astra Serif" w:eastAsia="SimSun" w:hAnsi="PT Astra Serif"/>
          <w:b w:val="0"/>
          <w:szCs w:val="22"/>
          <w:lang w:bidi="hi-IN"/>
        </w:rPr>
        <w:t>«Строительство водовода для обеспечения централизованного водоснабжения земельных участков, предоставленных многодетным семья</w:t>
      </w:r>
      <w:r>
        <w:rPr>
          <w:rStyle w:val="af"/>
          <w:rFonts w:ascii="PT Astra Serif" w:eastAsia="SimSun" w:hAnsi="PT Astra Serif"/>
          <w:b w:val="0"/>
          <w:szCs w:val="22"/>
          <w:lang w:bidi="hi-IN"/>
        </w:rPr>
        <w:t>м по адресу: Тульская область, г.Узловая, ул. Братьев Ермаковых, ул. Золотарёва, ул. 1873 года,</w:t>
      </w:r>
      <w:r>
        <w:rPr>
          <w:rStyle w:val="a4"/>
          <w:rFonts w:ascii="PT Astra Serif" w:eastAsia="SimSun" w:hAnsi="PT Astra Serif" w:cs="Arial"/>
          <w:b w:val="0"/>
          <w:bCs w:val="0"/>
          <w:szCs w:val="22"/>
          <w:lang w:bidi="hi-IN"/>
        </w:rPr>
        <w:t xml:space="preserve"> ул. Василия Жукова»- </w:t>
      </w:r>
      <w:r>
        <w:rPr>
          <w:rStyle w:val="af"/>
          <w:rFonts w:ascii="PT Astra Serif" w:hAnsi="PT Astra Serif"/>
          <w:b w:val="0"/>
          <w:color w:val="000000"/>
          <w:szCs w:val="22"/>
        </w:rPr>
        <w:t>0%</w:t>
      </w:r>
    </w:p>
    <w:p w:rsidR="00BA4927" w:rsidRDefault="00BA4927">
      <w:pPr>
        <w:spacing w:after="0"/>
        <w:jc w:val="both"/>
        <w:rPr>
          <w:rFonts w:ascii="PT Astra Serif" w:hAnsi="PT Astra Serif" w:cs="Arial"/>
        </w:rPr>
      </w:pPr>
    </w:p>
    <w:p w:rsidR="00BA4927" w:rsidRDefault="00D33F98">
      <w:pPr>
        <w:pStyle w:val="ConsPlusNormal0"/>
        <w:jc w:val="center"/>
      </w:pPr>
      <w:r>
        <w:rPr>
          <w:rFonts w:ascii="PT Astra Serif" w:hAnsi="PT Astra Serif"/>
          <w:szCs w:val="22"/>
          <w:highlight w:val="white"/>
        </w:rPr>
        <w:t>Сведения о достижении показателей (индикаторов) муниципальной программы</w:t>
      </w:r>
    </w:p>
    <w:tbl>
      <w:tblPr>
        <w:tblW w:w="9750" w:type="dxa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3"/>
        <w:gridCol w:w="52"/>
        <w:gridCol w:w="1054"/>
        <w:gridCol w:w="1123"/>
        <w:gridCol w:w="1156"/>
        <w:gridCol w:w="1317"/>
        <w:gridCol w:w="1463"/>
        <w:gridCol w:w="1762"/>
      </w:tblGrid>
      <w:tr w:rsidR="00BA4927"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lastRenderedPageBreak/>
              <w:t>Наименование показателя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widowControl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Единица измерения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 xml:space="preserve">Желаемая тенденция </w:t>
            </w:r>
            <w:r>
              <w:rPr>
                <w:rFonts w:ascii="PT Astra Serif" w:hAnsi="PT Astra Serif" w:cs="Liberation Serif"/>
              </w:rPr>
              <w:t>развития показателя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Значение показателя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Причины отклонения фактического значения показателя от планового*</w:t>
            </w:r>
          </w:p>
        </w:tc>
      </w:tr>
      <w:tr w:rsidR="00BA4927"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Плановое (целевое)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Фактическое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</w:tc>
      </w:tr>
      <w:tr w:rsidR="00BA4927"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6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7</w:t>
            </w:r>
          </w:p>
        </w:tc>
      </w:tr>
      <w:tr w:rsidR="00BA4927">
        <w:tc>
          <w:tcPr>
            <w:tcW w:w="97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</w:rPr>
              <w:t>Обеспечение качественными услугами ЖКХ населения города Узловая Узловского района</w:t>
            </w:r>
          </w:p>
        </w:tc>
      </w:tr>
      <w:tr w:rsidR="00BA4927">
        <w:trPr>
          <w:cantSplit/>
          <w:trHeight w:val="1134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color w:val="000000"/>
              </w:rPr>
              <w:t>Количество объектов, на которые разработана проектно-сметная документация на строительство (реконструкцию) объектов сетей инженерно-технического обеспечения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BA4927">
            <w:pPr>
              <w:pStyle w:val="af7"/>
              <w:widowControl w:val="0"/>
              <w:snapToGrid w:val="0"/>
              <w:ind w:left="113" w:right="113"/>
              <w:jc w:val="center"/>
              <w:rPr>
                <w:rFonts w:ascii="PT Astra Serif" w:hAnsi="PT Astra Serif" w:cs="Liberation Serif"/>
              </w:rPr>
            </w:pPr>
          </w:p>
          <w:p w:rsidR="00BA4927" w:rsidRDefault="00D33F98">
            <w:pPr>
              <w:pStyle w:val="af7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единицы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widowControl w:val="0"/>
              <w:snapToGrid w:val="0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Увеличение показателя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D33F98">
            <w:pPr>
              <w:pStyle w:val="af7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D33F98">
            <w:pPr>
              <w:pStyle w:val="af7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BA4927">
            <w:pPr>
              <w:pStyle w:val="af7"/>
              <w:widowControl w:val="0"/>
              <w:snapToGrid w:val="0"/>
              <w:jc w:val="center"/>
              <w:rPr>
                <w:rFonts w:ascii="PT Astra Serif" w:hAnsi="PT Astra Serif" w:cs="Liberation Serif"/>
              </w:rPr>
            </w:pPr>
          </w:p>
          <w:p w:rsidR="00BA4927" w:rsidRDefault="00D33F98">
            <w:pPr>
              <w:pStyle w:val="af7"/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0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widowControl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Liberation Serif"/>
              </w:rPr>
              <w:t>В процессе приемки экспертизы проверки документации экспертом по водоснабжению, выяснилось необходимость дополнительного объекта, а именно установки резервуара для запаса воды или закольцовки сети. Однако, в соответс</w:t>
            </w:r>
            <w:r>
              <w:rPr>
                <w:rFonts w:ascii="PT Astra Serif" w:hAnsi="PT Astra Serif" w:cs="Liberation Serif"/>
              </w:rPr>
              <w:t>твии с выданными ТУ ООО "УГВ" изначально не было предусмотрено закольцовка и/или установки пожарных резервуаров.</w:t>
            </w:r>
          </w:p>
        </w:tc>
      </w:tr>
    </w:tbl>
    <w:p w:rsidR="00BA4927" w:rsidRDefault="00BA4927">
      <w:pPr>
        <w:jc w:val="center"/>
        <w:rPr>
          <w:rFonts w:ascii="PT Astra Serif" w:hAnsi="PT Astra Serif" w:cs="Arial"/>
          <w:b/>
        </w:rPr>
      </w:pPr>
    </w:p>
    <w:p w:rsidR="00BA4927" w:rsidRDefault="00D33F98">
      <w:pPr>
        <w:spacing w:after="0"/>
      </w:pPr>
      <w:r>
        <w:rPr>
          <w:rFonts w:ascii="PT Astra Serif" w:hAnsi="PT Astra Serif" w:cs="Arial"/>
          <w:b/>
        </w:rPr>
        <w:t>5. Муниципальная программа «Благоустройство территории муниципального образования город Узловая Узловского района».</w:t>
      </w:r>
    </w:p>
    <w:p w:rsidR="00BA4927" w:rsidRDefault="00BA4927">
      <w:pPr>
        <w:spacing w:after="0"/>
        <w:rPr>
          <w:rFonts w:ascii="PT Astra Serif" w:hAnsi="PT Astra Serif" w:cs="Arial"/>
          <w:b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t xml:space="preserve">Общий объем </w:t>
      </w:r>
      <w:r>
        <w:rPr>
          <w:rFonts w:ascii="PT Astra Serif" w:hAnsi="PT Astra Serif" w:cs="Arial"/>
          <w:lang w:eastAsia="ru-RU"/>
        </w:rPr>
        <w:t xml:space="preserve">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126184,7229</w:t>
      </w:r>
      <w:r>
        <w:rPr>
          <w:rFonts w:ascii="PT Astra Serif" w:hAnsi="PT Astra Serif" w:cs="Arial"/>
          <w:lang w:eastAsia="ru-RU"/>
        </w:rPr>
        <w:t xml:space="preserve">  тыс. рублей, в т.ч. областной бюджет — 5501,69168 тыс.рублей,  городской бюджет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114683,03122</w:t>
      </w:r>
      <w:r>
        <w:rPr>
          <w:rFonts w:ascii="PT Astra Serif" w:hAnsi="PT Astra Serif" w:cs="Arial"/>
          <w:lang w:eastAsia="ru-RU"/>
        </w:rPr>
        <w:t xml:space="preserve">  тыс. рублей, бюджет Узловского района — 6000 тыс.рублей.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lastRenderedPageBreak/>
        <w:t>Степень соответствия запланированному уровню затрат на реализацию мероприятий (проектов) муниципальной программы — 0,94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</w:t>
      </w:r>
      <w:r>
        <w:rPr>
          <w:rFonts w:ascii="PT Astra Serif" w:hAnsi="PT Astra Serif" w:cs="Arial"/>
        </w:rPr>
        <w:t>сть реализации муниципальной программы -0,999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Конкретные результаты муниципальной программы, достигнутые за 2022 год:</w:t>
      </w:r>
    </w:p>
    <w:p w:rsidR="00BA4927" w:rsidRDefault="00D33F98">
      <w:pPr>
        <w:pStyle w:val="ConsPlusTitle"/>
        <w:widowControl/>
        <w:jc w:val="both"/>
        <w:rPr>
          <w:szCs w:val="22"/>
        </w:rPr>
      </w:pPr>
      <w:r>
        <w:rPr>
          <w:rFonts w:ascii="PT Astra Serif" w:hAnsi="PT Astra Serif"/>
          <w:b w:val="0"/>
          <w:szCs w:val="22"/>
          <w:u w:val="single"/>
        </w:rPr>
        <w:t xml:space="preserve">по комплексу процессных мероприятий  №1 </w:t>
      </w:r>
      <w:r>
        <w:rPr>
          <w:rFonts w:ascii="PT Astra Serif" w:hAnsi="PT Astra Serif"/>
          <w:b w:val="0"/>
          <w:iCs/>
          <w:szCs w:val="22"/>
        </w:rPr>
        <w:t xml:space="preserve">«Обеспечение санитарного благополучия и совершенствование эстетического вида </w:t>
      </w:r>
      <w:r>
        <w:rPr>
          <w:rFonts w:ascii="PT Astra Serif" w:hAnsi="PT Astra Serif"/>
          <w:b w:val="0"/>
          <w:iCs/>
          <w:szCs w:val="22"/>
        </w:rPr>
        <w:t>территории»: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объем газа для мемориального комплекса «Вечный огонь» -15,168 тыс.м3;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электроэнергии для уличного освещения — 1600,0 МВТ/ч;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проб воды и грунта отобранные на микробиологические и химические исследования — 1 объект;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</w:t>
      </w:r>
      <w:r>
        <w:rPr>
          <w:rFonts w:ascii="PT Astra Serif" w:hAnsi="PT Astra Serif" w:cs="Arial"/>
        </w:rPr>
        <w:t xml:space="preserve"> количество проведенных водолазных обследований и очистки прибрежной зоны пруда от посторонних предметов — 1 объект;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-количество проверенной сметной документации — 100 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приобретенных и установленных малых архитектурных форм на территории г</w:t>
      </w:r>
      <w:r>
        <w:rPr>
          <w:rFonts w:ascii="PT Astra Serif" w:hAnsi="PT Astra Serif" w:cs="Arial"/>
        </w:rPr>
        <w:t>. Узловая — 5 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объем выполненных работ по обеспечению уличного освещения на территории г. Узловая — 100 %;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высаженных саженцев при выполненных мероприятий по озеленению территории — 80 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проведенных мероприятий — 4 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</w:t>
      </w:r>
      <w:r>
        <w:rPr>
          <w:rFonts w:ascii="PT Astra Serif" w:hAnsi="PT Astra Serif" w:cs="Arial"/>
        </w:rPr>
        <w:t xml:space="preserve"> количество изготовленных эскизных ландшафтных проектов на территории г. Узловая — 1шт.;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разработанной проектно-сметной документации — 1 шт.;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количество объектов по устройству уличного освещения — 2 объект.</w:t>
      </w:r>
    </w:p>
    <w:p w:rsidR="00BA4927" w:rsidRDefault="00D33F98">
      <w:pPr>
        <w:spacing w:after="0"/>
        <w:jc w:val="both"/>
      </w:pPr>
      <w:bookmarkStart w:id="2" w:name="__DdeLink__4717_1221718189"/>
      <w:r>
        <w:rPr>
          <w:rFonts w:ascii="PT Astra Serif" w:hAnsi="PT Astra Serif" w:cs="Arial"/>
          <w:u w:val="single"/>
        </w:rPr>
        <w:t>по комплексу процессных мероприяти</w:t>
      </w:r>
      <w:r>
        <w:rPr>
          <w:rFonts w:ascii="PT Astra Serif" w:hAnsi="PT Astra Serif" w:cs="Arial"/>
          <w:u w:val="single"/>
        </w:rPr>
        <w:t xml:space="preserve">й </w:t>
      </w:r>
      <w:bookmarkEnd w:id="2"/>
      <w:r>
        <w:rPr>
          <w:rFonts w:ascii="PT Astra Serif" w:hAnsi="PT Astra Serif" w:cs="Arial"/>
          <w:u w:val="single"/>
        </w:rPr>
        <w:t xml:space="preserve"> №2</w:t>
      </w:r>
      <w:r>
        <w:rPr>
          <w:rFonts w:ascii="PT Astra Serif" w:hAnsi="PT Astra Serif" w:cs="Arial"/>
        </w:rPr>
        <w:t xml:space="preserve"> «Развитие и обеспечение деятельности городских парков»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укрепление материально-технической базы муниципальных учреждений — 1 ед.;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выполнение мероприятий по содержанию объектов озеленения — 365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 xml:space="preserve">- благоустройство объектов озеленения — 247 </w:t>
      </w:r>
      <w:r>
        <w:rPr>
          <w:rFonts w:ascii="PT Astra Serif" w:hAnsi="PT Astra Serif" w:cs="Arial"/>
        </w:rPr>
        <w:t>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организация и проведение культурно-массовых мероприятий в соответствии с классификацией муниципальной услуги по Организации и проведении культурно-массовых мероприятий — 108 шт.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  <w:u w:val="single"/>
        </w:rPr>
        <w:t xml:space="preserve">по комплексу процессных мероприятий № 3  </w:t>
      </w:r>
      <w:r>
        <w:rPr>
          <w:rFonts w:ascii="PT Astra Serif" w:hAnsi="PT Astra Serif" w:cs="Arial"/>
        </w:rPr>
        <w:t>«Содержание и благоустройство</w:t>
      </w:r>
      <w:r>
        <w:rPr>
          <w:rFonts w:ascii="PT Astra Serif" w:hAnsi="PT Astra Serif" w:cs="Arial"/>
        </w:rPr>
        <w:t xml:space="preserve"> территории муниципального образования город Узловая Узловского района»: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содержание дорожной деятельности в отношении автомобильных дорог местного значения — 91,055 км;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содержание в чистоте территории города — 299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содержание объектов автобусных</w:t>
      </w:r>
      <w:r>
        <w:rPr>
          <w:rFonts w:ascii="PT Astra Serif" w:hAnsi="PT Astra Serif" w:cs="Arial"/>
        </w:rPr>
        <w:t xml:space="preserve"> павильонов, установка и обслуживание элементов обустройства — 247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содержание объектов озеленения — 247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благоустройство объектов озеленения — 147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>- благоустройство мест отдыха у водных объектов — 105 дней;</w:t>
      </w: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 xml:space="preserve">- содержание (эксплуатация) </w:t>
      </w:r>
      <w:r>
        <w:rPr>
          <w:rFonts w:ascii="PT Astra Serif" w:hAnsi="PT Astra Serif" w:cs="Arial"/>
        </w:rPr>
        <w:t>имущества, находящегося в государственной (муниципальной) собственности — 21391,9 м2;</w:t>
      </w:r>
    </w:p>
    <w:p w:rsidR="00BA4927" w:rsidRDefault="00D33F98">
      <w:pPr>
        <w:spacing w:after="0"/>
        <w:ind w:firstLine="540"/>
        <w:jc w:val="both"/>
      </w:pPr>
      <w:r>
        <w:rPr>
          <w:rFonts w:ascii="PT Astra Serif" w:hAnsi="PT Astra Serif" w:cs="Arial"/>
        </w:rPr>
        <w:t>-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</w:t>
      </w:r>
      <w:r>
        <w:rPr>
          <w:rFonts w:ascii="PT Astra Serif" w:hAnsi="PT Astra Serif" w:cs="Arial"/>
        </w:rPr>
        <w:t>адлежащем состоянии — 56 ед.</w:t>
      </w:r>
    </w:p>
    <w:p w:rsidR="00BA4927" w:rsidRDefault="00BA4927">
      <w:pPr>
        <w:pStyle w:val="ConsPlusNormal0"/>
        <w:rPr>
          <w:rFonts w:ascii="PT Astra Serif" w:hAnsi="PT Astra Serif"/>
          <w:szCs w:val="22"/>
        </w:rPr>
      </w:pPr>
    </w:p>
    <w:p w:rsidR="00BA4927" w:rsidRDefault="00BA4927">
      <w:pPr>
        <w:pStyle w:val="ConsPlusNormal0"/>
        <w:rPr>
          <w:rFonts w:ascii="PT Astra Serif" w:hAnsi="PT Astra Serif"/>
          <w:szCs w:val="22"/>
        </w:rPr>
      </w:pPr>
    </w:p>
    <w:p w:rsidR="00BA4927" w:rsidRDefault="00D33F98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 программы</w:t>
      </w:r>
    </w:p>
    <w:tbl>
      <w:tblPr>
        <w:tblW w:w="9750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0"/>
        <w:gridCol w:w="935"/>
        <w:gridCol w:w="1238"/>
        <w:gridCol w:w="1064"/>
        <w:gridCol w:w="1317"/>
        <w:gridCol w:w="1465"/>
        <w:gridCol w:w="1451"/>
      </w:tblGrid>
      <w:tr w:rsidR="00BA4927"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Наименование </w:t>
            </w:r>
            <w:r>
              <w:rPr>
                <w:rFonts w:ascii="PT Astra Serif" w:hAnsi="PT Astra Serif" w:cs="PT Astra Serif"/>
              </w:rPr>
              <w:lastRenderedPageBreak/>
              <w:t>показателя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A4927" w:rsidRDefault="00D33F98">
            <w:pPr>
              <w:pStyle w:val="af7"/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Единица измерения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Желаемая тенденция </w:t>
            </w:r>
            <w:r>
              <w:rPr>
                <w:rFonts w:ascii="PT Astra Serif" w:hAnsi="PT Astra Serif" w:cs="PT Astra Serif"/>
              </w:rPr>
              <w:lastRenderedPageBreak/>
              <w:t>развития показателя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Значение показателя на конец отчетного </w:t>
            </w:r>
            <w:r>
              <w:rPr>
                <w:rFonts w:ascii="PT Astra Serif" w:hAnsi="PT Astra Serif" w:cs="PT Astra Serif"/>
              </w:rPr>
              <w:lastRenderedPageBreak/>
              <w:t>периода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Отклонение фактического </w:t>
            </w:r>
            <w:r>
              <w:rPr>
                <w:rFonts w:ascii="PT Astra Serif" w:hAnsi="PT Astra Serif" w:cs="PT Astra Serif"/>
              </w:rPr>
              <w:lastRenderedPageBreak/>
              <w:t>з</w:t>
            </w:r>
            <w:r>
              <w:rPr>
                <w:rFonts w:ascii="PT Astra Serif" w:hAnsi="PT Astra Serif" w:cs="PT Astra Serif"/>
              </w:rPr>
              <w:t>начения показателя от планового, 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Причины отклонения </w:t>
            </w:r>
            <w:r>
              <w:rPr>
                <w:rFonts w:ascii="PT Astra Serif" w:hAnsi="PT Astra Serif" w:cs="PT Astra Serif"/>
              </w:rPr>
              <w:lastRenderedPageBreak/>
              <w:t>фактического значения показателя от планового*</w:t>
            </w:r>
          </w:p>
        </w:tc>
      </w:tr>
      <w:tr w:rsidR="00BA4927"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BA4927"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«Благоустройство территории муниципального образования город Узловая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Узловского района»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1. </w:t>
            </w:r>
            <w:r>
              <w:rPr>
                <w:rFonts w:ascii="PT Astra Serif" w:hAnsi="PT Astra Serif" w:cs="Arial"/>
              </w:rPr>
              <w:t>объем газа для мемориального комплекса «Вечный огонь»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м3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15,168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15,168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2.  </w:t>
            </w:r>
            <w:r>
              <w:rPr>
                <w:rFonts w:ascii="PT Astra Serif" w:hAnsi="PT Astra Serif" w:cs="Arial"/>
              </w:rPr>
              <w:t>количество электроэнергии для уличного освещения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МВТ/ч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1600,0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1600,0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3.  </w:t>
            </w:r>
            <w:r>
              <w:rPr>
                <w:rFonts w:ascii="PT Astra Serif" w:hAnsi="PT Astra Serif" w:cs="Arial"/>
              </w:rPr>
              <w:t xml:space="preserve">количество проб воды и грунта </w:t>
            </w:r>
            <w:r>
              <w:rPr>
                <w:rFonts w:ascii="PT Astra Serif" w:hAnsi="PT Astra Serif" w:cs="Arial"/>
              </w:rPr>
              <w:t>отобранные на микробиологические и химические исследования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объект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4.  </w:t>
            </w:r>
            <w:r>
              <w:rPr>
                <w:rFonts w:ascii="PT Astra Serif" w:hAnsi="PT Astra Serif" w:cs="Arial"/>
              </w:rPr>
              <w:t>количество проведенных водолазных обследований и очистки прибрежной зоны пруда от посторонних предметов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объект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5. </w:t>
            </w:r>
            <w:r>
              <w:rPr>
                <w:rFonts w:ascii="PT Astra Serif" w:hAnsi="PT Astra Serif" w:cs="Arial"/>
              </w:rPr>
              <w:t xml:space="preserve">количество </w:t>
            </w:r>
            <w:r>
              <w:rPr>
                <w:rFonts w:ascii="PT Astra Serif" w:hAnsi="PT Astra Serif" w:cs="Arial"/>
              </w:rPr>
              <w:t>проверенной сметной документации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6. </w:t>
            </w:r>
            <w:r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Arial"/>
                <w:color w:val="000000"/>
              </w:rPr>
              <w:t>количество приобретенных и установленных малых архитектурных форм на территории г. Узловая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 xml:space="preserve">7. </w:t>
            </w:r>
            <w:r>
              <w:rPr>
                <w:rFonts w:ascii="PT Astra Serif" w:hAnsi="PT Astra Serif" w:cs="Arial"/>
                <w:color w:val="000000"/>
              </w:rPr>
              <w:t xml:space="preserve">объем выполненных работ по обеспечению уличного освещения на </w:t>
            </w:r>
            <w:r>
              <w:rPr>
                <w:rFonts w:ascii="PT Astra Serif" w:hAnsi="PT Astra Serif" w:cs="Arial"/>
                <w:color w:val="000000"/>
              </w:rPr>
              <w:t>территории г. Узловая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bookmarkStart w:id="3" w:name="__DdeLink__6469_4145121735"/>
            <w:r>
              <w:rPr>
                <w:rFonts w:ascii="PT Astra Serif" w:hAnsi="PT Astra Serif" w:cs="PT Astra Serif"/>
              </w:rPr>
              <w:t>Увеличение</w:t>
            </w:r>
            <w:bookmarkEnd w:id="3"/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8.</w:t>
            </w:r>
            <w:r>
              <w:rPr>
                <w:rFonts w:ascii="PT Astra Serif" w:hAnsi="PT Astra Serif" w:cs="Arial"/>
                <w:color w:val="000000"/>
              </w:rPr>
              <w:t>количество высаженных саженцев при выполненных мероприятий по озеленению территории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9.  </w:t>
            </w:r>
            <w:r>
              <w:rPr>
                <w:rFonts w:ascii="PT Astra Serif" w:hAnsi="PT Astra Serif" w:cs="Arial"/>
                <w:color w:val="000000"/>
              </w:rPr>
              <w:t>количество проведенных мероприятий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10.  </w:t>
            </w:r>
            <w:r>
              <w:rPr>
                <w:rFonts w:ascii="PT Astra Serif" w:hAnsi="PT Astra Serif" w:cs="Arial"/>
                <w:color w:val="000000"/>
              </w:rPr>
              <w:t>количество</w:t>
            </w:r>
            <w:r>
              <w:rPr>
                <w:rFonts w:ascii="PT Astra Serif" w:hAnsi="PT Astra Serif" w:cs="Arial"/>
                <w:color w:val="000000"/>
              </w:rPr>
              <w:t xml:space="preserve"> изготовленных эскизных ландшафтных проектов на территории г. Узловая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11.  </w:t>
            </w:r>
            <w:r>
              <w:rPr>
                <w:rFonts w:ascii="PT Astra Serif" w:hAnsi="PT Astra Serif" w:cs="Arial"/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12 </w:t>
            </w:r>
            <w:r>
              <w:rPr>
                <w:rFonts w:ascii="PT Astra Serif" w:hAnsi="PT Astra Serif" w:cs="Arial"/>
                <w:color w:val="000000"/>
              </w:rPr>
              <w:t>количество объектов по устройству уличного освещения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объект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13. </w:t>
            </w:r>
            <w:r>
              <w:rPr>
                <w:rFonts w:ascii="PT Astra Serif" w:hAnsi="PT Astra Serif" w:cs="Arial"/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14. </w:t>
            </w:r>
            <w:r>
              <w:rPr>
                <w:rFonts w:ascii="PT Astra Serif" w:hAnsi="PT Astra Serif" w:cs="Arial"/>
                <w:color w:val="000000"/>
              </w:rPr>
              <w:t>выполнение мероприятий по содержанию объектов озеленения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365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365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15. благоустройство объектов </w:t>
            </w:r>
            <w:r>
              <w:rPr>
                <w:rFonts w:ascii="PT Astra Serif" w:hAnsi="PT Astra Serif" w:cs="PT Astra Serif"/>
                <w:color w:val="000000"/>
              </w:rPr>
              <w:t>озеленения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247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 xml:space="preserve">16.  </w:t>
            </w:r>
            <w:r>
              <w:rPr>
                <w:rFonts w:ascii="PT Astra Serif" w:hAnsi="PT Astra Serif" w:cs="Arial"/>
                <w:color w:val="000000"/>
              </w:rPr>
              <w:t>организация и проведение культурно-массовых мероприятий в соответствии с классификацией муниципальной услуги по Организации и проведении культурно-массовых мероприятий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  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108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17.  </w:t>
            </w:r>
            <w:r>
              <w:rPr>
                <w:rFonts w:ascii="PT Astra Serif" w:hAnsi="PT Astra Serif" w:cs="Arial"/>
                <w:color w:val="000000"/>
              </w:rPr>
              <w:t>содержание дорожной деятельности в отношении автомобильных дорог местного значения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км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91,055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91,055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18.  </w:t>
            </w:r>
            <w:r>
              <w:rPr>
                <w:rFonts w:ascii="PT Astra Serif" w:hAnsi="PT Astra Serif" w:cs="Arial"/>
                <w:color w:val="000000"/>
              </w:rPr>
              <w:t>содержание в чистоте территории города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299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19.  </w:t>
            </w:r>
            <w:r>
              <w:rPr>
                <w:rFonts w:ascii="PT Astra Serif" w:hAnsi="PT Astra Serif" w:cs="Arial"/>
                <w:color w:val="000000"/>
              </w:rPr>
              <w:t xml:space="preserve">содержание объектов автобусных </w:t>
            </w:r>
            <w:r>
              <w:rPr>
                <w:rFonts w:ascii="PT Astra Serif" w:hAnsi="PT Astra Serif" w:cs="Arial"/>
                <w:color w:val="000000"/>
              </w:rPr>
              <w:t>павильонов, установка и обслуживание элементов обустройства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247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20. содержание объектов озеленения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247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21. благоустройство объектов озеленения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22.  </w:t>
            </w:r>
            <w:r>
              <w:rPr>
                <w:rFonts w:ascii="PT Astra Serif" w:hAnsi="PT Astra Serif" w:cs="Arial"/>
                <w:color w:val="000000"/>
              </w:rPr>
              <w:t>благоустройство мест отдыха у водных объектов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Кол-во дней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105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23.  </w:t>
            </w:r>
            <w:r>
              <w:rPr>
                <w:rFonts w:ascii="PT Astra Serif" w:hAnsi="PT Astra Serif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м2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21391,9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21391,9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lastRenderedPageBreak/>
              <w:t xml:space="preserve">24.  </w:t>
            </w:r>
            <w:r>
              <w:rPr>
                <w:rFonts w:ascii="PT Astra Serif" w:hAnsi="PT Astra Serif" w:cs="Arial"/>
                <w:color w:val="000000"/>
              </w:rPr>
              <w:t xml:space="preserve">обеспечение </w:t>
            </w:r>
            <w:r>
              <w:rPr>
                <w:rFonts w:ascii="PT Astra Serif" w:hAnsi="PT Astra Serif" w:cs="Arial"/>
                <w:color w:val="000000"/>
              </w:rPr>
              <w:t>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56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</w:tbl>
    <w:p w:rsidR="00BA4927" w:rsidRDefault="00BA4927">
      <w:pPr>
        <w:spacing w:after="0"/>
        <w:rPr>
          <w:rFonts w:ascii="PT Astra Serif" w:hAnsi="PT Astra Serif" w:cs="Arial"/>
          <w:b/>
        </w:rPr>
      </w:pPr>
    </w:p>
    <w:p w:rsidR="00BA4927" w:rsidRDefault="00D33F98">
      <w:pPr>
        <w:spacing w:after="0"/>
      </w:pPr>
      <w:r>
        <w:rPr>
          <w:rFonts w:ascii="PT Astra Serif" w:hAnsi="PT Astra Serif" w:cs="Arial"/>
          <w:b/>
        </w:rPr>
        <w:t xml:space="preserve">6.  Муниципальная программа «Управление </w:t>
      </w:r>
      <w:r>
        <w:rPr>
          <w:rFonts w:ascii="PT Astra Serif" w:hAnsi="PT Astra Serif" w:cs="Arial"/>
          <w:b/>
        </w:rPr>
        <w:t>земельными ресурсами и муниципальным имуществом  муниципального образования город Узловая Узловского района».</w:t>
      </w:r>
    </w:p>
    <w:p w:rsidR="00BA4927" w:rsidRDefault="00BA4927">
      <w:pPr>
        <w:spacing w:after="0"/>
        <w:rPr>
          <w:rFonts w:ascii="PT Astra Serif" w:hAnsi="PT Astra Serif" w:cs="Arial"/>
          <w:b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1681,67052</w:t>
      </w:r>
      <w:r>
        <w:rPr>
          <w:rFonts w:ascii="PT Astra Serif" w:hAnsi="PT Astra Serif" w:cs="Arial"/>
          <w:lang w:eastAsia="ru-RU"/>
        </w:rPr>
        <w:t xml:space="preserve">  тыс. рублей, в т.ч. бюджет города 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1681,67052</w:t>
      </w:r>
      <w:r>
        <w:rPr>
          <w:rFonts w:ascii="PT Astra Serif" w:hAnsi="PT Astra Serif" w:cs="Arial"/>
          <w:lang w:eastAsia="ru-RU"/>
        </w:rPr>
        <w:t xml:space="preserve"> тыс. 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</w:t>
      </w:r>
      <w:r>
        <w:rPr>
          <w:rFonts w:ascii="PT Astra Serif" w:hAnsi="PT Astra Serif" w:cs="Arial"/>
        </w:rPr>
        <w:t xml:space="preserve">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BA4927" w:rsidRDefault="00BA4927">
      <w:pPr>
        <w:jc w:val="both"/>
        <w:rPr>
          <w:rFonts w:ascii="PT Astra Serif" w:hAnsi="PT Astra Serif" w:cs="Arial"/>
        </w:rPr>
      </w:pP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2022 год: 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  <w:iCs/>
          <w:u w:val="single"/>
        </w:rPr>
        <w:t xml:space="preserve"> </w:t>
      </w:r>
      <w:r>
        <w:rPr>
          <w:rFonts w:ascii="PT Astra Serif" w:hAnsi="PT Astra Serif" w:cs="PT Astra Serif"/>
          <w:iCs/>
        </w:rPr>
        <w:t>«</w:t>
      </w:r>
      <w:r>
        <w:rPr>
          <w:rFonts w:ascii="PT Astra Serif" w:hAnsi="PT Astra Serif"/>
        </w:rPr>
        <w:t>Управление земельными ресурсами муниципального образования город Узловая Узловского района</w:t>
      </w:r>
      <w:r>
        <w:rPr>
          <w:rFonts w:ascii="PT Astra Serif" w:hAnsi="PT Astra Serif" w:cs="PT Astra Serif"/>
          <w:iCs/>
        </w:rPr>
        <w:t xml:space="preserve">» </w:t>
      </w:r>
    </w:p>
    <w:p w:rsidR="00BA4927" w:rsidRDefault="00D33F98">
      <w:pPr>
        <w:pStyle w:val="ConsPlusTitle"/>
        <w:widowControl/>
        <w:jc w:val="both"/>
        <w:rPr>
          <w:rFonts w:ascii="PT Astra Serif" w:hAnsi="PT Astra Serif"/>
          <w:b w:val="0"/>
          <w:bCs w:val="0"/>
          <w:szCs w:val="22"/>
        </w:rPr>
      </w:pPr>
      <w:r>
        <w:rPr>
          <w:rFonts w:ascii="PT Astra Serif" w:hAnsi="PT Astra Serif" w:cs="PT Astra Serif"/>
          <w:b w:val="0"/>
          <w:bCs w:val="0"/>
          <w:iCs/>
          <w:szCs w:val="22"/>
        </w:rPr>
        <w:t xml:space="preserve">1. </w:t>
      </w:r>
      <w:r>
        <w:rPr>
          <w:rFonts w:ascii="PT Astra Serif" w:hAnsi="PT Astra Serif"/>
          <w:b w:val="0"/>
          <w:bCs w:val="0"/>
          <w:szCs w:val="22"/>
        </w:rPr>
        <w:t>Количество заключенных договоров аренды земельных участков</w:t>
      </w:r>
      <w:r>
        <w:rPr>
          <w:rFonts w:ascii="PT Astra Serif" w:hAnsi="PT Astra Serif" w:cs="PT Astra Serif"/>
          <w:b w:val="0"/>
          <w:bCs w:val="0"/>
          <w:iCs/>
          <w:szCs w:val="22"/>
        </w:rPr>
        <w:t xml:space="preserve"> – </w:t>
      </w:r>
      <w:r>
        <w:rPr>
          <w:rFonts w:ascii="PT Astra Serif" w:hAnsi="PT Astra Serif"/>
          <w:b w:val="0"/>
          <w:bCs w:val="0"/>
          <w:szCs w:val="22"/>
        </w:rPr>
        <w:t>92</w:t>
      </w:r>
      <w:r>
        <w:rPr>
          <w:rFonts w:ascii="PT Astra Serif" w:hAnsi="PT Astra Serif" w:cs="PT Astra Serif"/>
          <w:b w:val="0"/>
          <w:bCs w:val="0"/>
          <w:iCs/>
          <w:szCs w:val="22"/>
        </w:rPr>
        <w:t xml:space="preserve">  шт.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2. </w:t>
      </w:r>
      <w:r>
        <w:rPr>
          <w:rFonts w:ascii="PT Astra Serif" w:hAnsi="PT Astra Serif" w:cs="Arial"/>
        </w:rPr>
        <w:t>Количество сформированных земельных участков для предоставления юридическим и физическим лицам на различном праве</w:t>
      </w:r>
      <w:r>
        <w:rPr>
          <w:rFonts w:ascii="PT Astra Serif" w:hAnsi="PT Astra Serif" w:cs="PT Astra Serif"/>
        </w:rPr>
        <w:t xml:space="preserve"> - 21 шт.;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3. </w:t>
      </w:r>
      <w:r>
        <w:rPr>
          <w:rFonts w:ascii="PT Astra Serif" w:hAnsi="PT Astra Serif" w:cs="Arial"/>
        </w:rPr>
        <w:t>Количество лотов по проведенным  аукционам на право заклю</w:t>
      </w:r>
      <w:r>
        <w:rPr>
          <w:rFonts w:ascii="PT Astra Serif" w:hAnsi="PT Astra Serif" w:cs="Arial"/>
        </w:rPr>
        <w:t>чения договоров аренды земельных участков и по продаже земельных участков</w:t>
      </w:r>
      <w:r>
        <w:rPr>
          <w:rFonts w:ascii="PT Astra Serif" w:hAnsi="PT Astra Serif" w:cs="PT Astra Serif"/>
        </w:rPr>
        <w:t xml:space="preserve"> — </w:t>
      </w:r>
      <w:r>
        <w:rPr>
          <w:rFonts w:ascii="PT Astra Serif" w:hAnsi="PT Astra Serif"/>
        </w:rPr>
        <w:t>143</w:t>
      </w:r>
      <w:r>
        <w:rPr>
          <w:rFonts w:ascii="PT Astra Serif" w:hAnsi="PT Astra Serif" w:cs="PT Astra Serif"/>
        </w:rPr>
        <w:t xml:space="preserve"> ед.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4. </w:t>
      </w:r>
      <w:r>
        <w:rPr>
          <w:rFonts w:ascii="PT Astra Serif" w:hAnsi="PT Astra Serif" w:cs="Arial"/>
        </w:rPr>
        <w:t>Сумма доходов, планируемых к поступлению в бюджет муниципального образования город Узловая Узловского района от аренды земельных участков и от продажи земельных участков</w:t>
      </w:r>
      <w:r>
        <w:rPr>
          <w:rFonts w:ascii="PT Astra Serif" w:hAnsi="PT Astra Serif" w:cs="Arial"/>
        </w:rPr>
        <w:t>, администрируемых Комитетом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Arial"/>
        </w:rPr>
        <w:t xml:space="preserve">16260,17 </w:t>
      </w:r>
      <w:r>
        <w:rPr>
          <w:rFonts w:ascii="PT Astra Serif" w:hAnsi="PT Astra Serif" w:cs="PT Astra Serif"/>
        </w:rPr>
        <w:t>тыс. рублей.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 Отношение количества направленных претензий к количеству плательщиков, имеющих задолженность более двух месяцев за пользование земельными участками-100%;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6 . Подготовка и подача в суд исков о взыскании </w:t>
      </w:r>
      <w:r>
        <w:rPr>
          <w:rFonts w:ascii="PT Astra Serif" w:hAnsi="PT Astra Serif" w:cs="PT Astra Serif"/>
        </w:rPr>
        <w:t>задолженности по арендной плате за пользование земельными участками в объеме прогнозируемой величины ненадлежащей платежной дисциплины-100%;</w:t>
      </w:r>
    </w:p>
    <w:p w:rsidR="00BA4927" w:rsidRDefault="00D33F98">
      <w:pPr>
        <w:snapToGrid w:val="0"/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7. </w:t>
      </w:r>
      <w:r>
        <w:rPr>
          <w:rFonts w:ascii="PT Astra Serif" w:hAnsi="PT Astra Serif" w:cs="Arial"/>
        </w:rPr>
        <w:t>Размещение информационных сообщений о возможном и намечаемом  предоставлении земельных участков в аренду и в соб</w:t>
      </w:r>
      <w:r>
        <w:rPr>
          <w:rFonts w:ascii="PT Astra Serif" w:hAnsi="PT Astra Serif" w:cs="Arial"/>
        </w:rPr>
        <w:t>ственность за плату в СМИ и информационно-телекоммуникационной сети «Интернет</w:t>
      </w:r>
      <w:r>
        <w:rPr>
          <w:rFonts w:ascii="PT Astra Serif" w:hAnsi="PT Astra Serif" w:cs="PT Astra Serif"/>
        </w:rPr>
        <w:t xml:space="preserve"> – 60 единиц;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8. </w:t>
      </w:r>
      <w:r>
        <w:rPr>
          <w:rFonts w:ascii="PT Astra Serif" w:hAnsi="PT Astra Serif" w:cs="Arial"/>
          <w:iCs/>
        </w:rPr>
        <w:t>Количество объектов оценки, в отношении которых проведена оценка рыночной стоимости</w:t>
      </w:r>
      <w:r>
        <w:rPr>
          <w:rFonts w:ascii="PT Astra Serif" w:hAnsi="PT Astra Serif" w:cs="PT Astra Serif"/>
          <w:iCs/>
        </w:rPr>
        <w:t xml:space="preserve"> -37 единиц;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9. </w:t>
      </w:r>
      <w:r>
        <w:rPr>
          <w:rFonts w:ascii="PT Astra Serif" w:hAnsi="PT Astra Serif" w:cs="Arial"/>
        </w:rPr>
        <w:t>Количество земельных участков, прошедших государственную регист</w:t>
      </w:r>
      <w:r>
        <w:rPr>
          <w:rFonts w:ascii="PT Astra Serif" w:hAnsi="PT Astra Serif" w:cs="Arial"/>
        </w:rPr>
        <w:t>рацию права собственности муниципального образования город Узловая Узловского района – 21 единиц.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  <w:u w:val="single"/>
        </w:rPr>
        <w:t>Комплекс процессных мероприятий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«</w:t>
      </w:r>
      <w:r>
        <w:rPr>
          <w:rFonts w:ascii="PT Astra Serif" w:hAnsi="PT Astra Serif" w:cs="PT Astra Serif"/>
          <w:i/>
          <w:iCs/>
          <w:u w:val="single"/>
        </w:rPr>
        <w:t>Управление муниципальным имуществом муниципального образования город Узловая Узловского района</w:t>
      </w:r>
      <w:r>
        <w:rPr>
          <w:rFonts w:ascii="PT Astra Serif" w:hAnsi="PT Astra Serif" w:cs="PT Astra Serif"/>
        </w:rPr>
        <w:t xml:space="preserve">» </w:t>
      </w:r>
    </w:p>
    <w:p w:rsidR="00BA4927" w:rsidRDefault="00D33F98">
      <w:pPr>
        <w:autoSpaceDE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1.</w:t>
      </w:r>
      <w:r>
        <w:rPr>
          <w:rFonts w:ascii="PT Astra Serif" w:hAnsi="PT Astra Serif" w:cs="Arial"/>
        </w:rPr>
        <w:t xml:space="preserve"> Количество объектов оценк</w:t>
      </w:r>
      <w:r>
        <w:rPr>
          <w:rFonts w:ascii="PT Astra Serif" w:hAnsi="PT Astra Serif" w:cs="Arial"/>
        </w:rPr>
        <w:t>и, в отношении которых проведена оценка рыночной стоимости</w:t>
      </w:r>
      <w:r>
        <w:rPr>
          <w:rFonts w:ascii="PT Astra Serif" w:hAnsi="PT Astra Serif" w:cs="PT Astra Serif"/>
        </w:rPr>
        <w:t xml:space="preserve"> - 13 ед.</w:t>
      </w:r>
    </w:p>
    <w:p w:rsidR="00BA4927" w:rsidRDefault="00D33F98">
      <w:pPr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2. </w:t>
      </w:r>
      <w:r>
        <w:rPr>
          <w:rFonts w:ascii="PT Astra Serif" w:hAnsi="PT Astra Serif" w:cs="Arial"/>
        </w:rPr>
        <w:t xml:space="preserve">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 </w:t>
      </w:r>
      <w:r>
        <w:rPr>
          <w:rFonts w:ascii="PT Astra Serif" w:hAnsi="PT Astra Serif" w:cs="PT Astra Serif"/>
        </w:rPr>
        <w:t>- 17 единиц;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3. </w:t>
      </w:r>
      <w:r>
        <w:rPr>
          <w:rFonts w:ascii="PT Astra Serif" w:hAnsi="PT Astra Serif" w:cs="Arial"/>
        </w:rPr>
        <w:t>Количество лотов  по проведенным аукционам на право заключения  договоров аренды и по продаже муниципального имущества</w:t>
      </w:r>
      <w:r>
        <w:rPr>
          <w:rFonts w:ascii="PT Astra Serif" w:hAnsi="PT Astra Serif" w:cs="PT Astra Serif"/>
        </w:rPr>
        <w:t xml:space="preserve"> - 17 единиц;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4. </w:t>
      </w:r>
      <w:r>
        <w:rPr>
          <w:rFonts w:ascii="PT Astra Serif" w:hAnsi="PT Astra Serif" w:cs="Arial"/>
        </w:rPr>
        <w:t>Сумма доходов от использования и продажи муниципального имущества, планируемых к поступлению в бюджет муниципального обра</w:t>
      </w:r>
      <w:r>
        <w:rPr>
          <w:rFonts w:ascii="PT Astra Serif" w:hAnsi="PT Astra Serif" w:cs="Arial"/>
        </w:rPr>
        <w:t xml:space="preserve">зования </w:t>
      </w:r>
      <w:r>
        <w:rPr>
          <w:rFonts w:ascii="PT Astra Serif" w:hAnsi="PT Astra Serif" w:cs="Arial"/>
          <w:iCs/>
        </w:rPr>
        <w:t>город Узловая Узловского района</w:t>
      </w:r>
      <w:r>
        <w:rPr>
          <w:rFonts w:ascii="PT Astra Serif" w:hAnsi="PT Astra Serif" w:cs="Arial"/>
        </w:rPr>
        <w:t>, администрируемых Комитетом</w:t>
      </w:r>
      <w:r>
        <w:rPr>
          <w:rFonts w:ascii="PT Astra Serif" w:hAnsi="PT Astra Serif" w:cs="PT Astra Serif"/>
        </w:rPr>
        <w:t xml:space="preserve"> 10327,08 тыс.руб;</w:t>
      </w:r>
    </w:p>
    <w:p w:rsidR="00BA4927" w:rsidRDefault="00D33F98">
      <w:pPr>
        <w:spacing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 Отношение количества направленных претензий к количеству плательщиков, имеющих задолженность более двух месяцев за пользование муниципальным имуществом-100%;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>6. Подгот</w:t>
      </w:r>
      <w:r>
        <w:rPr>
          <w:rFonts w:ascii="PT Astra Serif" w:hAnsi="PT Astra Serif" w:cs="PT Astra Serif"/>
        </w:rPr>
        <w:t>овка и подача в суд исков о взыскании задолженности по арендной плате  за пользование муниципальным имуществом в объеме прогнозируемой величины ненадлежащей платежной дисциплины- 100%;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7. Доля объектов недвижимого имущества, находящихся в муниципальной </w:t>
      </w:r>
      <w:r>
        <w:rPr>
          <w:rFonts w:ascii="PT Astra Serif" w:hAnsi="PT Astra Serif" w:cs="PT Astra Serif"/>
        </w:rPr>
        <w:t>собственности, сведения о которых внесены в Реестр муниципального имущества  муниципального образования Узловский район - 100%;</w:t>
      </w:r>
    </w:p>
    <w:p w:rsidR="00BA4927" w:rsidRDefault="00D33F98">
      <w:pPr>
        <w:spacing w:after="0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8. </w:t>
      </w:r>
      <w:r>
        <w:rPr>
          <w:rFonts w:ascii="PT Astra Serif" w:hAnsi="PT Astra Serif" w:cs="Arial"/>
        </w:rPr>
        <w:t>Количество объектов муниципальной собственности и бесхозяйного имущества  в отношении которых проведены кадастровые работы</w:t>
      </w:r>
      <w:r>
        <w:rPr>
          <w:rFonts w:ascii="PT Astra Serif" w:hAnsi="PT Astra Serif" w:cs="PT Astra Serif"/>
        </w:rPr>
        <w:t xml:space="preserve"> -8</w:t>
      </w:r>
      <w:r>
        <w:rPr>
          <w:rFonts w:ascii="PT Astra Serif" w:hAnsi="PT Astra Serif" w:cs="PT Astra Serif"/>
        </w:rPr>
        <w:t xml:space="preserve"> единица;</w:t>
      </w:r>
    </w:p>
    <w:p w:rsidR="00BA4927" w:rsidRDefault="00D33F98">
      <w:pPr>
        <w:autoSpaceDE w:val="0"/>
        <w:snapToGrid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9. </w:t>
      </w:r>
      <w:r>
        <w:rPr>
          <w:rFonts w:ascii="PT Astra Serif" w:hAnsi="PT Astra Serif" w:cs="Arial"/>
        </w:rPr>
        <w:t xml:space="preserve">Доля объектов недвижимого имущества, находящихся в муниципальной собственности, на которые зарегистрировано права собственности в соответствии законодательством Российской Федерации о государственной регистрации прав на недвижимое имущество и </w:t>
      </w:r>
      <w:r>
        <w:rPr>
          <w:rFonts w:ascii="PT Astra Serif" w:hAnsi="PT Astra Serif" w:cs="Arial"/>
        </w:rPr>
        <w:t>сделок с ним</w:t>
      </w:r>
      <w:r>
        <w:rPr>
          <w:rFonts w:ascii="PT Astra Serif" w:hAnsi="PT Astra Serif" w:cs="PT Astra Serif"/>
        </w:rPr>
        <w:t xml:space="preserve"> -100%;</w:t>
      </w:r>
    </w:p>
    <w:p w:rsidR="00BA4927" w:rsidRDefault="00D33F98">
      <w:pPr>
        <w:spacing w:after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>«Содержание и текущее обслуживание имущества составляющего муниципальную казну»</w:t>
      </w:r>
    </w:p>
    <w:p w:rsidR="00BA4927" w:rsidRDefault="00D33F98">
      <w:pPr>
        <w:autoSpaceDE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10. </w:t>
      </w:r>
      <w:r>
        <w:rPr>
          <w:rFonts w:ascii="PT Astra Serif" w:hAnsi="PT Astra Serif" w:cs="Arial"/>
        </w:rPr>
        <w:t>Наличие заключенных в установленном порядке муниципальных контрактов на содержание и ремонт муниципального имущества на протяжении всех этапов реализаци</w:t>
      </w:r>
      <w:r>
        <w:rPr>
          <w:rFonts w:ascii="PT Astra Serif" w:hAnsi="PT Astra Serif" w:cs="Arial"/>
        </w:rPr>
        <w:t>и программы</w:t>
      </w:r>
      <w:r>
        <w:rPr>
          <w:rFonts w:ascii="PT Astra Serif" w:hAnsi="PT Astra Serif" w:cs="PT Astra Serif"/>
        </w:rPr>
        <w:t>, да.</w:t>
      </w:r>
    </w:p>
    <w:p w:rsidR="00BA4927" w:rsidRDefault="00BA4927">
      <w:pPr>
        <w:jc w:val="both"/>
        <w:rPr>
          <w:rFonts w:ascii="PT Astra Serif" w:hAnsi="PT Astra Serif"/>
        </w:rPr>
      </w:pPr>
    </w:p>
    <w:p w:rsidR="00BA4927" w:rsidRDefault="00D33F98">
      <w:pPr>
        <w:pStyle w:val="ConsPlusNormal0"/>
        <w:jc w:val="center"/>
      </w:pPr>
      <w:r>
        <w:rPr>
          <w:rFonts w:ascii="PT Astra Serif" w:hAnsi="PT Astra Serif"/>
          <w:szCs w:val="22"/>
          <w:highlight w:val="white"/>
        </w:rPr>
        <w:t>Сведения о достижении показателей (индикаторов) муниципальной программы</w:t>
      </w:r>
    </w:p>
    <w:tbl>
      <w:tblPr>
        <w:tblW w:w="9695" w:type="dxa"/>
        <w:tblInd w:w="-17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7"/>
        <w:gridCol w:w="916"/>
        <w:gridCol w:w="1123"/>
        <w:gridCol w:w="1149"/>
        <w:gridCol w:w="1336"/>
        <w:gridCol w:w="1380"/>
        <w:gridCol w:w="1444"/>
      </w:tblGrid>
      <w:tr w:rsidR="00BA4927"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на конец отчетного периода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Отклонение фактического значения </w:t>
            </w:r>
            <w:r>
              <w:rPr>
                <w:rFonts w:ascii="PT Astra Serif" w:hAnsi="PT Astra Serif" w:cs="PT Astra Serif"/>
              </w:rPr>
              <w:t>показателя от планового, %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BA4927"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BA4927">
        <w:tc>
          <w:tcPr>
            <w:tcW w:w="969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autoSpaceDE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«Управление земельными ресурсами и муниципальным имуществом муниципального образования город Узловая </w:t>
            </w:r>
            <w:r>
              <w:rPr>
                <w:rFonts w:ascii="PT Astra Serif" w:hAnsi="PT Astra Serif" w:cs="PT Astra Serif"/>
              </w:rPr>
              <w:t>Узловского района»</w:t>
            </w: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 Количество заключенных договоров аренды земельных участков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tabs>
                <w:tab w:val="left" w:pos="1726"/>
              </w:tabs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2.Количество сформированных земельных участков для предоставления юридическим и физическим лицам на различном праве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3.Количество лотов по проведенным  аукционам на право заключения договоров аренды земельных участков и по продаже земельных участков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4.Сумма доходов, планируемых к поступлению в бюджет муниципального </w:t>
            </w:r>
            <w:r>
              <w:rPr>
                <w:rFonts w:ascii="PT Astra Serif" w:hAnsi="PT Astra Serif" w:cs="Arial"/>
              </w:rPr>
              <w:t>образования город Узловая Узловского района от аренды земельных участков и от продажи земельных участков, администрируемых Комитетом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16 682,79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16 260,17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  <w:lang w:val="en-US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98,0%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5.Отношение количества направленных претензий к количеству </w:t>
            </w:r>
            <w:r>
              <w:rPr>
                <w:rFonts w:ascii="PT Astra Serif" w:hAnsi="PT Astra Serif" w:cs="PT Astra Serif"/>
              </w:rPr>
              <w:t>плательщиков, имеющих задолженность более двух месяцев за пользование земельными участками;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6.Подготовка и подача в суд исков о взыскании задолженности по арендной плате за пользование земельными участками в объеме прогнозируемой </w:t>
            </w:r>
            <w:r>
              <w:rPr>
                <w:rFonts w:ascii="PT Astra Serif" w:hAnsi="PT Astra Serif" w:cs="PT Astra Serif"/>
              </w:rPr>
              <w:t>величины ненадлежащей платежной дисциплины;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7.Размещение информационных сообщений о возможном и намечаемом</w:t>
            </w:r>
          </w:p>
          <w:p w:rsidR="00BA4927" w:rsidRDefault="00D33F98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предоставлении земельных участков в аренду и в собственность за плату в СМИ и информационно-телекоммуникационной сети </w:t>
            </w:r>
            <w:r>
              <w:rPr>
                <w:rFonts w:ascii="PT Astra Serif" w:hAnsi="PT Astra Serif" w:cs="Arial"/>
              </w:rPr>
              <w:t>«Интернет»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iCs/>
              </w:rPr>
              <w:t>8.Количество объектов оценки(земельные ресурсы), в отношении которых 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</w:p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9.Количество объектов оценки (муниципальное имущество), в отношении</w:t>
            </w:r>
            <w:r>
              <w:rPr>
                <w:rFonts w:ascii="PT Astra Serif" w:hAnsi="PT Astra Serif" w:cs="Arial"/>
              </w:rPr>
              <w:t xml:space="preserve"> которых проведена оценка рыночной стоимости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BA4927">
            <w:pPr>
              <w:pStyle w:val="ConsPlusNormal0"/>
              <w:snapToGrid w:val="0"/>
              <w:jc w:val="center"/>
              <w:rPr>
                <w:rFonts w:ascii="PT Astra Serif" w:hAnsi="PT Astra Serif"/>
                <w:szCs w:val="22"/>
              </w:rPr>
            </w:pPr>
          </w:p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10. 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</w:t>
            </w:r>
            <w:r>
              <w:rPr>
                <w:rFonts w:ascii="PT Astra Serif" w:hAnsi="PT Astra Serif" w:cs="Arial"/>
              </w:rPr>
              <w:t>«Интернет»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11.Количество лотов  по проведенным аукционам на право заключения  договоров аренды и по продаже муниципального имущества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12 Сумма доходов от использования и продажи муниципального имущества, планируемых к поступлению в бюджет муниципального образования </w:t>
            </w:r>
            <w:r>
              <w:rPr>
                <w:rFonts w:ascii="PT Astra Serif" w:hAnsi="PT Astra Serif" w:cs="Arial"/>
                <w:iCs/>
              </w:rPr>
              <w:t>город Узловая Узловского района</w:t>
            </w:r>
            <w:r>
              <w:rPr>
                <w:rFonts w:ascii="PT Astra Serif" w:hAnsi="PT Astra Serif" w:cs="Arial"/>
              </w:rPr>
              <w:t>, администрируемых Комитетом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Тыс.руб.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9781,30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10327,08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106,00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13.Отношение </w:t>
            </w:r>
            <w:r>
              <w:rPr>
                <w:rFonts w:ascii="PT Astra Serif" w:hAnsi="PT Astra Serif" w:cs="Arial"/>
              </w:rPr>
              <w:t>количества направленных претензий к количеству плательщиков, имеющих задолженность более двух месяцев за пользование муниципальным имуществом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14. Подготовка и подача в суд исков о взыскании задолженности по арендной плате  за пользование муниципальным имуществом в объеме прогнозируемой величины ненадлежащей платежной дисциплины 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15. Наличие заключенных в установленном </w:t>
            </w:r>
            <w:r>
              <w:rPr>
                <w:rFonts w:ascii="PT Astra Serif" w:hAnsi="PT Astra Serif" w:cs="PT Astra Serif"/>
                <w:szCs w:val="22"/>
              </w:rPr>
              <w:t>порядке муниципальных контрактов на содержание и ремонт муниципального имущества на протяжении всех этапов реализации программы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да(=1)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да(=1)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16.Количество земельных участков, прошедших государственную регистрацию права собственности </w:t>
            </w:r>
            <w:r>
              <w:rPr>
                <w:rFonts w:ascii="PT Astra Serif" w:hAnsi="PT Astra Serif" w:cs="Arial"/>
              </w:rPr>
              <w:t>муниципального образования город Узловая Узловского района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17. Доля объектов недвижимого имущества, находящихся в муниципальной собственности, сведения о которых внесены в Реестр муниципального имущества  муниципального </w:t>
            </w:r>
            <w:r>
              <w:rPr>
                <w:rFonts w:ascii="PT Astra Serif" w:hAnsi="PT Astra Serif" w:cs="Arial"/>
              </w:rPr>
              <w:t>образования город Узловая Узловского района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18. Количество объектов муниципальной собственности и бесхозяйного имущества  в отношении которых проведены кадастровые работы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rPr>
          <w:cantSplit/>
          <w:trHeight w:val="1134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19. Доля объектов недвижимого </w:t>
            </w:r>
            <w:r>
              <w:rPr>
                <w:rFonts w:ascii="PT Astra Serif" w:hAnsi="PT Astra Serif" w:cs="Arial"/>
              </w:rPr>
              <w:t>имущества, находящихся в муниципальной собственности, на которые зарегистрировано права собственности в соответствии законодательством Российской Федерации о государственной регистрации прав на недвижимое имущество и сделок с ним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snapToGrid w:val="0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увеличение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BA4927" w:rsidRDefault="00BA4927">
      <w:pPr>
        <w:jc w:val="both"/>
        <w:rPr>
          <w:rFonts w:ascii="PT Astra Serif" w:hAnsi="PT Astra Serif" w:cs="Arial"/>
          <w:b/>
        </w:rPr>
      </w:pPr>
    </w:p>
    <w:p w:rsidR="00BA4927" w:rsidRDefault="00BA4927">
      <w:pPr>
        <w:spacing w:after="0" w:line="240" w:lineRule="auto"/>
        <w:rPr>
          <w:rFonts w:ascii="PT Astra Serif" w:hAnsi="PT Astra Serif" w:cs="Arial"/>
          <w:b/>
        </w:rPr>
      </w:pP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  <w:b/>
        </w:rPr>
        <w:t>7. Муниципальная программа «Формирование современной городской среды»</w:t>
      </w:r>
    </w:p>
    <w:p w:rsidR="00BA4927" w:rsidRDefault="00BA4927">
      <w:pPr>
        <w:spacing w:after="0" w:line="240" w:lineRule="auto"/>
        <w:jc w:val="center"/>
        <w:rPr>
          <w:rFonts w:ascii="PT Astra Serif" w:hAnsi="PT Astra Serif" w:cs="Arial"/>
          <w:b/>
        </w:rPr>
      </w:pPr>
    </w:p>
    <w:p w:rsidR="00BA4927" w:rsidRDefault="00D33F98">
      <w:pPr>
        <w:pStyle w:val="af6"/>
      </w:pPr>
      <w:r>
        <w:rPr>
          <w:rFonts w:ascii="PT Astra Serif" w:hAnsi="PT Astra Serif" w:cs="Arial"/>
          <w:lang w:eastAsia="ru-RU"/>
        </w:rPr>
        <w:lastRenderedPageBreak/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19446,07196</w:t>
      </w:r>
      <w:r>
        <w:rPr>
          <w:rFonts w:ascii="PT Astra Serif" w:hAnsi="PT Astra Serif" w:cs="Arial"/>
          <w:lang w:eastAsia="ru-RU"/>
        </w:rPr>
        <w:t xml:space="preserve"> тыс.рублей, в т. ч. областной бюджет — 18034,52353 тыс.рублей, городской бюджет –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1404,93619</w:t>
      </w:r>
      <w:r>
        <w:rPr>
          <w:rFonts w:ascii="PT Astra Serif" w:hAnsi="PT Astra Serif" w:cs="Arial"/>
          <w:lang w:eastAsia="ru-RU"/>
        </w:rPr>
        <w:t xml:space="preserve"> тыс. рублей, внебюджетные средст</w:t>
      </w:r>
      <w:r>
        <w:rPr>
          <w:rFonts w:ascii="PT Astra Serif" w:hAnsi="PT Astra Serif" w:cs="Arial"/>
          <w:lang w:eastAsia="ru-RU"/>
        </w:rPr>
        <w:t>ва — 6,61224 тыс.рублей.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рограммы - 1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</w:t>
      </w:r>
      <w:r>
        <w:rPr>
          <w:rFonts w:ascii="PT Astra Serif" w:hAnsi="PT Astra Serif" w:cs="Arial"/>
        </w:rPr>
        <w:t>1</w:t>
      </w:r>
      <w:r>
        <w:rPr>
          <w:rFonts w:ascii="PT Astra Serif" w:hAnsi="PT Astra Serif" w:cs="Arial"/>
        </w:rPr>
        <w:t xml:space="preserve">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spacing w:after="0"/>
        <w:jc w:val="both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2022 год: 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Доля благоустроенных территорий общего пользования от общего количества таких  мероприятий — 80,0%;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Площад</w:t>
      </w:r>
      <w:r>
        <w:rPr>
          <w:rFonts w:ascii="PT Astra Serif" w:hAnsi="PT Astra Serif" w:cs="PT Astra Serif"/>
          <w:szCs w:val="22"/>
        </w:rPr>
        <w:t>ь отремонтированного (замененного) асфальтового покрытия территории общего пользования — 0,50 тыс. кв.м;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Доля озелененных территорий общего пользования — 7,76%;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Количество установленных осветительных приборов на территориях общего пользования — 47 ед.;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Количество установленных лавочек на территориях общего пользования — 19 ед.;</w:t>
      </w:r>
    </w:p>
    <w:p w:rsidR="00BA4927" w:rsidRDefault="00D33F98">
      <w:pPr>
        <w:pStyle w:val="ConsPlusNormal0"/>
        <w:numPr>
          <w:ilvl w:val="0"/>
          <w:numId w:val="3"/>
        </w:numPr>
        <w:snapToGrid w:val="0"/>
        <w:rPr>
          <w:rFonts w:ascii="PT Astra Serif" w:hAnsi="PT Astra Serif" w:cs="PT Astra Serif"/>
          <w:szCs w:val="22"/>
        </w:rPr>
      </w:pPr>
      <w:r>
        <w:rPr>
          <w:rFonts w:ascii="PT Astra Serif" w:hAnsi="PT Astra Serif" w:cs="PT Astra Serif"/>
          <w:szCs w:val="22"/>
        </w:rPr>
        <w:t>Количество установленных урн на территориях  общего пользования - 10 ед.;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Площадь отремонтированного (замененного) асфальтового покрытия дворовых территорий – 4,14 тыс. кв.м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</w:t>
      </w:r>
      <w:r>
        <w:rPr>
          <w:rFonts w:ascii="PT Astra Serif" w:hAnsi="PT Astra Serif" w:cs="PT Astra Serif"/>
        </w:rPr>
        <w:t>ество установленных уличных осветительных приборов на придомовых территориях - 2 ед.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установленных лавочек на придомовых территориях - 14 ед.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благоустроенных дворовых территорий – 9 ед.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Количество установленных урн на придомовых терри</w:t>
      </w:r>
      <w:r>
        <w:rPr>
          <w:rFonts w:ascii="PT Astra Serif" w:hAnsi="PT Astra Serif" w:cs="PT Astra Serif"/>
        </w:rPr>
        <w:t>ториях  - 76 ед.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Доля благоустроенных дворовых территорий от общего количества дворовых территорий – 4,2 %.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Увеличение количества многоквартирных домов с благоустроенными дворовыми территориями – 30 ед.</w:t>
      </w:r>
    </w:p>
    <w:p w:rsidR="00BA4927" w:rsidRDefault="00D33F98">
      <w:pPr>
        <w:pStyle w:val="afa"/>
        <w:numPr>
          <w:ilvl w:val="0"/>
          <w:numId w:val="3"/>
        </w:numPr>
        <w:spacing w:line="240" w:lineRule="atLeas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Arial"/>
          <w:color w:val="000000"/>
        </w:rPr>
        <w:t xml:space="preserve">Количество реализованных мероприятий по </w:t>
      </w:r>
      <w:r>
        <w:rPr>
          <w:rFonts w:ascii="PT Astra Serif" w:hAnsi="PT Astra Serif" w:cs="Arial"/>
          <w:color w:val="000000"/>
        </w:rPr>
        <w:t>благоустройству на территории муниципального образования Узловский район — 1 шт.</w:t>
      </w:r>
    </w:p>
    <w:p w:rsidR="00BA4927" w:rsidRDefault="00BA4927">
      <w:pPr>
        <w:pStyle w:val="afa"/>
        <w:rPr>
          <w:rFonts w:ascii="PT Astra Serif" w:hAnsi="PT Astra Serif" w:cs="Arial"/>
        </w:rPr>
      </w:pPr>
    </w:p>
    <w:p w:rsidR="00BA4927" w:rsidRDefault="00D33F98">
      <w:pPr>
        <w:pStyle w:val="ConsPlusNormal0"/>
        <w:jc w:val="center"/>
      </w:pPr>
      <w:r>
        <w:rPr>
          <w:rFonts w:ascii="PT Astra Serif" w:hAnsi="PT Astra Serif"/>
          <w:szCs w:val="22"/>
          <w:highlight w:val="white"/>
        </w:rPr>
        <w:t>Сведения о достижении показателей (индикаторов) муниципальной программы</w:t>
      </w:r>
    </w:p>
    <w:tbl>
      <w:tblPr>
        <w:tblW w:w="9867" w:type="dxa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2"/>
        <w:gridCol w:w="670"/>
        <w:gridCol w:w="1340"/>
        <w:gridCol w:w="1017"/>
        <w:gridCol w:w="1317"/>
        <w:gridCol w:w="1687"/>
        <w:gridCol w:w="1604"/>
      </w:tblGrid>
      <w:tr w:rsidR="00BA4927"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D33F98">
            <w:pPr>
              <w:pStyle w:val="af7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Желаемая тенденция развития показателя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Значение показателя н</w:t>
            </w:r>
            <w:r>
              <w:rPr>
                <w:rFonts w:ascii="PT Astra Serif" w:hAnsi="PT Astra Serif" w:cs="PT Astra Serif"/>
              </w:rPr>
              <w:t>а конец отчетного периода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Отклонение фактического значения показателя от планового, %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Причины отклонения фактического значения показателя от планового*</w:t>
            </w:r>
          </w:p>
        </w:tc>
      </w:tr>
      <w:tr w:rsidR="00BA4927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 (целевое)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Фактическое 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BA4927">
        <w:tc>
          <w:tcPr>
            <w:tcW w:w="98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szCs w:val="22"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«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 xml:space="preserve">Формирование современной 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городской среды</w:t>
            </w:r>
            <w:r>
              <w:rPr>
                <w:rFonts w:ascii="PT Astra Serif" w:hAnsi="PT Astra Serif" w:cs="PT Astra Serif"/>
                <w:color w:val="000000"/>
                <w:szCs w:val="22"/>
                <w:shd w:val="clear" w:color="auto" w:fill="FFFFFF"/>
              </w:rPr>
              <w:t>»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Доля благоустроенных территорий общего пользования от общего количества </w:t>
            </w:r>
            <w:r>
              <w:rPr>
                <w:rFonts w:ascii="PT Astra Serif" w:hAnsi="PT Astra Serif"/>
              </w:rPr>
              <w:lastRenderedPageBreak/>
              <w:t>таких мероприятий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lastRenderedPageBreak/>
              <w:t>%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80,0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Площадь отремонтированного (замененного) асфальтового покрытия территории общего пользования 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кв.м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Доля озелененных территорий общего пользования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7,76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установленных осветительных приборов на территориях общего пользования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Количество </w:t>
            </w:r>
            <w:r>
              <w:rPr>
                <w:rFonts w:ascii="PT Astra Serif" w:hAnsi="PT Astra Serif"/>
              </w:rPr>
              <w:t>установленных лавочек на территориях общего пользования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Количество установленных урн на территориях общего пользования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7. Площадь отремонтированного (замененного) асфальтового покрытия </w:t>
            </w:r>
            <w:r>
              <w:rPr>
                <w:rFonts w:ascii="PT Astra Serif" w:hAnsi="PT Astra Serif" w:cs="PT Astra Serif"/>
              </w:rPr>
              <w:t>дворовых территорий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тыс. кв.м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4,14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4,14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8. Количество установленных уличных осветительных приборов на придомовых территориях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9. </w:t>
            </w:r>
            <w:r>
              <w:rPr>
                <w:rFonts w:ascii="PT Astra Serif" w:hAnsi="PT Astra Serif" w:cs="PT Astra Serif"/>
              </w:rPr>
              <w:t>Количество установленных лавочек на придомовых территориях 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10. Количество благоустроенных дворовых территорий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11. Количество установленных урн на придомовых территориях</w:t>
            </w:r>
            <w:r>
              <w:rPr>
                <w:rFonts w:ascii="PT Astra Serif" w:hAnsi="PT Astra Serif" w:cs="PT Astra Serif"/>
                <w:color w:val="000000"/>
              </w:rPr>
              <w:t xml:space="preserve">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12. Доля благоустроенных дворовых территорий от общего количества дворовых территорий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%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13. Количество многоквартирных домов с благоустроенными дворовыми территориями</w:t>
            </w:r>
            <w:r>
              <w:rPr>
                <w:rFonts w:ascii="PT Astra Serif" w:hAnsi="PT Astra Serif" w:cs="PT Astra Serif"/>
                <w:color w:val="000000"/>
              </w:rPr>
              <w:t xml:space="preserve">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BA4927"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14. Количество реализованных мероприятий по благоустройству на территории муниципального образования Узловский район (ежегодно)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шт.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widowControl w:val="0"/>
              <w:snapToGri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Увеличение 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ConsPlusNormal0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927" w:rsidRDefault="00D33F98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---</w:t>
            </w:r>
          </w:p>
          <w:p w:rsidR="00BA4927" w:rsidRDefault="00BA4927">
            <w:pPr>
              <w:pStyle w:val="af7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BA4927" w:rsidRDefault="00BA4927">
      <w:pPr>
        <w:rPr>
          <w:rFonts w:ascii="PT Astra Serif" w:hAnsi="PT Astra Serif" w:cs="Arial"/>
          <w:b/>
          <w:bCs/>
          <w:color w:val="000000"/>
        </w:rPr>
      </w:pPr>
    </w:p>
    <w:p w:rsidR="00BA4927" w:rsidRDefault="00D33F98">
      <w:r>
        <w:rPr>
          <w:rFonts w:ascii="PT Astra Serif" w:hAnsi="PT Astra Serif" w:cs="Arial"/>
          <w:b/>
          <w:bCs/>
          <w:color w:val="000000"/>
        </w:rPr>
        <w:t xml:space="preserve">8. Муниципальная адресная программа «Переселение </w:t>
      </w:r>
      <w:r>
        <w:rPr>
          <w:rFonts w:ascii="PT Astra Serif" w:hAnsi="PT Astra Serif" w:cs="Arial"/>
          <w:b/>
          <w:bCs/>
          <w:color w:val="000000"/>
        </w:rPr>
        <w:t>граждан из аварийного жилищного фонда муниципального образования город Узловая Узловского района»</w:t>
      </w:r>
    </w:p>
    <w:p w:rsidR="00BA4927" w:rsidRDefault="00D33F98">
      <w:pPr>
        <w:pStyle w:val="af6"/>
        <w:jc w:val="both"/>
      </w:pPr>
      <w:r>
        <w:rPr>
          <w:rFonts w:ascii="PT Astra Serif" w:hAnsi="PT Astra Serif" w:cs="Arial"/>
          <w:lang w:eastAsia="ru-RU"/>
        </w:rPr>
        <w:t xml:space="preserve">Общий объем финансирования за 2022 год составил 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543,86</w:t>
      </w:r>
      <w:r>
        <w:rPr>
          <w:rFonts w:ascii="PT Astra Serif" w:hAnsi="PT Astra Serif" w:cs="Arial"/>
          <w:lang w:eastAsia="ru-RU"/>
        </w:rPr>
        <w:t xml:space="preserve"> тыс.рублей, в т.ч. городской бюджет — 543,86 тыс.рублей.</w:t>
      </w:r>
    </w:p>
    <w:p w:rsidR="00BA4927" w:rsidRDefault="00BA4927">
      <w:pPr>
        <w:pStyle w:val="af6"/>
        <w:rPr>
          <w:rFonts w:ascii="PT Astra Serif" w:eastAsia="Calibri" w:hAnsi="PT Astra Serif" w:cs="Arial"/>
          <w:color w:val="00000A"/>
          <w:kern w:val="2"/>
          <w:lang w:eastAsia="ru-RU"/>
        </w:rPr>
      </w:pP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Результативность реализации муниципальной про</w:t>
      </w:r>
      <w:r>
        <w:rPr>
          <w:rFonts w:ascii="PT Astra Serif" w:eastAsia="Calibri" w:hAnsi="PT Astra Serif" w:cs="Arial"/>
          <w:color w:val="00000A"/>
          <w:kern w:val="2"/>
          <w:lang w:eastAsia="ru-RU"/>
        </w:rPr>
        <w:t>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реализации мероприятий (проектов) муниципальной программы — 1</w:t>
      </w:r>
    </w:p>
    <w:p w:rsidR="00BA4927" w:rsidRDefault="00D33F98">
      <w:pPr>
        <w:pStyle w:val="af6"/>
      </w:pPr>
      <w:r>
        <w:rPr>
          <w:rFonts w:ascii="PT Astra Serif" w:eastAsia="Calibri" w:hAnsi="PT Astra Serif" w:cs="Arial"/>
          <w:color w:val="00000A"/>
          <w:kern w:val="2"/>
          <w:lang w:eastAsia="ru-RU"/>
        </w:rPr>
        <w:t>Степень соответствия запланированному уровню затрат на реализацию мероприятий (проектов) муниципальной программы - 1</w:t>
      </w:r>
    </w:p>
    <w:p w:rsidR="00BA4927" w:rsidRDefault="00D33F98">
      <w:pPr>
        <w:spacing w:after="0" w:line="240" w:lineRule="auto"/>
      </w:pPr>
      <w:r>
        <w:rPr>
          <w:rFonts w:ascii="PT Astra Serif" w:hAnsi="PT Astra Serif" w:cs="Arial"/>
        </w:rPr>
        <w:t>Эффективность реализации муниципальной программы -1</w:t>
      </w:r>
      <w:r>
        <w:rPr>
          <w:rFonts w:ascii="PT Astra Serif" w:hAnsi="PT Astra Serif" w:cs="Arial"/>
        </w:rPr>
        <w:t xml:space="preserve"> (высокая).</w:t>
      </w:r>
    </w:p>
    <w:p w:rsidR="00BA4927" w:rsidRDefault="00BA4927">
      <w:pPr>
        <w:spacing w:after="0" w:line="240" w:lineRule="auto"/>
        <w:rPr>
          <w:rFonts w:ascii="PT Astra Serif" w:hAnsi="PT Astra Serif" w:cs="Arial"/>
        </w:rPr>
      </w:pPr>
    </w:p>
    <w:p w:rsidR="00BA4927" w:rsidRDefault="00D33F98">
      <w:pPr>
        <w:tabs>
          <w:tab w:val="left" w:pos="4185"/>
        </w:tabs>
        <w:spacing w:after="0"/>
      </w:pPr>
      <w:r>
        <w:rPr>
          <w:rFonts w:ascii="PT Astra Serif" w:hAnsi="PT Astra Serif" w:cs="Arial"/>
        </w:rPr>
        <w:t xml:space="preserve">Конкретные результаты муниципальной программы, достигнутые за 2022 год: </w:t>
      </w:r>
    </w:p>
    <w:p w:rsidR="00BA4927" w:rsidRDefault="00D33F98">
      <w:pPr>
        <w:autoSpaceDE w:val="0"/>
        <w:spacing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 расселяемая площадь — 23,3</w:t>
      </w:r>
      <w:r>
        <w:rPr>
          <w:rFonts w:ascii="PT Astra Serif" w:hAnsi="PT Astra Serif" w:cs="PT Astra Serif"/>
        </w:rPr>
        <w:t xml:space="preserve"> кв.м.;</w:t>
      </w:r>
    </w:p>
    <w:p w:rsidR="00BA4927" w:rsidRDefault="00D33F98">
      <w:pPr>
        <w:autoSpaceDE w:val="0"/>
        <w:spacing w:after="0"/>
        <w:ind w:firstLine="5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Arial"/>
        </w:rPr>
        <w:t>- число граждан переселенных из аварийного жилищного фонда — 1 человек.</w:t>
      </w:r>
    </w:p>
    <w:p w:rsidR="00BA4927" w:rsidRDefault="00BA4927">
      <w:pPr>
        <w:spacing w:after="0"/>
        <w:jc w:val="both"/>
        <w:rPr>
          <w:rFonts w:ascii="PT Astra Serif" w:hAnsi="PT Astra Serif" w:cs="Arial"/>
        </w:rPr>
      </w:pPr>
    </w:p>
    <w:p w:rsidR="00BA4927" w:rsidRDefault="00D33F98">
      <w:pPr>
        <w:pStyle w:val="ConsPlusNormal0"/>
        <w:jc w:val="center"/>
      </w:pPr>
      <w:r>
        <w:rPr>
          <w:rFonts w:ascii="PT Astra Serif" w:hAnsi="PT Astra Serif"/>
          <w:szCs w:val="22"/>
        </w:rPr>
        <w:t>Сведения о достижении показателей (индикаторов) муниципальной</w:t>
      </w:r>
      <w:r>
        <w:rPr>
          <w:rFonts w:ascii="PT Astra Serif" w:hAnsi="PT Astra Serif"/>
          <w:szCs w:val="22"/>
        </w:rPr>
        <w:t xml:space="preserve"> программы</w:t>
      </w:r>
    </w:p>
    <w:tbl>
      <w:tblPr>
        <w:tblW w:w="10200" w:type="dxa"/>
        <w:tblInd w:w="-144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057"/>
        <w:gridCol w:w="1063"/>
        <w:gridCol w:w="1256"/>
        <w:gridCol w:w="1080"/>
        <w:gridCol w:w="1287"/>
        <w:gridCol w:w="1557"/>
        <w:gridCol w:w="1523"/>
      </w:tblGrid>
      <w:tr w:rsidR="00BA4927">
        <w:trPr>
          <w:cantSplit/>
          <w:trHeight w:val="160"/>
        </w:trPr>
        <w:tc>
          <w:tcPr>
            <w:tcW w:w="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N п/п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Целевой показатель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(индикатор) (наименование)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Ед.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измерения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Желаемая тенденция развития показателя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Значение показателя на конец отчетного периода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отклонений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значений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целевого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показателя</w:t>
            </w:r>
          </w:p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(индикатора)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 xml:space="preserve">Причины отклонения фактического </w:t>
            </w:r>
            <w:r>
              <w:rPr>
                <w:rFonts w:ascii="PT Astra Serif" w:hAnsi="PT Astra Serif" w:cs="PT Astra Serif"/>
                <w:szCs w:val="22"/>
              </w:rPr>
              <w:t>значения показателя от планового</w:t>
            </w:r>
          </w:p>
        </w:tc>
      </w:tr>
      <w:tr w:rsidR="00BA4927">
        <w:trPr>
          <w:trHeight w:val="160"/>
        </w:trPr>
        <w:tc>
          <w:tcPr>
            <w:tcW w:w="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Плановое</w:t>
            </w:r>
          </w:p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(целевое)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Фактическое</w:t>
            </w: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center"/>
              <w:rPr>
                <w:rFonts w:ascii="PT Astra Serif" w:hAnsi="PT Astra Serif" w:cs="PT Astra Serif"/>
                <w:szCs w:val="22"/>
              </w:rPr>
            </w:pPr>
          </w:p>
        </w:tc>
      </w:tr>
      <w:tr w:rsidR="00BA4927">
        <w:trPr>
          <w:trHeight w:val="160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3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7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center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8</w:t>
            </w:r>
          </w:p>
        </w:tc>
      </w:tr>
      <w:tr w:rsidR="00BA4927">
        <w:trPr>
          <w:trHeight w:val="160"/>
        </w:trPr>
        <w:tc>
          <w:tcPr>
            <w:tcW w:w="1020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D33F98">
            <w:pPr>
              <w:autoSpaceDE w:val="0"/>
              <w:ind w:firstLine="540"/>
              <w:jc w:val="center"/>
            </w:pPr>
            <w:r>
              <w:rPr>
                <w:rFonts w:ascii="PT Astra Serif" w:hAnsi="PT Astra Serif" w:cs="PT Astra Serif"/>
              </w:rPr>
              <w:t xml:space="preserve">Переселение граждан из аварийного жилищного </w:t>
            </w:r>
            <w:r>
              <w:rPr>
                <w:rFonts w:ascii="PT Astra Serif" w:hAnsi="PT Astra Serif" w:cs="PT Astra Serif"/>
                <w:color w:val="000000"/>
              </w:rPr>
              <w:t xml:space="preserve">фонда муниципального образования город Узловая </w:t>
            </w:r>
            <w:r>
              <w:rPr>
                <w:rFonts w:ascii="PT Astra Serif" w:hAnsi="PT Astra Serif" w:cs="PT Astra Serif"/>
                <w:color w:val="000000"/>
              </w:rPr>
              <w:t>Узловского района</w:t>
            </w:r>
          </w:p>
        </w:tc>
      </w:tr>
      <w:tr w:rsidR="00BA4927">
        <w:trPr>
          <w:trHeight w:val="160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autoSpaceDE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Расселяемая площадь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кв.м.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23,3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23,3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  <w:tr w:rsidR="00BA4927">
        <w:trPr>
          <w:trHeight w:val="160"/>
        </w:trPr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2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autoSpaceDE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Число граждан переселенных из аварийного жилищного фонда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Чел.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Увеличение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4927" w:rsidRDefault="00D33F98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  <w:r>
              <w:rPr>
                <w:rFonts w:ascii="PT Astra Serif" w:hAnsi="PT Astra Serif" w:cs="PT Astra Serif"/>
                <w:szCs w:val="22"/>
              </w:rPr>
              <w:t>100%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927" w:rsidRDefault="00BA4927">
            <w:pPr>
              <w:pStyle w:val="ConsPlusNonformat"/>
              <w:snapToGrid w:val="0"/>
              <w:jc w:val="both"/>
              <w:rPr>
                <w:rFonts w:ascii="PT Astra Serif" w:hAnsi="PT Astra Serif" w:cs="PT Astra Serif"/>
                <w:szCs w:val="22"/>
              </w:rPr>
            </w:pPr>
          </w:p>
        </w:tc>
      </w:tr>
    </w:tbl>
    <w:p w:rsidR="00BA4927" w:rsidRDefault="00BA4927">
      <w:pPr>
        <w:jc w:val="both"/>
        <w:rPr>
          <w:rFonts w:ascii="PT Astra Serif" w:hAnsi="PT Astra Serif" w:cs="Times New Roman"/>
          <w:b/>
          <w:bCs/>
        </w:rPr>
      </w:pPr>
    </w:p>
    <w:p w:rsidR="00BA4927" w:rsidRDefault="00D33F98">
      <w:pPr>
        <w:pStyle w:val="Default"/>
        <w:jc w:val="both"/>
      </w:pPr>
      <w:r>
        <w:rPr>
          <w:rFonts w:ascii="PT Astra Serif" w:hAnsi="PT Astra Serif" w:cs="Arial"/>
          <w:bCs/>
          <w:sz w:val="22"/>
          <w:szCs w:val="22"/>
        </w:rPr>
        <w:t xml:space="preserve">На основании проведенной оценки эффективности реализации муниципальных программ отмечаю,  </w:t>
      </w:r>
      <w:r>
        <w:rPr>
          <w:rFonts w:ascii="PT Astra Serif" w:hAnsi="PT Astra Serif" w:cs="Arial"/>
          <w:bCs/>
          <w:sz w:val="22"/>
          <w:szCs w:val="22"/>
        </w:rPr>
        <w:t>из 8</w:t>
      </w:r>
      <w:r>
        <w:rPr>
          <w:rFonts w:ascii="PT Astra Serif" w:hAnsi="PT Astra Serif" w:cs="Arial"/>
          <w:bCs/>
          <w:sz w:val="22"/>
          <w:szCs w:val="22"/>
        </w:rPr>
        <w:t xml:space="preserve"> муниципальных программ 7 муниципальных программ </w:t>
      </w:r>
      <w:r>
        <w:rPr>
          <w:rFonts w:ascii="PT Astra Serif" w:hAnsi="PT Astra Serif" w:cs="Arial"/>
          <w:bCs/>
          <w:sz w:val="22"/>
          <w:szCs w:val="22"/>
        </w:rPr>
        <w:t>показывают</w:t>
      </w:r>
      <w:r>
        <w:rPr>
          <w:rFonts w:ascii="PT Astra Serif" w:hAnsi="PT Astra Serif" w:cs="Arial"/>
          <w:bCs/>
          <w:sz w:val="22"/>
          <w:szCs w:val="22"/>
        </w:rPr>
        <w:t xml:space="preserve"> высокую  </w:t>
      </w:r>
      <w:r>
        <w:rPr>
          <w:rFonts w:ascii="PT Astra Serif" w:hAnsi="PT Astra Serif" w:cs="Arial"/>
          <w:bCs/>
          <w:sz w:val="22"/>
          <w:szCs w:val="22"/>
        </w:rPr>
        <w:t>эффективность, 1 муниципальная программа признана неудовлетворительной.</w:t>
      </w:r>
    </w:p>
    <w:p w:rsidR="00BA4927" w:rsidRDefault="00BA4927">
      <w:pPr>
        <w:pStyle w:val="Default"/>
        <w:rPr>
          <w:rFonts w:ascii="PT Astra Serif" w:hAnsi="PT Astra Serif" w:cs="Times New Roman" w:hint="eastAsia"/>
          <w:b/>
          <w:bCs/>
          <w:sz w:val="22"/>
          <w:szCs w:val="22"/>
        </w:rPr>
      </w:pPr>
    </w:p>
    <w:p w:rsidR="00BA4927" w:rsidRDefault="00D33F98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PT Astra Serif" w:hAnsi="PT Astra Serif" w:cs="Arial"/>
          <w:b/>
          <w:bCs/>
          <w:sz w:val="22"/>
          <w:szCs w:val="22"/>
          <w:highlight w:val="white"/>
        </w:rPr>
        <w:t xml:space="preserve">Предложения по результатам оценки результативности и эффективности реализации  муниципальной  программы. </w:t>
      </w:r>
    </w:p>
    <w:p w:rsidR="00BA4927" w:rsidRDefault="00BA4927">
      <w:pPr>
        <w:pStyle w:val="Default"/>
        <w:ind w:firstLine="708"/>
        <w:jc w:val="both"/>
        <w:rPr>
          <w:rFonts w:ascii="PT Astra Serif" w:hAnsi="PT Astra Serif" w:cs="Arial" w:hint="eastAsia"/>
          <w:b/>
          <w:bCs/>
          <w:sz w:val="22"/>
          <w:szCs w:val="22"/>
          <w:highlight w:val="white"/>
        </w:rPr>
      </w:pPr>
    </w:p>
    <w:p w:rsidR="00BA4927" w:rsidRDefault="00D33F98">
      <w:pPr>
        <w:pStyle w:val="Default"/>
        <w:jc w:val="both"/>
      </w:pPr>
      <w:r>
        <w:rPr>
          <w:rFonts w:ascii="PT Astra Serif" w:hAnsi="PT Astra Serif" w:cs="Arial"/>
          <w:sz w:val="22"/>
          <w:szCs w:val="22"/>
          <w:highlight w:val="white"/>
        </w:rPr>
        <w:t>1. Своевременно уточнять объемы финансирования муниципальных программ, а так</w:t>
      </w:r>
      <w:r>
        <w:rPr>
          <w:rFonts w:ascii="PT Astra Serif" w:hAnsi="PT Astra Serif" w:cs="Arial"/>
          <w:sz w:val="22"/>
          <w:szCs w:val="22"/>
          <w:highlight w:val="white"/>
        </w:rPr>
        <w:t xml:space="preserve"> же сроки их реализации;</w:t>
      </w:r>
    </w:p>
    <w:p w:rsidR="00BA4927" w:rsidRDefault="00D33F98">
      <w:pPr>
        <w:pStyle w:val="Default"/>
        <w:jc w:val="both"/>
      </w:pPr>
      <w:r>
        <w:rPr>
          <w:rFonts w:ascii="PT Astra Serif" w:hAnsi="PT Astra Serif" w:cs="Arial"/>
          <w:sz w:val="22"/>
          <w:szCs w:val="22"/>
          <w:highlight w:val="white"/>
        </w:rPr>
        <w:t>2. Обеспечить эффективное и рациональное использование средств, выделяемых на реализацию муниципальных программ;</w:t>
      </w:r>
    </w:p>
    <w:p w:rsidR="00BA4927" w:rsidRDefault="00D33F98">
      <w:pPr>
        <w:pStyle w:val="Default"/>
        <w:jc w:val="both"/>
      </w:pPr>
      <w:r>
        <w:rPr>
          <w:rFonts w:ascii="PT Astra Serif" w:hAnsi="PT Astra Serif" w:cs="Arial"/>
          <w:sz w:val="22"/>
          <w:szCs w:val="22"/>
          <w:highlight w:val="white"/>
        </w:rPr>
        <w:t>3. Принимать меры по достижению плановых значений показателей программы в последующие годы;</w:t>
      </w:r>
    </w:p>
    <w:p w:rsidR="00BA4927" w:rsidRDefault="00D33F98">
      <w:pPr>
        <w:pStyle w:val="Default"/>
      </w:pPr>
      <w:r>
        <w:rPr>
          <w:rFonts w:ascii="PT Astra Serif" w:hAnsi="PT Astra Serif" w:cs="Arial"/>
          <w:sz w:val="22"/>
          <w:szCs w:val="22"/>
          <w:highlight w:val="white"/>
        </w:rPr>
        <w:t xml:space="preserve">4. Принимать меры на </w:t>
      </w:r>
      <w:r>
        <w:rPr>
          <w:rFonts w:ascii="PT Astra Serif" w:hAnsi="PT Astra Serif" w:cs="Arial"/>
          <w:sz w:val="22"/>
          <w:szCs w:val="22"/>
          <w:highlight w:val="white"/>
        </w:rPr>
        <w:t>привлечение средств из внебюджетных источников для софинансирования  мероприятий  муниципальной программы.</w:t>
      </w:r>
    </w:p>
    <w:p w:rsidR="00BA4927" w:rsidRDefault="00D33F9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  <w:highlight w:val="white"/>
        </w:rPr>
        <w:t>5. Усилить контроль за мониторингом реализации муниципальных программ.</w:t>
      </w:r>
    </w:p>
    <w:p w:rsidR="00BA4927" w:rsidRDefault="00BA4927">
      <w:pPr>
        <w:pStyle w:val="Default"/>
        <w:jc w:val="both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jc w:val="both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jc w:val="both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jc w:val="both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jc w:val="both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  <w:highlight w:val="white"/>
        </w:rPr>
      </w:pPr>
    </w:p>
    <w:p w:rsidR="00BA4927" w:rsidRDefault="00D33F98">
      <w:pPr>
        <w:pStyle w:val="Default"/>
        <w:rPr>
          <w:highlight w:val="yellow"/>
        </w:rPr>
      </w:pPr>
      <w:r>
        <w:rPr>
          <w:rFonts w:ascii="PT Astra Serif" w:hAnsi="PT Astra Serif" w:cs="Arial"/>
          <w:sz w:val="22"/>
          <w:szCs w:val="22"/>
          <w:highlight w:val="white"/>
        </w:rPr>
        <w:t xml:space="preserve">Председатель комитета </w:t>
      </w:r>
    </w:p>
    <w:p w:rsidR="00BA4927" w:rsidRDefault="00D33F98">
      <w:pPr>
        <w:pStyle w:val="Default"/>
        <w:rPr>
          <w:highlight w:val="yellow"/>
        </w:rPr>
      </w:pPr>
      <w:r>
        <w:rPr>
          <w:rFonts w:ascii="PT Astra Serif" w:hAnsi="PT Astra Serif" w:cs="Arial"/>
          <w:sz w:val="22"/>
          <w:szCs w:val="22"/>
          <w:highlight w:val="white"/>
        </w:rPr>
        <w:t xml:space="preserve">экономического </w:t>
      </w:r>
    </w:p>
    <w:p w:rsidR="00BA4927" w:rsidRDefault="00D33F98">
      <w:pPr>
        <w:pStyle w:val="Default"/>
        <w:rPr>
          <w:rFonts w:ascii="PT Astra Serif" w:hAnsi="PT Astra Serif" w:hint="eastAsia"/>
          <w:sz w:val="22"/>
          <w:szCs w:val="22"/>
        </w:rPr>
      </w:pPr>
      <w:r>
        <w:rPr>
          <w:rFonts w:ascii="PT Astra Serif" w:hAnsi="PT Astra Serif" w:cs="Arial"/>
          <w:sz w:val="22"/>
          <w:szCs w:val="22"/>
          <w:highlight w:val="white"/>
        </w:rPr>
        <w:t xml:space="preserve">развития и предпринимательства   </w:t>
      </w:r>
      <w:r>
        <w:rPr>
          <w:rFonts w:ascii="PT Astra Serif" w:hAnsi="PT Astra Serif" w:cs="Arial"/>
          <w:sz w:val="22"/>
          <w:szCs w:val="22"/>
          <w:highlight w:val="white"/>
        </w:rPr>
        <w:t xml:space="preserve">                                                </w:t>
      </w:r>
      <w:r>
        <w:rPr>
          <w:rFonts w:ascii="PT Astra Serif" w:hAnsi="PT Astra Serif" w:cs="Arial"/>
          <w:sz w:val="22"/>
          <w:szCs w:val="22"/>
          <w:highlight w:val="white"/>
        </w:rPr>
        <w:t>И.В.Митасова</w:t>
      </w:r>
    </w:p>
    <w:p w:rsidR="00BA4927" w:rsidRDefault="00D33F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  <w:highlight w:val="white"/>
        </w:rPr>
        <w:t>администрации муниципального</w:t>
      </w:r>
    </w:p>
    <w:p w:rsidR="00BA4927" w:rsidRDefault="00D33F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  <w:highlight w:val="white"/>
        </w:rPr>
        <w:t>образования Узловский район</w:t>
      </w:r>
    </w:p>
    <w:p w:rsidR="00BA4927" w:rsidRDefault="00BA4927">
      <w:pPr>
        <w:pStyle w:val="Default"/>
        <w:jc w:val="center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jc w:val="both"/>
        <w:rPr>
          <w:rFonts w:ascii="PT Astra Serif" w:hAnsi="PT Astra Serif" w:cs="Arial" w:hint="eastAsia"/>
          <w:sz w:val="22"/>
          <w:szCs w:val="22"/>
          <w:highlight w:val="white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  <w:highlight w:val="yellow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  <w:highlight w:val="yellow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  <w:highlight w:val="yellow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  <w:rPr>
          <w:rFonts w:ascii="PT Astra Serif" w:hAnsi="PT Astra Serif" w:hint="eastAsia"/>
          <w:sz w:val="22"/>
          <w:szCs w:val="22"/>
        </w:rPr>
      </w:pPr>
    </w:p>
    <w:p w:rsidR="00BA4927" w:rsidRDefault="00BA4927">
      <w:pPr>
        <w:pStyle w:val="Default"/>
      </w:pPr>
    </w:p>
    <w:sectPr w:rsidR="00BA492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roman"/>
    <w:pitch w:val="variable"/>
  </w:font>
  <w:font w:name="Franklin Gothic Demi"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2BAF"/>
    <w:multiLevelType w:val="multilevel"/>
    <w:tmpl w:val="30F6D4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3B1F55E6"/>
    <w:multiLevelType w:val="multilevel"/>
    <w:tmpl w:val="2BF0DA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548F5"/>
    <w:multiLevelType w:val="multilevel"/>
    <w:tmpl w:val="49CEED9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1297D"/>
    <w:multiLevelType w:val="multilevel"/>
    <w:tmpl w:val="CA7A6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27"/>
    <w:rsid w:val="00BA4927"/>
    <w:rsid w:val="00D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E5DA1-9A63-4E58-9CB9-2FC23734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5C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6615C"/>
    <w:pPr>
      <w:suppressAutoHyphens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21">
    <w:name w:val="Заголовок 21"/>
    <w:basedOn w:val="a"/>
    <w:qFormat/>
    <w:rsid w:val="00D6615C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paragraph" w:customStyle="1" w:styleId="41">
    <w:name w:val="Заголовок 41"/>
    <w:basedOn w:val="a"/>
    <w:qFormat/>
    <w:rsid w:val="00D6615C"/>
    <w:pPr>
      <w:keepNext/>
      <w:suppressAutoHyphens w:val="0"/>
      <w:spacing w:after="0" w:line="240" w:lineRule="auto"/>
      <w:ind w:left="3240" w:hanging="324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WW8Num1z0">
    <w:name w:val="WW8Num1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D6615C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D6615C"/>
    <w:rPr>
      <w:rFonts w:ascii="Courier New" w:hAnsi="Courier New" w:cs="Courier New"/>
    </w:rPr>
  </w:style>
  <w:style w:type="character" w:customStyle="1" w:styleId="WW8Num2z2">
    <w:name w:val="WW8Num2z2"/>
    <w:qFormat/>
    <w:rsid w:val="00D6615C"/>
    <w:rPr>
      <w:rFonts w:ascii="Wingdings" w:hAnsi="Wingdings" w:cs="Wingdings"/>
    </w:rPr>
  </w:style>
  <w:style w:type="character" w:customStyle="1" w:styleId="WW8Num3z0">
    <w:name w:val="WW8Num3z0"/>
    <w:qFormat/>
    <w:rsid w:val="00D6615C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D6615C"/>
    <w:rPr>
      <w:rFonts w:ascii="Courier New" w:hAnsi="Courier New" w:cs="Courier New"/>
    </w:rPr>
  </w:style>
  <w:style w:type="character" w:customStyle="1" w:styleId="WW8Num3z2">
    <w:name w:val="WW8Num3z2"/>
    <w:qFormat/>
    <w:rsid w:val="00D6615C"/>
    <w:rPr>
      <w:rFonts w:ascii="Wingdings" w:hAnsi="Wingdings" w:cs="Wingdings"/>
    </w:rPr>
  </w:style>
  <w:style w:type="character" w:customStyle="1" w:styleId="WW8Num4z0">
    <w:name w:val="WW8Num4z0"/>
    <w:qFormat/>
    <w:rsid w:val="00D6615C"/>
  </w:style>
  <w:style w:type="character" w:customStyle="1" w:styleId="WW8Num4z1">
    <w:name w:val="WW8Num4z1"/>
    <w:qFormat/>
    <w:rsid w:val="00D6615C"/>
  </w:style>
  <w:style w:type="character" w:customStyle="1" w:styleId="WW8Num4z2">
    <w:name w:val="WW8Num4z2"/>
    <w:qFormat/>
    <w:rsid w:val="00D6615C"/>
  </w:style>
  <w:style w:type="character" w:customStyle="1" w:styleId="WW8Num4z3">
    <w:name w:val="WW8Num4z3"/>
    <w:qFormat/>
    <w:rsid w:val="00D6615C"/>
  </w:style>
  <w:style w:type="character" w:customStyle="1" w:styleId="WW8Num4z4">
    <w:name w:val="WW8Num4z4"/>
    <w:qFormat/>
    <w:rsid w:val="00D6615C"/>
  </w:style>
  <w:style w:type="character" w:customStyle="1" w:styleId="WW8Num4z5">
    <w:name w:val="WW8Num4z5"/>
    <w:qFormat/>
    <w:rsid w:val="00D6615C"/>
  </w:style>
  <w:style w:type="character" w:customStyle="1" w:styleId="WW8Num4z6">
    <w:name w:val="WW8Num4z6"/>
    <w:qFormat/>
    <w:rsid w:val="00D6615C"/>
  </w:style>
  <w:style w:type="character" w:customStyle="1" w:styleId="WW8Num4z7">
    <w:name w:val="WW8Num4z7"/>
    <w:qFormat/>
    <w:rsid w:val="00D6615C"/>
  </w:style>
  <w:style w:type="character" w:customStyle="1" w:styleId="WW8Num4z8">
    <w:name w:val="WW8Num4z8"/>
    <w:qFormat/>
    <w:rsid w:val="00D6615C"/>
  </w:style>
  <w:style w:type="character" w:customStyle="1" w:styleId="WW8Num2z3">
    <w:name w:val="WW8Num2z3"/>
    <w:qFormat/>
    <w:rsid w:val="00D6615C"/>
  </w:style>
  <w:style w:type="character" w:customStyle="1" w:styleId="WW8Num2z4">
    <w:name w:val="WW8Num2z4"/>
    <w:qFormat/>
    <w:rsid w:val="00D6615C"/>
  </w:style>
  <w:style w:type="character" w:customStyle="1" w:styleId="WW8Num2z5">
    <w:name w:val="WW8Num2z5"/>
    <w:qFormat/>
    <w:rsid w:val="00D6615C"/>
  </w:style>
  <w:style w:type="character" w:customStyle="1" w:styleId="WW8Num2z6">
    <w:name w:val="WW8Num2z6"/>
    <w:qFormat/>
    <w:rsid w:val="00D6615C"/>
  </w:style>
  <w:style w:type="character" w:customStyle="1" w:styleId="WW8Num2z7">
    <w:name w:val="WW8Num2z7"/>
    <w:qFormat/>
    <w:rsid w:val="00D6615C"/>
  </w:style>
  <w:style w:type="character" w:customStyle="1" w:styleId="WW8Num2z8">
    <w:name w:val="WW8Num2z8"/>
    <w:qFormat/>
    <w:rsid w:val="00D6615C"/>
  </w:style>
  <w:style w:type="character" w:customStyle="1" w:styleId="1">
    <w:name w:val="Основной шрифт абзаца1"/>
    <w:qFormat/>
    <w:rsid w:val="00D6615C"/>
  </w:style>
  <w:style w:type="character" w:customStyle="1" w:styleId="a3">
    <w:name w:val="Текст выноски Знак"/>
    <w:basedOn w:val="1"/>
    <w:qFormat/>
    <w:rsid w:val="00D6615C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D6615C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"/>
    <w:qFormat/>
    <w:rsid w:val="00D6615C"/>
    <w:rPr>
      <w:rFonts w:cs="Times New Roman"/>
      <w:b/>
      <w:bCs/>
    </w:rPr>
  </w:style>
  <w:style w:type="character" w:customStyle="1" w:styleId="a5">
    <w:name w:val="Символ нумерации"/>
    <w:qFormat/>
    <w:rsid w:val="00D6615C"/>
  </w:style>
  <w:style w:type="character" w:customStyle="1" w:styleId="-">
    <w:name w:val="Интернет-ссылка"/>
    <w:rsid w:val="00D6615C"/>
    <w:rPr>
      <w:color w:val="000080"/>
      <w:u w:val="single"/>
    </w:rPr>
  </w:style>
  <w:style w:type="character" w:customStyle="1" w:styleId="10">
    <w:name w:val="Заголовок 1 Знак"/>
    <w:basedOn w:val="a0"/>
    <w:qFormat/>
    <w:rsid w:val="00D6615C"/>
    <w:rPr>
      <w:b/>
      <w:bCs/>
      <w:kern w:val="2"/>
      <w:sz w:val="48"/>
      <w:szCs w:val="48"/>
      <w:lang w:eastAsia="en-US"/>
    </w:rPr>
  </w:style>
  <w:style w:type="character" w:customStyle="1" w:styleId="12">
    <w:name w:val="Основной текст Знак1"/>
    <w:qFormat/>
    <w:rsid w:val="00D6615C"/>
    <w:rPr>
      <w:sz w:val="25"/>
      <w:szCs w:val="25"/>
      <w:highlight w:val="white"/>
    </w:rPr>
  </w:style>
  <w:style w:type="character" w:customStyle="1" w:styleId="ConsPlusNormal">
    <w:name w:val="ConsPlusNormal Знак"/>
    <w:qFormat/>
    <w:rsid w:val="00D6615C"/>
    <w:rPr>
      <w:rFonts w:ascii="Arial" w:hAnsi="Arial" w:cs="Arial"/>
      <w:kern w:val="2"/>
      <w:lang w:eastAsia="zh-CN"/>
    </w:rPr>
  </w:style>
  <w:style w:type="character" w:customStyle="1" w:styleId="a6">
    <w:name w:val="Без интервала Знак"/>
    <w:qFormat/>
    <w:rsid w:val="00D6615C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FontStyle20">
    <w:name w:val="Font Style20"/>
    <w:qFormat/>
    <w:rsid w:val="00D6615C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13">
    <w:name w:val="Текст выноски Знак1"/>
    <w:basedOn w:val="a0"/>
    <w:qFormat/>
    <w:rsid w:val="00D6615C"/>
    <w:rPr>
      <w:rFonts w:ascii="Tahoma" w:eastAsia="font236" w:hAnsi="Tahoma" w:cs="Tahoma"/>
      <w:kern w:val="2"/>
      <w:sz w:val="16"/>
      <w:szCs w:val="16"/>
    </w:rPr>
  </w:style>
  <w:style w:type="character" w:customStyle="1" w:styleId="2">
    <w:name w:val="Заголовок 2 Знак"/>
    <w:basedOn w:val="a0"/>
    <w:qFormat/>
    <w:rsid w:val="00D6615C"/>
    <w:rPr>
      <w:b/>
      <w:sz w:val="18"/>
    </w:rPr>
  </w:style>
  <w:style w:type="character" w:customStyle="1" w:styleId="4">
    <w:name w:val="Заголовок 4 Знак"/>
    <w:basedOn w:val="a0"/>
    <w:qFormat/>
    <w:rsid w:val="00D6615C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qFormat/>
    <w:rsid w:val="00D6615C"/>
    <w:rPr>
      <w:rFonts w:ascii="Calibri" w:eastAsia="font236" w:hAnsi="Calibri" w:cs="font236"/>
      <w:kern w:val="2"/>
      <w:sz w:val="22"/>
      <w:szCs w:val="22"/>
    </w:rPr>
  </w:style>
  <w:style w:type="character" w:customStyle="1" w:styleId="WW8Num1z1">
    <w:name w:val="WW8Num1z1"/>
    <w:qFormat/>
    <w:rsid w:val="00D6615C"/>
  </w:style>
  <w:style w:type="character" w:customStyle="1" w:styleId="WW8Num1z2">
    <w:name w:val="WW8Num1z2"/>
    <w:qFormat/>
    <w:rsid w:val="00D6615C"/>
  </w:style>
  <w:style w:type="character" w:customStyle="1" w:styleId="WW8Num1z3">
    <w:name w:val="WW8Num1z3"/>
    <w:qFormat/>
    <w:rsid w:val="00D6615C"/>
  </w:style>
  <w:style w:type="character" w:customStyle="1" w:styleId="WW8Num1z4">
    <w:name w:val="WW8Num1z4"/>
    <w:qFormat/>
    <w:rsid w:val="00D6615C"/>
  </w:style>
  <w:style w:type="character" w:customStyle="1" w:styleId="WW8Num1z5">
    <w:name w:val="WW8Num1z5"/>
    <w:qFormat/>
    <w:rsid w:val="00D6615C"/>
  </w:style>
  <w:style w:type="character" w:customStyle="1" w:styleId="WW8Num1z6">
    <w:name w:val="WW8Num1z6"/>
    <w:qFormat/>
    <w:rsid w:val="00D6615C"/>
  </w:style>
  <w:style w:type="character" w:customStyle="1" w:styleId="WW8Num1z7">
    <w:name w:val="WW8Num1z7"/>
    <w:qFormat/>
    <w:rsid w:val="00D6615C"/>
  </w:style>
  <w:style w:type="character" w:customStyle="1" w:styleId="WW8Num1z8">
    <w:name w:val="WW8Num1z8"/>
    <w:qFormat/>
    <w:rsid w:val="00D6615C"/>
  </w:style>
  <w:style w:type="character" w:customStyle="1" w:styleId="WW8Num3z3">
    <w:name w:val="WW8Num3z3"/>
    <w:qFormat/>
    <w:rsid w:val="00D6615C"/>
  </w:style>
  <w:style w:type="character" w:customStyle="1" w:styleId="WW8Num3z4">
    <w:name w:val="WW8Num3z4"/>
    <w:qFormat/>
    <w:rsid w:val="00D6615C"/>
  </w:style>
  <w:style w:type="character" w:customStyle="1" w:styleId="WW8Num3z5">
    <w:name w:val="WW8Num3z5"/>
    <w:qFormat/>
    <w:rsid w:val="00D6615C"/>
  </w:style>
  <w:style w:type="character" w:customStyle="1" w:styleId="WW8Num3z6">
    <w:name w:val="WW8Num3z6"/>
    <w:qFormat/>
    <w:rsid w:val="00D6615C"/>
  </w:style>
  <w:style w:type="character" w:customStyle="1" w:styleId="WW8Num3z7">
    <w:name w:val="WW8Num3z7"/>
    <w:qFormat/>
    <w:rsid w:val="00D6615C"/>
  </w:style>
  <w:style w:type="character" w:customStyle="1" w:styleId="WW8Num3z8">
    <w:name w:val="WW8Num3z8"/>
    <w:qFormat/>
    <w:rsid w:val="00D6615C"/>
  </w:style>
  <w:style w:type="character" w:customStyle="1" w:styleId="20">
    <w:name w:val="Основной шрифт абзаца2"/>
    <w:qFormat/>
    <w:rsid w:val="00D6615C"/>
  </w:style>
  <w:style w:type="character" w:customStyle="1" w:styleId="a9">
    <w:name w:val="Нижний колонтитул Знак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aa">
    <w:name w:val="Маркеры списка"/>
    <w:qFormat/>
    <w:rsid w:val="00D6615C"/>
    <w:rPr>
      <w:rFonts w:ascii="OpenSymbol" w:eastAsia="OpenSymbol" w:hAnsi="OpenSymbol" w:cs="OpenSymbol"/>
    </w:rPr>
  </w:style>
  <w:style w:type="character" w:customStyle="1" w:styleId="ab">
    <w:name w:val="Название Знак"/>
    <w:qFormat/>
    <w:rsid w:val="00D6615C"/>
    <w:rPr>
      <w:rFonts w:ascii="Arial" w:hAnsi="Arial" w:cs="Arial"/>
      <w:b/>
      <w:kern w:val="2"/>
      <w:sz w:val="32"/>
    </w:rPr>
  </w:style>
  <w:style w:type="character" w:customStyle="1" w:styleId="15">
    <w:name w:val="Верхний колонтитул Знак1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CharAttribute4">
    <w:name w:val="CharAttribute4"/>
    <w:qFormat/>
    <w:rsid w:val="00D6615C"/>
    <w:rPr>
      <w:rFonts w:ascii="Times New Roman" w:eastAsia="Times New Roman" w:hAnsi="Times New Roman"/>
      <w:b/>
      <w:i/>
      <w:sz w:val="28"/>
    </w:rPr>
  </w:style>
  <w:style w:type="character" w:customStyle="1" w:styleId="ac">
    <w:name w:val="Основной текст с отступом Знак"/>
    <w:basedOn w:val="a0"/>
    <w:qFormat/>
    <w:rsid w:val="00D6615C"/>
    <w:rPr>
      <w:sz w:val="28"/>
    </w:rPr>
  </w:style>
  <w:style w:type="character" w:customStyle="1" w:styleId="bteam-itemtext">
    <w:name w:val="b_team-item_text"/>
    <w:basedOn w:val="a0"/>
    <w:qFormat/>
    <w:rsid w:val="00D6615C"/>
  </w:style>
  <w:style w:type="character" w:customStyle="1" w:styleId="ad">
    <w:name w:val="Текст Знак"/>
    <w:basedOn w:val="a0"/>
    <w:qFormat/>
    <w:rsid w:val="00D6615C"/>
    <w:rPr>
      <w:rFonts w:ascii="Consolas" w:eastAsia="font236" w:hAnsi="Consolas" w:cs="Consolas"/>
      <w:kern w:val="2"/>
      <w:sz w:val="21"/>
      <w:szCs w:val="21"/>
    </w:rPr>
  </w:style>
  <w:style w:type="character" w:customStyle="1" w:styleId="16">
    <w:name w:val="Текст Знак1"/>
    <w:qFormat/>
    <w:rsid w:val="00D6615C"/>
    <w:rPr>
      <w:rFonts w:ascii="Courier New" w:hAnsi="Courier New" w:cs="Courier New"/>
    </w:rPr>
  </w:style>
  <w:style w:type="character" w:customStyle="1" w:styleId="3">
    <w:name w:val="Основной шрифт абзаца3"/>
    <w:qFormat/>
    <w:rsid w:val="00D6615C"/>
  </w:style>
  <w:style w:type="character" w:customStyle="1" w:styleId="WW8Num5z0">
    <w:name w:val="WW8Num5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D6615C"/>
  </w:style>
  <w:style w:type="character" w:customStyle="1" w:styleId="WW8Num5z2">
    <w:name w:val="WW8Num5z2"/>
    <w:qFormat/>
    <w:rsid w:val="00D6615C"/>
  </w:style>
  <w:style w:type="character" w:customStyle="1" w:styleId="WW8Num5z3">
    <w:name w:val="WW8Num5z3"/>
    <w:qFormat/>
    <w:rsid w:val="00D6615C"/>
  </w:style>
  <w:style w:type="character" w:customStyle="1" w:styleId="WW8Num5z4">
    <w:name w:val="WW8Num5z4"/>
    <w:qFormat/>
    <w:rsid w:val="00D6615C"/>
  </w:style>
  <w:style w:type="character" w:customStyle="1" w:styleId="WW8Num5z5">
    <w:name w:val="WW8Num5z5"/>
    <w:qFormat/>
    <w:rsid w:val="00D6615C"/>
  </w:style>
  <w:style w:type="character" w:customStyle="1" w:styleId="WW8Num5z6">
    <w:name w:val="WW8Num5z6"/>
    <w:qFormat/>
    <w:rsid w:val="00D6615C"/>
  </w:style>
  <w:style w:type="character" w:customStyle="1" w:styleId="WW8Num5z7">
    <w:name w:val="WW8Num5z7"/>
    <w:qFormat/>
    <w:rsid w:val="00D6615C"/>
  </w:style>
  <w:style w:type="character" w:customStyle="1" w:styleId="WW8Num5z8">
    <w:name w:val="WW8Num5z8"/>
    <w:qFormat/>
    <w:rsid w:val="00D6615C"/>
  </w:style>
  <w:style w:type="character" w:customStyle="1" w:styleId="FontStyle56">
    <w:name w:val="Font Style56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qFormat/>
    <w:rsid w:val="00D6615C"/>
    <w:rPr>
      <w:rFonts w:ascii="Franklin Gothic Demi" w:hAnsi="Franklin Gothic Demi" w:cs="Franklin Gothic Demi"/>
      <w:spacing w:val="30"/>
      <w:sz w:val="50"/>
      <w:szCs w:val="50"/>
    </w:rPr>
  </w:style>
  <w:style w:type="character" w:customStyle="1" w:styleId="FontStyle58">
    <w:name w:val="Font Style58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qFormat/>
    <w:rsid w:val="00D661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0">
    <w:name w:val="Font Style60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qFormat/>
    <w:rsid w:val="00D6615C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qFormat/>
    <w:rsid w:val="00D6615C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_"/>
    <w:qFormat/>
    <w:rsid w:val="00D6615C"/>
    <w:rPr>
      <w:highlight w:val="white"/>
    </w:rPr>
  </w:style>
  <w:style w:type="character" w:customStyle="1" w:styleId="17">
    <w:name w:val="Название Знак1"/>
    <w:basedOn w:val="a0"/>
    <w:qFormat/>
    <w:rsid w:val="00D6615C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HTML">
    <w:name w:val="Стандартный HTML Знак"/>
    <w:basedOn w:val="a0"/>
    <w:qFormat/>
    <w:rsid w:val="00D6615C"/>
    <w:rPr>
      <w:rFonts w:ascii="Courier New" w:hAnsi="Courier New" w:cs="Courier New"/>
      <w:kern w:val="2"/>
    </w:rPr>
  </w:style>
  <w:style w:type="character" w:customStyle="1" w:styleId="af">
    <w:name w:val="Выделение жирным"/>
    <w:qFormat/>
    <w:rsid w:val="00D6615C"/>
    <w:rPr>
      <w:b/>
      <w:bCs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  <w:lang w:val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customStyle="1" w:styleId="af0">
    <w:name w:val="Заголовок"/>
    <w:basedOn w:val="a"/>
    <w:next w:val="af1"/>
    <w:qFormat/>
    <w:rsid w:val="00D6615C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1">
    <w:name w:val="Body Text"/>
    <w:basedOn w:val="a"/>
    <w:rsid w:val="00D6615C"/>
    <w:pPr>
      <w:spacing w:after="140" w:line="288" w:lineRule="auto"/>
    </w:pPr>
  </w:style>
  <w:style w:type="paragraph" w:styleId="af2">
    <w:name w:val="List"/>
    <w:basedOn w:val="af1"/>
    <w:rsid w:val="00D6615C"/>
    <w:rPr>
      <w:rFonts w:ascii="Times New Roman" w:hAnsi="Times New Roman" w:cs="Mangal"/>
    </w:rPr>
  </w:style>
  <w:style w:type="paragraph" w:customStyle="1" w:styleId="18">
    <w:name w:val="Название объекта1"/>
    <w:basedOn w:val="a"/>
    <w:qFormat/>
    <w:rsid w:val="00D66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4">
    <w:name w:val="caption"/>
    <w:basedOn w:val="a"/>
    <w:qFormat/>
    <w:rsid w:val="00D6615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9">
    <w:name w:val="Указатель1"/>
    <w:basedOn w:val="a"/>
    <w:qFormat/>
    <w:rsid w:val="00D6615C"/>
    <w:pPr>
      <w:suppressLineNumbers/>
    </w:pPr>
    <w:rPr>
      <w:rFonts w:ascii="Times New Roman" w:hAnsi="Times New Roman" w:cs="Mangal"/>
    </w:rPr>
  </w:style>
  <w:style w:type="paragraph" w:customStyle="1" w:styleId="1a">
    <w:name w:val="Текст выноски1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rsid w:val="00D6615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D6615C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D6615C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rsid w:val="00D6615C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7">
    <w:name w:val="Содержимое таблицы"/>
    <w:basedOn w:val="a"/>
    <w:qFormat/>
    <w:rsid w:val="00D6615C"/>
    <w:pPr>
      <w:suppressLineNumbers/>
    </w:pPr>
  </w:style>
  <w:style w:type="paragraph" w:customStyle="1" w:styleId="af8">
    <w:name w:val="Заголовок таблицы"/>
    <w:basedOn w:val="af7"/>
    <w:qFormat/>
    <w:rsid w:val="00D6615C"/>
    <w:pPr>
      <w:jc w:val="center"/>
    </w:pPr>
    <w:rPr>
      <w:b/>
      <w:bCs/>
    </w:rPr>
  </w:style>
  <w:style w:type="paragraph" w:customStyle="1" w:styleId="1b">
    <w:name w:val="Основной текст1"/>
    <w:basedOn w:val="a"/>
    <w:qFormat/>
    <w:rsid w:val="00D6615C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9">
    <w:name w:val="Normal (Web)"/>
    <w:basedOn w:val="a"/>
    <w:qFormat/>
    <w:rsid w:val="00D661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qFormat/>
    <w:rsid w:val="00D6615C"/>
    <w:pPr>
      <w:ind w:left="720"/>
      <w:contextualSpacing/>
    </w:pPr>
  </w:style>
  <w:style w:type="paragraph" w:customStyle="1" w:styleId="ConsPlusNonformat">
    <w:name w:val="ConsPlusNonformat"/>
    <w:qFormat/>
    <w:rsid w:val="00D6615C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D6615C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c">
    <w:name w:val="Абзац списка1"/>
    <w:basedOn w:val="a"/>
    <w:qFormat/>
    <w:rsid w:val="00D6615C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rsid w:val="00D6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D6615C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afb">
    <w:name w:val="Верхний и нижний колонтитулы"/>
    <w:basedOn w:val="a"/>
    <w:qFormat/>
    <w:rsid w:val="00D6615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d">
    <w:name w:val="Верхний колонтитул1"/>
    <w:basedOn w:val="a"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styleId="afc">
    <w:name w:val="Balloon Text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Указатель3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e">
    <w:name w:val="Название объекта1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1f">
    <w:name w:val="Нижний колонтитул1"/>
    <w:basedOn w:val="a"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f0">
    <w:name w:val="index 1"/>
    <w:basedOn w:val="a"/>
    <w:autoRedefine/>
    <w:qFormat/>
    <w:rsid w:val="00D6615C"/>
    <w:pPr>
      <w:spacing w:after="0" w:line="240" w:lineRule="auto"/>
      <w:ind w:left="220" w:hanging="220"/>
    </w:pPr>
  </w:style>
  <w:style w:type="paragraph" w:customStyle="1" w:styleId="1f1">
    <w:name w:val="Верхний колонтитул1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consplustitle0">
    <w:name w:val="consplustitle"/>
    <w:basedOn w:val="a"/>
    <w:qFormat/>
    <w:rsid w:val="00D6615C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2">
    <w:name w:val="Обычный (веб)1"/>
    <w:basedOn w:val="a"/>
    <w:qFormat/>
    <w:rsid w:val="00D6615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qFormat/>
    <w:rsid w:val="00D6615C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D6615C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d">
    <w:name w:val="Body Text Indent"/>
    <w:basedOn w:val="a"/>
    <w:rsid w:val="00D6615C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D6615C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styleId="afe">
    <w:name w:val="Plain Text"/>
    <w:basedOn w:val="a"/>
    <w:qFormat/>
    <w:rsid w:val="00D6615C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40">
    <w:name w:val="Указатель4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31">
    <w:name w:val="Название объекта3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Style1">
    <w:name w:val="Style1"/>
    <w:basedOn w:val="a"/>
    <w:qFormat/>
    <w:rsid w:val="00D6615C"/>
    <w:pPr>
      <w:widowControl w:val="0"/>
      <w:suppressAutoHyphens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qFormat/>
    <w:rsid w:val="00D6615C"/>
    <w:pPr>
      <w:widowControl w:val="0"/>
      <w:suppressAutoHyphens w:val="0"/>
      <w:spacing w:after="0" w:line="322" w:lineRule="exact"/>
      <w:ind w:hanging="71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qFormat/>
    <w:rsid w:val="00D6615C"/>
    <w:pPr>
      <w:widowControl w:val="0"/>
      <w:suppressAutoHyphens w:val="0"/>
      <w:spacing w:after="0" w:line="322" w:lineRule="exact"/>
      <w:ind w:firstLine="768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">
    <w:name w:val="Style5"/>
    <w:basedOn w:val="a"/>
    <w:qFormat/>
    <w:rsid w:val="00D6615C"/>
    <w:pPr>
      <w:widowControl w:val="0"/>
      <w:suppressAutoHyphens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8">
    <w:name w:val="Style8"/>
    <w:basedOn w:val="a"/>
    <w:qFormat/>
    <w:rsid w:val="00D6615C"/>
    <w:pPr>
      <w:widowControl w:val="0"/>
      <w:suppressAutoHyphens w:val="0"/>
      <w:spacing w:after="0" w:line="324" w:lineRule="exact"/>
      <w:ind w:firstLine="56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9">
    <w:name w:val="Style9"/>
    <w:basedOn w:val="a"/>
    <w:qFormat/>
    <w:rsid w:val="00D6615C"/>
    <w:pPr>
      <w:widowControl w:val="0"/>
      <w:suppressAutoHyphens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0">
    <w:name w:val="Style10"/>
    <w:basedOn w:val="a"/>
    <w:qFormat/>
    <w:rsid w:val="00D6615C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1">
    <w:name w:val="Style11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2">
    <w:name w:val="Style12"/>
    <w:basedOn w:val="a"/>
    <w:qFormat/>
    <w:rsid w:val="00D6615C"/>
    <w:pPr>
      <w:widowControl w:val="0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3">
    <w:name w:val="Style13"/>
    <w:basedOn w:val="a"/>
    <w:qFormat/>
    <w:rsid w:val="00D6615C"/>
    <w:pPr>
      <w:widowControl w:val="0"/>
      <w:suppressAutoHyphens w:val="0"/>
      <w:spacing w:after="0" w:line="322" w:lineRule="exact"/>
      <w:ind w:firstLine="42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6">
    <w:name w:val="Style16"/>
    <w:basedOn w:val="a"/>
    <w:qFormat/>
    <w:rsid w:val="00D6615C"/>
    <w:pPr>
      <w:widowControl w:val="0"/>
      <w:suppressAutoHyphens w:val="0"/>
      <w:spacing w:after="0" w:line="323" w:lineRule="exact"/>
      <w:ind w:firstLine="259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7">
    <w:name w:val="Style17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8">
    <w:name w:val="Style18"/>
    <w:basedOn w:val="a"/>
    <w:qFormat/>
    <w:rsid w:val="00D6615C"/>
    <w:pPr>
      <w:widowControl w:val="0"/>
      <w:suppressAutoHyphens w:val="0"/>
      <w:spacing w:after="0" w:line="323" w:lineRule="exact"/>
      <w:ind w:firstLine="294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9">
    <w:name w:val="Style19"/>
    <w:basedOn w:val="a"/>
    <w:qFormat/>
    <w:rsid w:val="00D6615C"/>
    <w:pPr>
      <w:widowControl w:val="0"/>
      <w:suppressAutoHyphens w:val="0"/>
      <w:spacing w:after="0" w:line="408" w:lineRule="exact"/>
      <w:ind w:firstLine="389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0">
    <w:name w:val="Style20"/>
    <w:basedOn w:val="a"/>
    <w:qFormat/>
    <w:rsid w:val="00D6615C"/>
    <w:pPr>
      <w:widowControl w:val="0"/>
      <w:suppressAutoHyphens w:val="0"/>
      <w:spacing w:after="0" w:line="638" w:lineRule="exact"/>
      <w:ind w:firstLine="43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1">
    <w:name w:val="Style21"/>
    <w:basedOn w:val="a"/>
    <w:qFormat/>
    <w:rsid w:val="00D6615C"/>
    <w:pPr>
      <w:widowControl w:val="0"/>
      <w:suppressAutoHyphens w:val="0"/>
      <w:spacing w:after="0" w:line="322" w:lineRule="exact"/>
      <w:ind w:firstLine="1934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2">
    <w:name w:val="Style2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3">
    <w:name w:val="Style23"/>
    <w:basedOn w:val="a"/>
    <w:qFormat/>
    <w:rsid w:val="00D6615C"/>
    <w:pPr>
      <w:widowControl w:val="0"/>
      <w:suppressAutoHyphens w:val="0"/>
      <w:spacing w:after="0" w:line="413" w:lineRule="exact"/>
      <w:ind w:firstLine="59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4">
    <w:name w:val="Style24"/>
    <w:basedOn w:val="a"/>
    <w:qFormat/>
    <w:rsid w:val="00D6615C"/>
    <w:pPr>
      <w:widowControl w:val="0"/>
      <w:suppressAutoHyphens w:val="0"/>
      <w:spacing w:after="0" w:line="574" w:lineRule="exact"/>
      <w:ind w:hanging="69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7">
    <w:name w:val="Style27"/>
    <w:basedOn w:val="a"/>
    <w:qFormat/>
    <w:rsid w:val="00D6615C"/>
    <w:pPr>
      <w:widowControl w:val="0"/>
      <w:suppressAutoHyphens w:val="0"/>
      <w:spacing w:after="0" w:line="682" w:lineRule="exact"/>
      <w:ind w:hanging="185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0">
    <w:name w:val="Style30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1">
    <w:name w:val="Style31"/>
    <w:basedOn w:val="a"/>
    <w:qFormat/>
    <w:rsid w:val="00D6615C"/>
    <w:pPr>
      <w:widowControl w:val="0"/>
      <w:suppressAutoHyphens w:val="0"/>
      <w:spacing w:after="0" w:line="326" w:lineRule="exact"/>
      <w:ind w:firstLine="14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3">
    <w:name w:val="Style33"/>
    <w:basedOn w:val="a"/>
    <w:qFormat/>
    <w:rsid w:val="00D6615C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6">
    <w:name w:val="Style36"/>
    <w:basedOn w:val="a"/>
    <w:qFormat/>
    <w:rsid w:val="00D6615C"/>
    <w:pPr>
      <w:widowControl w:val="0"/>
      <w:suppressAutoHyphens w:val="0"/>
      <w:spacing w:after="0" w:line="648" w:lineRule="exact"/>
      <w:ind w:firstLine="3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7">
    <w:name w:val="Style37"/>
    <w:basedOn w:val="a"/>
    <w:qFormat/>
    <w:rsid w:val="00D6615C"/>
    <w:pPr>
      <w:widowControl w:val="0"/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9">
    <w:name w:val="Style39"/>
    <w:basedOn w:val="a"/>
    <w:qFormat/>
    <w:rsid w:val="00D6615C"/>
    <w:pPr>
      <w:widowControl w:val="0"/>
      <w:suppressAutoHyphens w:val="0"/>
      <w:spacing w:after="0" w:line="221" w:lineRule="exact"/>
      <w:ind w:hanging="102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0">
    <w:name w:val="Style40"/>
    <w:basedOn w:val="a"/>
    <w:qFormat/>
    <w:rsid w:val="00D6615C"/>
    <w:pPr>
      <w:widowControl w:val="0"/>
      <w:suppressAutoHyphens w:val="0"/>
      <w:spacing w:after="0" w:line="324" w:lineRule="exact"/>
      <w:ind w:firstLine="42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1">
    <w:name w:val="Style41"/>
    <w:basedOn w:val="a"/>
    <w:qFormat/>
    <w:rsid w:val="00D6615C"/>
    <w:pPr>
      <w:widowControl w:val="0"/>
      <w:suppressAutoHyphens w:val="0"/>
      <w:spacing w:after="0" w:line="322" w:lineRule="exact"/>
      <w:ind w:firstLine="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2">
    <w:name w:val="Style4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3">
    <w:name w:val="Style43"/>
    <w:basedOn w:val="a"/>
    <w:qFormat/>
    <w:rsid w:val="00D6615C"/>
    <w:pPr>
      <w:widowControl w:val="0"/>
      <w:suppressAutoHyphens w:val="0"/>
      <w:spacing w:after="0" w:line="643" w:lineRule="exact"/>
      <w:ind w:firstLine="137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8">
    <w:name w:val="Style48"/>
    <w:basedOn w:val="a"/>
    <w:qFormat/>
    <w:rsid w:val="00D6615C"/>
    <w:pPr>
      <w:widowControl w:val="0"/>
      <w:suppressAutoHyphens w:val="0"/>
      <w:spacing w:after="0" w:line="324" w:lineRule="exact"/>
      <w:ind w:firstLine="26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9">
    <w:name w:val="Style49"/>
    <w:basedOn w:val="a"/>
    <w:qFormat/>
    <w:rsid w:val="00D6615C"/>
    <w:pPr>
      <w:widowControl w:val="0"/>
      <w:suppressAutoHyphens w:val="0"/>
      <w:spacing w:after="0" w:line="336" w:lineRule="exact"/>
      <w:ind w:hanging="13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2">
    <w:name w:val="Style52"/>
    <w:basedOn w:val="a"/>
    <w:qFormat/>
    <w:rsid w:val="00D6615C"/>
    <w:pPr>
      <w:widowControl w:val="0"/>
      <w:suppressAutoHyphens w:val="0"/>
      <w:spacing w:after="0" w:line="331" w:lineRule="exact"/>
      <w:ind w:hanging="49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3">
    <w:name w:val="Style53"/>
    <w:basedOn w:val="a"/>
    <w:qFormat/>
    <w:rsid w:val="00D6615C"/>
    <w:pPr>
      <w:widowControl w:val="0"/>
      <w:suppressAutoHyphens w:val="0"/>
      <w:spacing w:after="0" w:line="323" w:lineRule="exact"/>
      <w:ind w:firstLine="274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">
    <w:name w:val="Основной текст4"/>
    <w:basedOn w:val="a"/>
    <w:qFormat/>
    <w:rsid w:val="00D6615C"/>
    <w:pPr>
      <w:shd w:val="clear" w:color="auto" w:fill="FFFFFF"/>
      <w:suppressAutoHyphens w:val="0"/>
      <w:spacing w:before="540" w:after="72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sNormal">
    <w:name w:val="ConsNormal"/>
    <w:qFormat/>
    <w:rsid w:val="00D6615C"/>
    <w:pPr>
      <w:widowControl w:val="0"/>
      <w:snapToGrid w:val="0"/>
      <w:ind w:right="19772" w:firstLine="720"/>
    </w:pPr>
    <w:rPr>
      <w:rFonts w:ascii="Arial" w:hAnsi="Arial"/>
      <w:color w:val="00000A"/>
      <w:sz w:val="22"/>
    </w:rPr>
  </w:style>
  <w:style w:type="paragraph" w:customStyle="1" w:styleId="1f3">
    <w:name w:val="Адрес_1"/>
    <w:basedOn w:val="a"/>
    <w:qFormat/>
    <w:rsid w:val="00D6615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ff">
    <w:name w:val="Title"/>
    <w:basedOn w:val="a"/>
    <w:qFormat/>
    <w:rsid w:val="00D6615C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f4">
    <w:name w:val="Нижний колонтитул1"/>
    <w:basedOn w:val="a"/>
    <w:qFormat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0">
    <w:name w:val="Содержимое врезки"/>
    <w:basedOn w:val="a"/>
    <w:qFormat/>
    <w:rsid w:val="00D6615C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24">
    <w:name w:val="Верхний колонтитул2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numbering" w:customStyle="1" w:styleId="WW8Num1">
    <w:name w:val="WW8Num1"/>
    <w:qFormat/>
    <w:rsid w:val="00D6615C"/>
  </w:style>
  <w:style w:type="numbering" w:customStyle="1" w:styleId="WW8Num6">
    <w:name w:val="WW8Num6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2</cp:revision>
  <cp:lastPrinted>2023-03-29T16:00:00Z</cp:lastPrinted>
  <dcterms:created xsi:type="dcterms:W3CDTF">2024-06-27T13:12:00Z</dcterms:created>
  <dcterms:modified xsi:type="dcterms:W3CDTF">2024-06-27T13:12:00Z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