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A1" w:rsidRPr="005D642D" w:rsidRDefault="00767CB3" w:rsidP="00767C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642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19050</wp:posOffset>
            </wp:positionV>
            <wp:extent cx="1332865" cy="1517650"/>
            <wp:effectExtent l="19050" t="0" r="635" b="0"/>
            <wp:wrapSquare wrapText="bothSides"/>
            <wp:docPr id="3" name="Рисунок 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957A1" w:rsidRPr="005D642D">
        <w:rPr>
          <w:rFonts w:ascii="Times New Roman" w:hAnsi="Times New Roman" w:cs="Times New Roman"/>
          <w:b/>
          <w:i/>
          <w:sz w:val="28"/>
          <w:szCs w:val="28"/>
        </w:rPr>
        <w:t>Новомосковский</w:t>
      </w:r>
      <w:proofErr w:type="spellEnd"/>
      <w:r w:rsidR="00C957A1" w:rsidRPr="005D642D">
        <w:rPr>
          <w:rFonts w:ascii="Times New Roman" w:hAnsi="Times New Roman" w:cs="Times New Roman"/>
          <w:b/>
          <w:i/>
          <w:sz w:val="28"/>
          <w:szCs w:val="28"/>
        </w:rPr>
        <w:t xml:space="preserve"> территориальный отдел Управления </w:t>
      </w:r>
      <w:proofErr w:type="spellStart"/>
      <w:r w:rsidR="00C957A1" w:rsidRPr="005D642D">
        <w:rPr>
          <w:rFonts w:ascii="Times New Roman" w:hAnsi="Times New Roman" w:cs="Times New Roman"/>
          <w:b/>
          <w:i/>
          <w:sz w:val="28"/>
          <w:szCs w:val="28"/>
        </w:rPr>
        <w:t>Роспотребнадзора</w:t>
      </w:r>
      <w:proofErr w:type="spellEnd"/>
      <w:r w:rsidR="00C957A1" w:rsidRPr="005D642D">
        <w:rPr>
          <w:rFonts w:ascii="Times New Roman" w:hAnsi="Times New Roman" w:cs="Times New Roman"/>
          <w:b/>
          <w:i/>
          <w:sz w:val="28"/>
          <w:szCs w:val="28"/>
        </w:rPr>
        <w:t xml:space="preserve"> по Тульской области</w:t>
      </w:r>
      <w:r w:rsidR="00C957A1" w:rsidRPr="005D642D">
        <w:rPr>
          <w:rFonts w:ascii="Times New Roman" w:hAnsi="Times New Roman" w:cs="Times New Roman"/>
          <w:sz w:val="28"/>
          <w:szCs w:val="28"/>
        </w:rPr>
        <w:t xml:space="preserve"> напоминает, что с наступлением лета повышается риск возникновения и распространения некоторых инфекционных заболеваний, в том числе энтеровирусной инфекции.</w:t>
      </w:r>
    </w:p>
    <w:p w:rsidR="00C957A1" w:rsidRDefault="00C957A1" w:rsidP="00C95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9260" cy="2116880"/>
            <wp:effectExtent l="19050" t="0" r="0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1762" cy="21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42D" w:rsidRPr="005D642D" w:rsidRDefault="005D642D" w:rsidP="00C957A1">
      <w:pPr>
        <w:rPr>
          <w:rFonts w:ascii="Times New Roman" w:hAnsi="Times New Roman" w:cs="Times New Roman"/>
          <w:sz w:val="28"/>
          <w:szCs w:val="28"/>
        </w:rPr>
      </w:pPr>
      <w:r w:rsidRPr="005D642D">
        <w:rPr>
          <w:rFonts w:ascii="Times New Roman" w:hAnsi="Times New Roman" w:cs="Times New Roman"/>
          <w:b/>
          <w:i/>
          <w:sz w:val="28"/>
          <w:szCs w:val="28"/>
        </w:rPr>
        <w:t>Энтеровирусные инфекции</w:t>
      </w:r>
      <w:r w:rsidRPr="005D642D">
        <w:rPr>
          <w:rFonts w:ascii="Times New Roman" w:hAnsi="Times New Roman" w:cs="Times New Roman"/>
          <w:sz w:val="28"/>
          <w:szCs w:val="28"/>
        </w:rPr>
        <w:t xml:space="preserve"> представляют собой группу инфекционных заболеваний, вызываемых кишечными вирусами </w:t>
      </w:r>
      <w:proofErr w:type="spellStart"/>
      <w:r w:rsidRPr="005D642D">
        <w:rPr>
          <w:rFonts w:ascii="Times New Roman" w:hAnsi="Times New Roman" w:cs="Times New Roman"/>
          <w:b/>
          <w:i/>
          <w:sz w:val="28"/>
          <w:szCs w:val="28"/>
        </w:rPr>
        <w:t>Коксаки</w:t>
      </w:r>
      <w:proofErr w:type="spellEnd"/>
      <w:r w:rsidRPr="005D642D">
        <w:rPr>
          <w:rFonts w:ascii="Times New Roman" w:hAnsi="Times New Roman" w:cs="Times New Roman"/>
          <w:sz w:val="28"/>
          <w:szCs w:val="28"/>
        </w:rPr>
        <w:t xml:space="preserve"> и </w:t>
      </w:r>
      <w:r w:rsidRPr="005D642D">
        <w:rPr>
          <w:rFonts w:ascii="Times New Roman" w:hAnsi="Times New Roman" w:cs="Times New Roman"/>
          <w:b/>
          <w:i/>
          <w:sz w:val="28"/>
          <w:szCs w:val="28"/>
        </w:rPr>
        <w:t>ЕСНО</w:t>
      </w:r>
      <w:r w:rsidRPr="005D642D">
        <w:rPr>
          <w:rFonts w:ascii="Times New Roman" w:hAnsi="Times New Roman" w:cs="Times New Roman"/>
          <w:sz w:val="28"/>
          <w:szCs w:val="28"/>
        </w:rPr>
        <w:t>.</w:t>
      </w:r>
    </w:p>
    <w:p w:rsidR="005D642D" w:rsidRDefault="005D642D" w:rsidP="00C957A1">
      <w:pPr>
        <w:rPr>
          <w:rFonts w:ascii="Times New Roman" w:hAnsi="Times New Roman" w:cs="Times New Roman"/>
          <w:sz w:val="24"/>
          <w:szCs w:val="24"/>
        </w:rPr>
      </w:pPr>
    </w:p>
    <w:p w:rsidR="00767CB3" w:rsidRDefault="00767CB3" w:rsidP="00C95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3870" cy="1913255"/>
            <wp:effectExtent l="19050" t="0" r="5080" b="0"/>
            <wp:docPr id="4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7A1" w:rsidRPr="005D642D" w:rsidRDefault="00767CB3" w:rsidP="00C957A1">
      <w:pPr>
        <w:pStyle w:val="a3"/>
        <w:shd w:val="clear" w:color="auto" w:fill="F8F8F8"/>
        <w:rPr>
          <w:rFonts w:eastAsiaTheme="minorHAnsi"/>
          <w:sz w:val="28"/>
          <w:szCs w:val="28"/>
          <w:lang w:eastAsia="en-US"/>
        </w:rPr>
      </w:pPr>
      <w:r w:rsidRPr="005D642D">
        <w:rPr>
          <w:rFonts w:eastAsia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1503045</wp:posOffset>
            </wp:positionH>
            <wp:positionV relativeFrom="paragraph">
              <wp:posOffset>228600</wp:posOffset>
            </wp:positionV>
            <wp:extent cx="1654175" cy="1656080"/>
            <wp:effectExtent l="19050" t="0" r="3175" b="0"/>
            <wp:wrapSquare wrapText="bothSides"/>
            <wp:docPr id="7" name="Рисунок 5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7A1" w:rsidRPr="005D642D">
        <w:rPr>
          <w:rFonts w:eastAsiaTheme="minorHAnsi"/>
          <w:b/>
          <w:i/>
          <w:sz w:val="28"/>
          <w:szCs w:val="28"/>
          <w:lang w:eastAsia="en-US"/>
        </w:rPr>
        <w:t>Источником инфекции</w:t>
      </w:r>
      <w:r w:rsidR="00C957A1" w:rsidRPr="005D642D">
        <w:rPr>
          <w:rFonts w:eastAsiaTheme="minorHAnsi"/>
          <w:sz w:val="28"/>
          <w:szCs w:val="28"/>
          <w:lang w:eastAsia="en-US"/>
        </w:rPr>
        <w:t xml:space="preserve"> является только человек - больной или носитель возбудителя. </w:t>
      </w:r>
    </w:p>
    <w:p w:rsidR="00767CB3" w:rsidRPr="005D642D" w:rsidRDefault="005D642D" w:rsidP="00C957A1">
      <w:pPr>
        <w:pStyle w:val="a3"/>
        <w:shd w:val="clear" w:color="auto" w:fill="F8F8F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724535</wp:posOffset>
            </wp:positionV>
            <wp:extent cx="1490345" cy="1482090"/>
            <wp:effectExtent l="19050" t="0" r="0" b="0"/>
            <wp:wrapSquare wrapText="bothSides"/>
            <wp:docPr id="19" name="Рисунок 18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7A1" w:rsidRPr="005D642D">
        <w:rPr>
          <w:rFonts w:eastAsiaTheme="minorHAnsi"/>
          <w:b/>
          <w:i/>
          <w:sz w:val="28"/>
          <w:szCs w:val="28"/>
          <w:lang w:eastAsia="en-US"/>
        </w:rPr>
        <w:t>Основными путями передачи ЭВИ</w:t>
      </w:r>
      <w:r w:rsidR="00C957A1" w:rsidRPr="005D642D">
        <w:rPr>
          <w:rFonts w:eastAsiaTheme="minorHAnsi"/>
          <w:sz w:val="28"/>
          <w:szCs w:val="28"/>
          <w:lang w:eastAsia="en-US"/>
        </w:rPr>
        <w:t> являются водный и контактно-бытовой, реже воздушно- капельный.</w:t>
      </w:r>
    </w:p>
    <w:p w:rsidR="00C957A1" w:rsidRPr="005D642D" w:rsidRDefault="00C957A1" w:rsidP="00C957A1">
      <w:pPr>
        <w:shd w:val="clear" w:color="auto" w:fill="FFFFFF"/>
        <w:spacing w:after="10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642D">
        <w:rPr>
          <w:rFonts w:ascii="Times New Roman" w:hAnsi="Times New Roman" w:cs="Times New Roman"/>
          <w:sz w:val="28"/>
          <w:szCs w:val="28"/>
        </w:rPr>
        <w:t xml:space="preserve">Энтеровирусной инфекцией </w:t>
      </w:r>
      <w:r w:rsidRPr="005D642D">
        <w:rPr>
          <w:rFonts w:ascii="Times New Roman" w:hAnsi="Times New Roman" w:cs="Times New Roman"/>
          <w:b/>
          <w:i/>
          <w:sz w:val="28"/>
          <w:szCs w:val="28"/>
        </w:rPr>
        <w:t>можно заразиться посредством</w:t>
      </w:r>
      <w:r w:rsidRPr="005D642D">
        <w:rPr>
          <w:rFonts w:ascii="Times New Roman" w:hAnsi="Times New Roman" w:cs="Times New Roman"/>
          <w:sz w:val="28"/>
          <w:szCs w:val="28"/>
        </w:rPr>
        <w:t xml:space="preserve"> употребления сырой воды, недостаточно обработанных овощей, фруктов и зелени, купании в открытых водоемах, загрязненных сточными водами, а также через грязные руки, игрушки и другие объекты внешней среды, загрязненных </w:t>
      </w:r>
      <w:proofErr w:type="spellStart"/>
      <w:r w:rsidRPr="005D642D">
        <w:rPr>
          <w:rFonts w:ascii="Times New Roman" w:hAnsi="Times New Roman" w:cs="Times New Roman"/>
          <w:sz w:val="28"/>
          <w:szCs w:val="28"/>
        </w:rPr>
        <w:t>энтеровирусами</w:t>
      </w:r>
      <w:proofErr w:type="spellEnd"/>
      <w:r w:rsidRPr="005D642D">
        <w:rPr>
          <w:rFonts w:ascii="Times New Roman" w:hAnsi="Times New Roman" w:cs="Times New Roman"/>
          <w:sz w:val="28"/>
          <w:szCs w:val="28"/>
        </w:rPr>
        <w:t>.</w:t>
      </w:r>
    </w:p>
    <w:p w:rsidR="00767CB3" w:rsidRPr="005D642D" w:rsidRDefault="00767CB3" w:rsidP="00C957A1">
      <w:pPr>
        <w:shd w:val="clear" w:color="auto" w:fill="FFFFFF"/>
        <w:spacing w:after="100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7CB3" w:rsidRDefault="00767CB3" w:rsidP="00C957A1">
      <w:pPr>
        <w:shd w:val="clear" w:color="auto" w:fill="FFFFFF"/>
        <w:spacing w:after="10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119" cy="1016119"/>
            <wp:effectExtent l="19050" t="0" r="0" b="0"/>
            <wp:docPr id="8" name="Рисунок 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659" cy="101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5735" cy="955735"/>
            <wp:effectExtent l="19050" t="0" r="0" b="0"/>
            <wp:docPr id="9" name="Рисунок 8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644" cy="95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C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241" cy="992037"/>
            <wp:effectExtent l="19050" t="0" r="359" b="0"/>
            <wp:docPr id="10" name="Рисунок 9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953" cy="100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7A1" w:rsidRPr="005D642D" w:rsidRDefault="00C957A1" w:rsidP="00C957A1">
      <w:pPr>
        <w:shd w:val="clear" w:color="auto" w:fill="FFFFFF"/>
        <w:spacing w:after="10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42D">
        <w:rPr>
          <w:rFonts w:ascii="Times New Roman" w:hAnsi="Times New Roman" w:cs="Times New Roman"/>
          <w:sz w:val="28"/>
          <w:szCs w:val="28"/>
        </w:rPr>
        <w:t>Энтеровирусами</w:t>
      </w:r>
      <w:proofErr w:type="spellEnd"/>
      <w:r w:rsidRPr="005D642D">
        <w:rPr>
          <w:rFonts w:ascii="Times New Roman" w:hAnsi="Times New Roman" w:cs="Times New Roman"/>
          <w:sz w:val="28"/>
          <w:szCs w:val="28"/>
        </w:rPr>
        <w:t xml:space="preserve"> может заразиться любой человек, но </w:t>
      </w:r>
      <w:r w:rsidR="00116EA3" w:rsidRPr="005D642D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076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16EA3" w:rsidRPr="005D642D">
        <w:rPr>
          <w:rFonts w:ascii="Times New Roman" w:hAnsi="Times New Roman" w:cs="Times New Roman"/>
          <w:sz w:val="28"/>
          <w:szCs w:val="28"/>
        </w:rPr>
        <w:t>подвержены</w:t>
      </w:r>
      <w:r w:rsidRPr="005D642D">
        <w:rPr>
          <w:rFonts w:ascii="Times New Roman" w:hAnsi="Times New Roman" w:cs="Times New Roman"/>
          <w:sz w:val="28"/>
          <w:szCs w:val="28"/>
        </w:rPr>
        <w:t xml:space="preserve"> </w:t>
      </w:r>
      <w:r w:rsidRPr="005D642D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116EA3" w:rsidRPr="005D642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D64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6EA3" w:rsidRPr="005D642D">
        <w:rPr>
          <w:rFonts w:ascii="Times New Roman" w:hAnsi="Times New Roman" w:cs="Times New Roman"/>
          <w:sz w:val="28"/>
          <w:szCs w:val="28"/>
        </w:rPr>
        <w:t>П</w:t>
      </w:r>
      <w:r w:rsidRPr="005D642D">
        <w:rPr>
          <w:rFonts w:ascii="Times New Roman" w:hAnsi="Times New Roman" w:cs="Times New Roman"/>
          <w:sz w:val="28"/>
          <w:szCs w:val="28"/>
        </w:rPr>
        <w:t xml:space="preserve">ри попадании небольшой дозы </w:t>
      </w:r>
      <w:r w:rsidR="00116EA3" w:rsidRPr="005D642D">
        <w:rPr>
          <w:rFonts w:ascii="Times New Roman" w:hAnsi="Times New Roman" w:cs="Times New Roman"/>
          <w:sz w:val="28"/>
          <w:szCs w:val="28"/>
        </w:rPr>
        <w:t>возбудителя с водой или с пищей п</w:t>
      </w:r>
      <w:r w:rsidRPr="005D642D">
        <w:rPr>
          <w:rFonts w:ascii="Times New Roman" w:hAnsi="Times New Roman" w:cs="Times New Roman"/>
          <w:sz w:val="28"/>
          <w:szCs w:val="28"/>
        </w:rPr>
        <w:t xml:space="preserve">ервые признаки заболевания могут проявиться </w:t>
      </w:r>
      <w:r w:rsidRPr="005D642D">
        <w:rPr>
          <w:rFonts w:ascii="Times New Roman" w:hAnsi="Times New Roman" w:cs="Times New Roman"/>
          <w:b/>
          <w:i/>
          <w:sz w:val="28"/>
          <w:szCs w:val="28"/>
        </w:rPr>
        <w:t>в течение 10 дней</w:t>
      </w:r>
      <w:r w:rsidR="00116EA3" w:rsidRPr="005D642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D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42D" w:rsidRPr="005D642D" w:rsidRDefault="005D642D" w:rsidP="00C957A1">
      <w:pPr>
        <w:shd w:val="clear" w:color="auto" w:fill="FFFFFF"/>
        <w:spacing w:after="10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642D">
        <w:rPr>
          <w:rFonts w:ascii="Times New Roman" w:hAnsi="Times New Roman" w:cs="Times New Roman"/>
          <w:sz w:val="28"/>
          <w:szCs w:val="28"/>
        </w:rPr>
        <w:t>Большинство энтеровирусных инфекций протекают легко, но в</w:t>
      </w:r>
      <w:r w:rsidRPr="005D642D"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 </w:t>
      </w:r>
      <w:r w:rsidRPr="005D642D">
        <w:rPr>
          <w:rFonts w:ascii="Times New Roman" w:hAnsi="Times New Roman" w:cs="Times New Roman"/>
          <w:sz w:val="28"/>
          <w:szCs w:val="28"/>
        </w:rPr>
        <w:t xml:space="preserve"> некоторых случаях энтеровирусная инфекция может привести к более серьёзным осложнениям, например - менингит</w:t>
      </w:r>
      <w:r w:rsidR="00076235">
        <w:rPr>
          <w:rFonts w:ascii="Times New Roman" w:hAnsi="Times New Roman" w:cs="Times New Roman"/>
          <w:sz w:val="28"/>
          <w:szCs w:val="28"/>
        </w:rPr>
        <w:t>у</w:t>
      </w:r>
      <w:r w:rsidRPr="005D642D">
        <w:rPr>
          <w:rFonts w:ascii="Times New Roman" w:hAnsi="Times New Roman" w:cs="Times New Roman"/>
          <w:sz w:val="28"/>
          <w:szCs w:val="28"/>
        </w:rPr>
        <w:t xml:space="preserve">. Группа </w:t>
      </w:r>
      <w:proofErr w:type="spellStart"/>
      <w:r w:rsidRPr="005D642D">
        <w:rPr>
          <w:rFonts w:ascii="Times New Roman" w:hAnsi="Times New Roman" w:cs="Times New Roman"/>
          <w:sz w:val="28"/>
          <w:szCs w:val="28"/>
        </w:rPr>
        <w:t>энтеровирусов</w:t>
      </w:r>
      <w:proofErr w:type="spellEnd"/>
      <w:r w:rsidRPr="005D642D">
        <w:rPr>
          <w:rFonts w:ascii="Times New Roman" w:hAnsi="Times New Roman" w:cs="Times New Roman"/>
          <w:sz w:val="28"/>
          <w:szCs w:val="28"/>
        </w:rPr>
        <w:t xml:space="preserve"> может вызывать различные симптомы, включая </w:t>
      </w:r>
      <w:r w:rsidRPr="005D642D">
        <w:rPr>
          <w:rFonts w:ascii="Times New Roman" w:hAnsi="Times New Roman" w:cs="Times New Roman"/>
          <w:i/>
          <w:sz w:val="28"/>
          <w:szCs w:val="28"/>
        </w:rPr>
        <w:t>повышение температуры тела, головную боль, боли в мышцах, тошноту, рвоту и сыпь.</w:t>
      </w:r>
    </w:p>
    <w:p w:rsidR="00C957A1" w:rsidRPr="005D642D" w:rsidRDefault="00C957A1" w:rsidP="00C957A1">
      <w:pPr>
        <w:shd w:val="clear" w:color="auto" w:fill="FFFFFF"/>
        <w:spacing w:after="100" w:line="28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42D">
        <w:rPr>
          <w:rFonts w:ascii="Times New Roman" w:hAnsi="Times New Roman" w:cs="Times New Roman"/>
          <w:b/>
          <w:i/>
          <w:sz w:val="28"/>
          <w:szCs w:val="28"/>
        </w:rPr>
        <w:t>Энтеровирусный менингит</w:t>
      </w:r>
      <w:r w:rsidRPr="005D642D">
        <w:rPr>
          <w:rFonts w:ascii="Times New Roman" w:hAnsi="Times New Roman" w:cs="Times New Roman"/>
          <w:sz w:val="28"/>
          <w:szCs w:val="28"/>
        </w:rPr>
        <w:t xml:space="preserve"> является одной из наиболее тяжелых форм энтеровирусной инфекции, которая поражает мозговые оболочки. Энтеровирусная инфекция и энтеровирусный менингит тесно </w:t>
      </w:r>
      <w:r w:rsidRPr="005D642D">
        <w:rPr>
          <w:rFonts w:ascii="Times New Roman" w:hAnsi="Times New Roman" w:cs="Times New Roman"/>
          <w:sz w:val="28"/>
          <w:szCs w:val="28"/>
        </w:rPr>
        <w:lastRenderedPageBreak/>
        <w:t xml:space="preserve">связаны, поскольку оба заболевания вызываются одними и теми же вирусами. Однако, если при общей энтеровирусной инфекции могут наблюдаться различные симптомы, включая </w:t>
      </w:r>
      <w:r w:rsidRPr="005D642D">
        <w:rPr>
          <w:rFonts w:ascii="Times New Roman" w:hAnsi="Times New Roman" w:cs="Times New Roman"/>
          <w:i/>
          <w:sz w:val="28"/>
          <w:szCs w:val="28"/>
        </w:rPr>
        <w:t xml:space="preserve">кожные высыпания, дискомфорт в животе, послабление стула, </w:t>
      </w:r>
      <w:proofErr w:type="spellStart"/>
      <w:r w:rsidRPr="005D642D">
        <w:rPr>
          <w:rFonts w:ascii="Times New Roman" w:hAnsi="Times New Roman" w:cs="Times New Roman"/>
          <w:i/>
          <w:sz w:val="28"/>
          <w:szCs w:val="28"/>
        </w:rPr>
        <w:t>афтозный</w:t>
      </w:r>
      <w:proofErr w:type="spellEnd"/>
      <w:r w:rsidRPr="005D642D">
        <w:rPr>
          <w:rFonts w:ascii="Times New Roman" w:hAnsi="Times New Roman" w:cs="Times New Roman"/>
          <w:i/>
          <w:sz w:val="28"/>
          <w:szCs w:val="28"/>
        </w:rPr>
        <w:t xml:space="preserve"> стоматит, ринит, фарингит</w:t>
      </w:r>
      <w:r w:rsidRPr="005D642D">
        <w:rPr>
          <w:rFonts w:ascii="Times New Roman" w:hAnsi="Times New Roman" w:cs="Times New Roman"/>
          <w:sz w:val="28"/>
          <w:szCs w:val="28"/>
        </w:rPr>
        <w:t xml:space="preserve"> и другие, то при энтеровирусном менингите на первый план выходят симптомы поражения центральной нервной системы, такие как </w:t>
      </w:r>
      <w:r w:rsidRPr="005D642D">
        <w:rPr>
          <w:rFonts w:ascii="Times New Roman" w:hAnsi="Times New Roman" w:cs="Times New Roman"/>
          <w:i/>
          <w:sz w:val="28"/>
          <w:szCs w:val="28"/>
        </w:rPr>
        <w:t>лихорадка,</w:t>
      </w:r>
      <w:r w:rsidRPr="00E32C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642D">
        <w:rPr>
          <w:rFonts w:ascii="Times New Roman" w:hAnsi="Times New Roman" w:cs="Times New Roman"/>
          <w:i/>
          <w:sz w:val="28"/>
          <w:szCs w:val="28"/>
        </w:rPr>
        <w:t>головная боль, многократная рвота, светобоязнь.</w:t>
      </w:r>
    </w:p>
    <w:p w:rsidR="00E32C2F" w:rsidRPr="00E32C2F" w:rsidRDefault="00E32C2F" w:rsidP="00C957A1">
      <w:pPr>
        <w:shd w:val="clear" w:color="auto" w:fill="FFFFFF"/>
        <w:spacing w:after="10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0799" cy="1017917"/>
            <wp:effectExtent l="19050" t="0" r="5751" b="0"/>
            <wp:docPr id="11" name="Рисунок 10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715" cy="102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7A1" w:rsidRPr="005D642D" w:rsidRDefault="00076235" w:rsidP="00C957A1">
      <w:pPr>
        <w:shd w:val="clear" w:color="auto" w:fill="FFFFFF"/>
        <w:spacing w:after="10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1807210</wp:posOffset>
            </wp:positionV>
            <wp:extent cx="1240155" cy="1242060"/>
            <wp:effectExtent l="19050" t="0" r="0" b="0"/>
            <wp:wrapSquare wrapText="bothSides"/>
            <wp:docPr id="12" name="Рисунок 1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7A1" w:rsidRPr="005D642D">
        <w:rPr>
          <w:rFonts w:ascii="Times New Roman" w:hAnsi="Times New Roman" w:cs="Times New Roman"/>
          <w:sz w:val="28"/>
          <w:szCs w:val="28"/>
        </w:rPr>
        <w:t xml:space="preserve">Опасность энтеровирусных инфекций и энтеровирусного менингита заключается в возможности развития серьезных осложнений, таких как </w:t>
      </w:r>
      <w:r w:rsidR="00C957A1" w:rsidRPr="005D642D">
        <w:rPr>
          <w:rFonts w:ascii="Times New Roman" w:hAnsi="Times New Roman" w:cs="Times New Roman"/>
          <w:i/>
          <w:sz w:val="28"/>
          <w:szCs w:val="28"/>
        </w:rPr>
        <w:t>отек мозга, эпилептоидные припадки, психические расстройства, пневмония, острая дыхательная недостаточность.</w:t>
      </w:r>
      <w:r w:rsidR="00C957A1" w:rsidRPr="005D642D">
        <w:rPr>
          <w:rFonts w:ascii="Times New Roman" w:hAnsi="Times New Roman" w:cs="Times New Roman"/>
          <w:sz w:val="28"/>
          <w:szCs w:val="28"/>
        </w:rPr>
        <w:t xml:space="preserve"> В некоторых случаях энтеровирусная инфекция может привести к летальному исходу </w:t>
      </w:r>
      <w:r w:rsidR="00C957A1" w:rsidRPr="005D642D">
        <w:rPr>
          <w:rFonts w:ascii="Times New Roman" w:hAnsi="Times New Roman" w:cs="Times New Roman"/>
          <w:sz w:val="28"/>
          <w:szCs w:val="28"/>
        </w:rPr>
        <w:t>или оставить после себя неустранимые функциональные нарушения.</w:t>
      </w:r>
    </w:p>
    <w:p w:rsidR="00C957A1" w:rsidRPr="005D642D" w:rsidRDefault="00C957A1" w:rsidP="00C957A1">
      <w:pPr>
        <w:shd w:val="clear" w:color="auto" w:fill="FFFFFF"/>
        <w:spacing w:after="10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642D">
        <w:rPr>
          <w:rFonts w:ascii="Times New Roman" w:hAnsi="Times New Roman" w:cs="Times New Roman"/>
          <w:sz w:val="28"/>
          <w:szCs w:val="28"/>
        </w:rPr>
        <w:t>Соблюдение правил личной гигиены позволяет защититься от возникновения и распространения энтеровирусных инфекций. </w:t>
      </w:r>
    </w:p>
    <w:p w:rsidR="00C957A1" w:rsidRPr="005D642D" w:rsidRDefault="00C957A1" w:rsidP="00C957A1">
      <w:pPr>
        <w:shd w:val="clear" w:color="auto" w:fill="FFFFFF"/>
        <w:spacing w:after="100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57A1" w:rsidRPr="005D642D" w:rsidRDefault="00C957A1" w:rsidP="00C957A1">
      <w:pPr>
        <w:shd w:val="clear" w:color="auto" w:fill="FFFFFF"/>
        <w:spacing w:after="100" w:line="28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642D">
        <w:rPr>
          <w:rFonts w:ascii="Times New Roman" w:hAnsi="Times New Roman" w:cs="Times New Roman"/>
          <w:b/>
          <w:i/>
          <w:sz w:val="28"/>
          <w:szCs w:val="28"/>
        </w:rPr>
        <w:t>Правила гигиены: </w:t>
      </w:r>
    </w:p>
    <w:p w:rsidR="00E32C2F" w:rsidRPr="005D642D" w:rsidRDefault="00C957A1" w:rsidP="00E32C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42D">
        <w:rPr>
          <w:rFonts w:ascii="Times New Roman" w:hAnsi="Times New Roman" w:cs="Times New Roman"/>
          <w:sz w:val="28"/>
          <w:szCs w:val="28"/>
        </w:rPr>
        <w:t>мытье рук с мылом </w:t>
      </w:r>
    </w:p>
    <w:p w:rsidR="00C957A1" w:rsidRPr="005D642D" w:rsidRDefault="00F81B1A" w:rsidP="00C95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4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618490</wp:posOffset>
            </wp:positionV>
            <wp:extent cx="1628140" cy="1630045"/>
            <wp:effectExtent l="19050" t="0" r="0" b="0"/>
            <wp:wrapSquare wrapText="bothSides"/>
            <wp:docPr id="15" name="Рисунок 14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7A1" w:rsidRPr="005D642D">
        <w:rPr>
          <w:rFonts w:ascii="Times New Roman" w:hAnsi="Times New Roman" w:cs="Times New Roman"/>
          <w:sz w:val="28"/>
          <w:szCs w:val="28"/>
        </w:rPr>
        <w:t>тщательное мытье овощей и фруктов перед употреблением </w:t>
      </w:r>
    </w:p>
    <w:p w:rsidR="00C957A1" w:rsidRPr="005D642D" w:rsidRDefault="00C957A1" w:rsidP="00C95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42D">
        <w:rPr>
          <w:rFonts w:ascii="Times New Roman" w:hAnsi="Times New Roman" w:cs="Times New Roman"/>
          <w:sz w:val="28"/>
          <w:szCs w:val="28"/>
        </w:rPr>
        <w:t>приобретение продуктов питания только в санкционированных местах </w:t>
      </w:r>
    </w:p>
    <w:p w:rsidR="00C957A1" w:rsidRPr="005D642D" w:rsidRDefault="00C957A1" w:rsidP="00C95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42D">
        <w:rPr>
          <w:rFonts w:ascii="Times New Roman" w:hAnsi="Times New Roman" w:cs="Times New Roman"/>
          <w:sz w:val="28"/>
          <w:szCs w:val="28"/>
        </w:rPr>
        <w:t>термическая обработка продуктов </w:t>
      </w:r>
    </w:p>
    <w:p w:rsidR="00C957A1" w:rsidRPr="005D642D" w:rsidRDefault="00F81B1A" w:rsidP="00C95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4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146050</wp:posOffset>
            </wp:positionV>
            <wp:extent cx="1536700" cy="1276350"/>
            <wp:effectExtent l="19050" t="0" r="6350" b="0"/>
            <wp:wrapSquare wrapText="bothSides"/>
            <wp:docPr id="16" name="Рисунок 15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7A1" w:rsidRPr="005D642D">
        <w:rPr>
          <w:rFonts w:ascii="Times New Roman" w:hAnsi="Times New Roman" w:cs="Times New Roman"/>
          <w:sz w:val="28"/>
          <w:szCs w:val="28"/>
        </w:rPr>
        <w:t>купание только в разрешенных местах </w:t>
      </w:r>
    </w:p>
    <w:p w:rsidR="00C957A1" w:rsidRPr="005D642D" w:rsidRDefault="00C957A1" w:rsidP="00C95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42D">
        <w:rPr>
          <w:rFonts w:ascii="Times New Roman" w:hAnsi="Times New Roman" w:cs="Times New Roman"/>
          <w:sz w:val="28"/>
          <w:szCs w:val="28"/>
        </w:rPr>
        <w:t>соблюдение гигиены во время купания (не заглатывать воду) </w:t>
      </w:r>
    </w:p>
    <w:p w:rsidR="00C957A1" w:rsidRPr="005D642D" w:rsidRDefault="00C957A1" w:rsidP="00C95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42D">
        <w:rPr>
          <w:rFonts w:ascii="Times New Roman" w:hAnsi="Times New Roman" w:cs="Times New Roman"/>
          <w:sz w:val="28"/>
          <w:szCs w:val="28"/>
        </w:rPr>
        <w:t>недопущение контактов с инфицированными людьми, особенно с сыпью </w:t>
      </w:r>
    </w:p>
    <w:p w:rsidR="00C957A1" w:rsidRPr="005D642D" w:rsidRDefault="00C957A1" w:rsidP="00C95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42D">
        <w:rPr>
          <w:rFonts w:ascii="Times New Roman" w:hAnsi="Times New Roman" w:cs="Times New Roman"/>
          <w:sz w:val="28"/>
          <w:szCs w:val="28"/>
        </w:rPr>
        <w:t>пить только бутилированную воду </w:t>
      </w:r>
    </w:p>
    <w:p w:rsidR="00C957A1" w:rsidRPr="005D642D" w:rsidRDefault="00313A16" w:rsidP="00C95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4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1588135</wp:posOffset>
            </wp:positionH>
            <wp:positionV relativeFrom="paragraph">
              <wp:posOffset>135255</wp:posOffset>
            </wp:positionV>
            <wp:extent cx="1507490" cy="1509395"/>
            <wp:effectExtent l="19050" t="0" r="0" b="0"/>
            <wp:wrapSquare wrapText="bothSides"/>
            <wp:docPr id="20" name="Рисунок 16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7A1" w:rsidRPr="005D642D">
        <w:rPr>
          <w:rFonts w:ascii="Times New Roman" w:hAnsi="Times New Roman" w:cs="Times New Roman"/>
          <w:sz w:val="28"/>
          <w:szCs w:val="28"/>
        </w:rPr>
        <w:t>регулярное проведение влажных уборок в помещениях, а также на объектах окружающей среды</w:t>
      </w:r>
    </w:p>
    <w:p w:rsidR="00C957A1" w:rsidRPr="005D642D" w:rsidRDefault="00C957A1" w:rsidP="00C95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42D">
        <w:rPr>
          <w:rFonts w:ascii="Times New Roman" w:hAnsi="Times New Roman" w:cs="Times New Roman"/>
          <w:sz w:val="28"/>
          <w:szCs w:val="28"/>
        </w:rPr>
        <w:t xml:space="preserve">частое проветривание помещений </w:t>
      </w:r>
    </w:p>
    <w:p w:rsidR="002C2839" w:rsidRPr="005D642D" w:rsidRDefault="0007623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95885</wp:posOffset>
            </wp:positionV>
            <wp:extent cx="2922270" cy="2216785"/>
            <wp:effectExtent l="19050" t="0" r="0" b="0"/>
            <wp:wrapSquare wrapText="bothSides"/>
            <wp:docPr id="23" name="Рисунок 20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2839" w:rsidRPr="005D642D" w:rsidSect="00CD48AE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7517"/>
    <w:multiLevelType w:val="multilevel"/>
    <w:tmpl w:val="4CE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AE"/>
    <w:rsid w:val="00042027"/>
    <w:rsid w:val="00076235"/>
    <w:rsid w:val="00116EA3"/>
    <w:rsid w:val="002C2839"/>
    <w:rsid w:val="00313A16"/>
    <w:rsid w:val="00450617"/>
    <w:rsid w:val="005D642D"/>
    <w:rsid w:val="00767CB3"/>
    <w:rsid w:val="00C957A1"/>
    <w:rsid w:val="00CD48AE"/>
    <w:rsid w:val="00E32C2F"/>
    <w:rsid w:val="00F8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8E80E-A6DA-4280-9EDC-D2A25CFD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269D-FBCF-425A-97F4-345785DF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Admin-01</dc:creator>
  <cp:lastModifiedBy>Ирина А. Столбовская</cp:lastModifiedBy>
  <cp:revision>2</cp:revision>
  <dcterms:created xsi:type="dcterms:W3CDTF">2024-08-15T12:39:00Z</dcterms:created>
  <dcterms:modified xsi:type="dcterms:W3CDTF">2024-08-15T12:39:00Z</dcterms:modified>
</cp:coreProperties>
</file>