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3024" w:rsidRPr="00ED3024" w:rsidRDefault="00ED3024" w:rsidP="00ED302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jc w:val="center"/>
        <w:outlineLvl w:val="0"/>
        <w:rPr>
          <w:rFonts w:ascii="PT Astra Serif" w:hAnsi="PT Astra Serif" w:cs="Arial"/>
          <w:caps/>
          <w:color w:val="000000" w:themeColor="text1"/>
          <w:kern w:val="36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aps/>
          <w:color w:val="000000" w:themeColor="text1"/>
          <w:kern w:val="36"/>
          <w:sz w:val="28"/>
          <w:szCs w:val="28"/>
          <w:lang w:eastAsia="ru-RU"/>
        </w:rPr>
        <w:t>ОЭЗ «УЗЛОВАЯ»: В ТУЛЬСКОЙ ОБЛАСТИ ПРОДОЛЖАЕТСЯ РЕАЛИЗАЦИЯ ИНВЕСТПРОЕКТОВ РЕЗИДЕНТОВ</w:t>
      </w:r>
    </w:p>
    <w:p w:rsidR="00ED3024" w:rsidRPr="00ED3024" w:rsidRDefault="00ED3024" w:rsidP="00ED3024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4E4EEF3" wp14:editId="2DAFA955">
                <wp:extent cx="304800" cy="304800"/>
                <wp:effectExtent l="0" t="0" r="0" b="0"/>
                <wp:docPr id="1" name="AutoShape 1" descr="https://invest-tula.com/upload/resize_cache/iblock/71f/460_460_1/ci9mu5sgjn9fpszn1q32scz0fxjglrqc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20121" id="AutoShape 1" o:spid="_x0000_s1026" alt="https://invest-tula.com/upload/resize_cache/iblock/71f/460_460_1/ci9mu5sgjn9fpszn1q32scz0fxjglrqc.jpg" href="https://invest-tula.com/upload/iblock/71f/ci9mu5sgjn9fpszn1q32scz0fxjglrq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3024" w:rsidRPr="00ED3024" w:rsidRDefault="00ED3024" w:rsidP="00ED3024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b/>
          <w:bCs/>
          <w:color w:val="000000" w:themeColor="text1"/>
          <w:sz w:val="28"/>
          <w:szCs w:val="28"/>
          <w:lang w:eastAsia="ru-RU"/>
        </w:rPr>
        <w:t>26.07.2024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26 июля в Туле министр экономического развития Александр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Ярошевский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провел личный прием. Обсуждался вопрос реализации проекта ООО «БАУХИМ» в особой экономической зоне «Узлов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ая».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По поручению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врио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Губернатора Дмитрия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Миляева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в регионе обеспечивается формирование комфортных условий ведения бизнеса. ОЭЗ «Узловая» входит в топ-10 Национального рейтинга инвестиционной привлекательн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ости особых экономических зон.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 реализации инвестиционного проекта ООО «БАУХИМ» на территории ОЭЗ «Узловая» рассказал руководител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ь ООО «БАУХИМ» Руслан </w:t>
      </w:r>
      <w:proofErr w:type="spellStart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Пулинец</w:t>
      </w:r>
      <w:proofErr w:type="spellEnd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Компания «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Баухим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» является резидентом ОЭЗ с декабря 2023 года и планирует создать современное высокотехнологичное производство материалов для технической изоляции. Планируемый объем инвестиций составит 1,5 млрд руб., 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будет создано 60 рабочих мест.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Предприятие будет производить изделия из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пенополистирола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геомембраны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, которые активно применяются при строительстве зданий и дорожных покрытий.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Объем производства – 4 млн кв. м. мембран и 440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тыс. куб. м. </w:t>
      </w:r>
      <w:proofErr w:type="spellStart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пенополистирола</w:t>
      </w:r>
      <w:proofErr w:type="spellEnd"/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Запуск производства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геопрофилированных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мембран запланирован на 2025 года,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экструдированного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пенополистирола</w:t>
      </w:r>
      <w:proofErr w:type="spellEnd"/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– на 2026 год. До конца 2031 года планируется ввести в эксплуатацию 4 производственных, 5 складских и 2 а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дминистративно-бытовых здания.</w:t>
      </w:r>
    </w:p>
    <w:p w:rsidR="00ED3024" w:rsidRPr="00ED3024" w:rsidRDefault="00ED3024" w:rsidP="00ED3024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ED3024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В настоящее время компания разрабатывает проектно-сметную документацию.</w:t>
      </w:r>
    </w:p>
    <w:p w:rsidR="00EC1E96" w:rsidRPr="00C76009" w:rsidRDefault="00EC1E96" w:rsidP="00C76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  <w:bookmarkStart w:id="0" w:name="_GoBack"/>
      <w:bookmarkEnd w:id="0"/>
    </w:p>
    <w:sectPr w:rsidR="00EC1E96" w:rsidRPr="00C76009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F2" w:rsidRDefault="000066F2">
      <w:r>
        <w:separator/>
      </w:r>
    </w:p>
  </w:endnote>
  <w:endnote w:type="continuationSeparator" w:id="0">
    <w:p w:rsidR="000066F2" w:rsidRDefault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F2" w:rsidRDefault="000066F2">
      <w:r>
        <w:separator/>
      </w:r>
    </w:p>
  </w:footnote>
  <w:footnote w:type="continuationSeparator" w:id="0">
    <w:p w:rsidR="000066F2" w:rsidRDefault="00006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066F2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1A6B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E5FDE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92F91"/>
    <w:rsid w:val="008A1F75"/>
    <w:rsid w:val="008C5EAD"/>
    <w:rsid w:val="008C78BA"/>
    <w:rsid w:val="008D46E2"/>
    <w:rsid w:val="008E4320"/>
    <w:rsid w:val="008F26FA"/>
    <w:rsid w:val="008F5E57"/>
    <w:rsid w:val="009362FB"/>
    <w:rsid w:val="009559C0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E01E41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-tula.com/upload/iblock/71f/ci9mu5sgjn9fpszn1q32scz0fxjglrqc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034E-EC5F-4B18-AE62-9C0D08E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2024-07-29T13:52:00Z</cp:lastPrinted>
  <dcterms:created xsi:type="dcterms:W3CDTF">2024-07-29T15:22:00Z</dcterms:created>
  <dcterms:modified xsi:type="dcterms:W3CDTF">2024-07-29T15:22:00Z</dcterms:modified>
</cp:coreProperties>
</file>