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719E">
      <w:pPr>
        <w:pStyle w:val="8"/>
        <w:shd w:val="clear" w:color="auto" w:fill="FFFFFF"/>
        <w:spacing w:before="0" w:beforeAutospacing="0" w:after="240" w:afterAutospacing="0"/>
        <w:jc w:val="center"/>
        <w:rPr>
          <w:rFonts w:ascii="Times New Roman" w:hAnsi="Times New Roman" w:eastAsia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Информация на сайт администраций муниципальных образований </w:t>
      </w:r>
      <w:r>
        <w:rPr>
          <w:b/>
          <w:sz w:val="28"/>
          <w:szCs w:val="28"/>
        </w:rPr>
        <w:t>города Новомосковска, города Донского, Богородицкого, Веневского, Кимовского и Узловского районов</w:t>
      </w:r>
      <w:bookmarkStart w:id="0" w:name="_GoBack"/>
      <w:bookmarkEnd w:id="0"/>
    </w:p>
    <w:p w14:paraId="477C1C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C8AEBC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Новомосковский территориальный отдел Управления Федеральной службы по надзору в сфере защиты прав потребителей и благополучия человека по Тульской области информирует о внесении изменени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санитарные правила </w:t>
      </w:r>
      <w:r>
        <w:rPr>
          <w:rFonts w:ascii="Times New Roman" w:hAnsi="Times New Roman" w:cs="Times New Roman"/>
          <w:sz w:val="28"/>
          <w:szCs w:val="28"/>
          <w:lang w:val="ru-RU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.36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pacing w:val="2"/>
          <w:sz w:val="28"/>
          <w:szCs w:val="28"/>
          <w:u w:val="none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утвержденные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</w:t>
      </w:r>
      <w:r>
        <w:fldChar w:fldCharType="begin"/>
      </w:r>
      <w:r>
        <w:instrText xml:space="preserve"> HYPERLINK "http://www.consultant.ru/document/cons_doc_LAW_384476/"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28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>
        <w:rPr>
          <w:rStyle w:val="5"/>
          <w:rFonts w:hint="default"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>09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t>.202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  <w:r>
        <w:rPr>
          <w:rStyle w:val="5"/>
          <w:rFonts w:hint="default"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>0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t>г.</w:t>
      </w:r>
      <w:r>
        <w:rPr>
          <w:rStyle w:val="5"/>
          <w:rFonts w:hint="default"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 xml:space="preserve"> № 28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t>:</w:t>
      </w:r>
    </w:p>
    <w:p w14:paraId="18E878F1">
      <w:pPr>
        <w:spacing w:after="0" w:line="240" w:lineRule="auto"/>
        <w:ind w:firstLine="709"/>
        <w:jc w:val="both"/>
        <w:outlineLvl w:val="0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абзаце втором пункта 3.4.3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 28 (зарегистрировано Минюстом России 18.12.2020, регистрационный N 61573), слова ", во вновь строящихся и реконструируемых - не более чем в две перемены" исключить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т.е.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оличество мест в обеденном зале школы должно обеспечивать организацию питания всех обучающихся в течение не более трех перемен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сключено требование для вновь строящихся и реконструируемых (не более чем в две перемены)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81A5DB0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Настоящее постановление вступает в силу с 01.03.2025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 действует до 01.01.2027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</w:p>
    <w:p w14:paraId="5EE92FA4">
      <w:pPr>
        <w:pStyle w:val="2"/>
        <w:spacing w:before="0" w:beforeAutospacing="0" w:after="0" w:afterAutospacing="0" w:line="240" w:lineRule="atLeast"/>
        <w:jc w:val="both"/>
        <w:rPr>
          <w:b w:val="0"/>
          <w:color w:val="000000"/>
          <w:sz w:val="28"/>
          <w:szCs w:val="28"/>
        </w:rPr>
      </w:pPr>
    </w:p>
    <w:p w14:paraId="23253457">
      <w:pPr>
        <w:pStyle w:val="2"/>
        <w:spacing w:before="0" w:beforeAutospacing="0" w:after="0" w:afterAutospacing="0" w:line="240" w:lineRule="atLeast"/>
        <w:jc w:val="both"/>
        <w:rPr>
          <w:b w:val="0"/>
          <w:color w:val="000000"/>
          <w:sz w:val="28"/>
          <w:szCs w:val="28"/>
        </w:rPr>
      </w:pPr>
    </w:p>
    <w:p w14:paraId="44DF85C0">
      <w:pPr>
        <w:pStyle w:val="2"/>
        <w:spacing w:before="0" w:beforeAutospacing="0" w:after="0" w:afterAutospacing="0" w:line="240" w:lineRule="atLeast"/>
        <w:jc w:val="both"/>
        <w:rPr>
          <w:b w:val="0"/>
          <w:color w:val="000000"/>
          <w:sz w:val="28"/>
          <w:szCs w:val="28"/>
        </w:rPr>
      </w:pPr>
    </w:p>
    <w:p w14:paraId="33FE8913">
      <w:pPr>
        <w:pStyle w:val="2"/>
        <w:spacing w:before="0" w:beforeAutospacing="0" w:after="0" w:afterAutospacing="0" w:line="24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t>Н</w:t>
      </w:r>
      <w:r>
        <w:rPr>
          <w:b w:val="0"/>
          <w:color w:val="000000"/>
          <w:sz w:val="28"/>
          <w:szCs w:val="28"/>
        </w:rPr>
        <w:t>ачальник Новомосковского</w:t>
      </w:r>
    </w:p>
    <w:p w14:paraId="0AB6006F">
      <w:pPr>
        <w:pStyle w:val="2"/>
        <w:spacing w:before="0" w:beforeAutospacing="0" w:after="0" w:afterAutospacing="0" w:line="240" w:lineRule="atLeast"/>
        <w:jc w:val="both"/>
        <w:rPr>
          <w:rFonts w:hint="default"/>
          <w:b w:val="0"/>
          <w:color w:val="9A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</w:rPr>
        <w:t xml:space="preserve">территориального отдела                                                                 </w:t>
      </w:r>
      <w:r>
        <w:rPr>
          <w:b w:val="0"/>
          <w:color w:val="000000"/>
          <w:sz w:val="28"/>
          <w:szCs w:val="28"/>
          <w:lang w:val="ru-RU"/>
        </w:rPr>
        <w:t>Н</w:t>
      </w:r>
      <w:r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  <w:lang w:val="ru-RU"/>
        </w:rPr>
        <w:t>С</w:t>
      </w:r>
      <w:r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  <w:lang w:val="ru-RU"/>
        </w:rPr>
        <w:t>Михалюк</w:t>
      </w:r>
    </w:p>
    <w:p w14:paraId="1DBF1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F4083"/>
    <w:rsid w:val="0008476C"/>
    <w:rsid w:val="0009661A"/>
    <w:rsid w:val="000A5202"/>
    <w:rsid w:val="000B68B4"/>
    <w:rsid w:val="00243F07"/>
    <w:rsid w:val="00384029"/>
    <w:rsid w:val="003C58F7"/>
    <w:rsid w:val="004D253F"/>
    <w:rsid w:val="004D322E"/>
    <w:rsid w:val="0051414B"/>
    <w:rsid w:val="00545E15"/>
    <w:rsid w:val="00596462"/>
    <w:rsid w:val="005A67A6"/>
    <w:rsid w:val="005F30C4"/>
    <w:rsid w:val="00621C8C"/>
    <w:rsid w:val="00673024"/>
    <w:rsid w:val="006B736F"/>
    <w:rsid w:val="00743933"/>
    <w:rsid w:val="0080312E"/>
    <w:rsid w:val="00923F08"/>
    <w:rsid w:val="009F37D6"/>
    <w:rsid w:val="009F4083"/>
    <w:rsid w:val="00A03B4F"/>
    <w:rsid w:val="00A625D3"/>
    <w:rsid w:val="00A85B9F"/>
    <w:rsid w:val="00AA7D97"/>
    <w:rsid w:val="00D23BB9"/>
    <w:rsid w:val="00D423DD"/>
    <w:rsid w:val="00D43412"/>
    <w:rsid w:val="00DE76BC"/>
    <w:rsid w:val="00E33C5F"/>
    <w:rsid w:val="00E56BBA"/>
    <w:rsid w:val="00EB2AF8"/>
    <w:rsid w:val="00F052C4"/>
    <w:rsid w:val="00F23642"/>
    <w:rsid w:val="00FB5815"/>
    <w:rsid w:val="0B1F34C1"/>
    <w:rsid w:val="73912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945</Characters>
  <Lines>7</Lines>
  <Paragraphs>2</Paragraphs>
  <TotalTime>7</TotalTime>
  <ScaleCrop>false</ScaleCrop>
  <LinksUpToDate>false</LinksUpToDate>
  <CharactersWithSpaces>1108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2023-03-27T11:37:00Z</dcterms:created>
  <dc:creator>Новомосковск</dc:creator>
  <cp:lastModifiedBy>WPS_1707391237</cp:lastModifiedBy>
  <cp:lastPrinted>2023-03-28T12:55:00Z</cp:lastPrinted>
  <dcterms:modified xsi:type="dcterms:W3CDTF">2024-10-29T14:48:34Z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0250FD2FF89D4363A6F8741E404A1259_12</vt:lpwstr>
  </property>
</Properties>
</file>