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2" w:rsidRDefault="00564E52">
      <w:pPr>
        <w:pStyle w:val="a7"/>
        <w:spacing w:before="0" w:after="240" w:line="185" w:lineRule="atLeast"/>
        <w:ind w:right="175"/>
        <w:rPr>
          <w:b/>
          <w:bCs/>
          <w:sz w:val="28"/>
          <w:szCs w:val="28"/>
        </w:rPr>
      </w:pPr>
    </w:p>
    <w:p w:rsidR="00564E52" w:rsidRDefault="00736C94">
      <w:pPr>
        <w:pStyle w:val="a7"/>
        <w:spacing w:before="0" w:after="240" w:line="185" w:lineRule="atLeast"/>
        <w:ind w:right="1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работы </w:t>
      </w:r>
      <w:proofErr w:type="spellStart"/>
      <w:r>
        <w:rPr>
          <w:b/>
          <w:bCs/>
          <w:sz w:val="28"/>
          <w:szCs w:val="28"/>
        </w:rPr>
        <w:t>Новомосковского</w:t>
      </w:r>
      <w:proofErr w:type="spellEnd"/>
      <w:r>
        <w:rPr>
          <w:b/>
          <w:bCs/>
          <w:sz w:val="28"/>
          <w:szCs w:val="28"/>
        </w:rPr>
        <w:t xml:space="preserve"> территориального отдела по контролю за качеством и </w:t>
      </w:r>
      <w:r>
        <w:rPr>
          <w:b/>
          <w:bCs/>
          <w:sz w:val="28"/>
          <w:szCs w:val="28"/>
        </w:rPr>
        <w:t xml:space="preserve">безопасностью </w:t>
      </w:r>
      <w:proofErr w:type="gramStart"/>
      <w:r>
        <w:rPr>
          <w:b/>
          <w:bCs/>
          <w:sz w:val="28"/>
          <w:szCs w:val="28"/>
        </w:rPr>
        <w:t>мясной  прод</w:t>
      </w:r>
      <w:bookmarkStart w:id="0" w:name="_GoBack"/>
      <w:bookmarkEnd w:id="0"/>
      <w:r>
        <w:rPr>
          <w:b/>
          <w:bCs/>
          <w:sz w:val="28"/>
          <w:szCs w:val="28"/>
        </w:rPr>
        <w:t>укции</w:t>
      </w:r>
      <w:proofErr w:type="gramEnd"/>
      <w:r>
        <w:rPr>
          <w:b/>
          <w:bCs/>
          <w:sz w:val="28"/>
          <w:szCs w:val="28"/>
        </w:rPr>
        <w:t xml:space="preserve">                                     в   2024 году.</w:t>
      </w:r>
    </w:p>
    <w:p w:rsidR="00564E52" w:rsidRDefault="00736C94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Специалистами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Новомосковского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Тульской области в    </w:t>
      </w:r>
      <w:r>
        <w:rPr>
          <w:rFonts w:ascii="Times New Roman" w:hAnsi="Times New Roman"/>
          <w:color w:val="4F4F4F"/>
          <w:sz w:val="28"/>
          <w:szCs w:val="28"/>
        </w:rPr>
        <w:t>2024 году проверено 1</w:t>
      </w:r>
      <w:r>
        <w:rPr>
          <w:rFonts w:ascii="Times New Roman" w:hAnsi="Times New Roman"/>
          <w:color w:val="111111"/>
          <w:sz w:val="28"/>
          <w:szCs w:val="28"/>
        </w:rPr>
        <w:t xml:space="preserve">3 </w:t>
      </w:r>
      <w:r>
        <w:rPr>
          <w:rFonts w:ascii="Times New Roman" w:hAnsi="Times New Roman"/>
          <w:color w:val="4F4F4F"/>
          <w:sz w:val="28"/>
          <w:szCs w:val="28"/>
        </w:rPr>
        <w:t xml:space="preserve">предприятия торговли, </w:t>
      </w:r>
      <w:r>
        <w:rPr>
          <w:rFonts w:ascii="Times New Roman" w:hAnsi="Times New Roman"/>
          <w:color w:val="111111"/>
          <w:sz w:val="28"/>
          <w:szCs w:val="28"/>
        </w:rPr>
        <w:t>8</w:t>
      </w:r>
      <w:r>
        <w:rPr>
          <w:rFonts w:ascii="Times New Roman" w:hAnsi="Times New Roman"/>
          <w:color w:val="4F4F4F"/>
          <w:sz w:val="28"/>
          <w:szCs w:val="28"/>
        </w:rPr>
        <w:t>- организации общест</w:t>
      </w:r>
      <w:r>
        <w:rPr>
          <w:rFonts w:ascii="Times New Roman" w:hAnsi="Times New Roman"/>
          <w:color w:val="4F4F4F"/>
          <w:sz w:val="28"/>
          <w:szCs w:val="28"/>
        </w:rPr>
        <w:t xml:space="preserve">венного питания, </w:t>
      </w:r>
      <w:proofErr w:type="gramStart"/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</w:rPr>
        <w:t xml:space="preserve"> пищеблоков</w:t>
      </w:r>
      <w:proofErr w:type="gramEnd"/>
      <w:r>
        <w:rPr>
          <w:rFonts w:ascii="Times New Roman" w:hAnsi="Times New Roman"/>
          <w:color w:val="4F4F4F"/>
          <w:sz w:val="28"/>
          <w:szCs w:val="28"/>
        </w:rPr>
        <w:t xml:space="preserve">  образовательных учреждений</w:t>
      </w:r>
      <w:r>
        <w:rPr>
          <w:rFonts w:ascii="Times New Roman" w:hAnsi="Times New Roman"/>
          <w:color w:val="4F4F4F"/>
          <w:sz w:val="28"/>
          <w:szCs w:val="28"/>
        </w:rPr>
        <w:tab/>
        <w:t xml:space="preserve"> осуществляющих оборот мясной продукции.</w:t>
      </w:r>
    </w:p>
    <w:p w:rsidR="00564E52" w:rsidRDefault="00736C94">
      <w:pPr>
        <w:shd w:val="clear" w:color="auto" w:fill="FFFFFF"/>
        <w:spacing w:after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В рамках надзорных мероприятий на соответствие требованиям ТР ТС 021/2011 «О безопасности пищевой продукции», ТР ТС 034/2013 «О безопасности мяса и мясной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 продукции»,   Технический регламент Евразийского экономического союза "О безопасности мяса птицы и продукции его переработки" (ТР ЕАЭС 051/2021)  в лаборатории филиала ФБУЗ «Центр гигиены и эпидемиологии в Тульской области в </w:t>
      </w:r>
      <w:proofErr w:type="spellStart"/>
      <w:r>
        <w:rPr>
          <w:rFonts w:ascii="Times New Roman" w:hAnsi="Times New Roman"/>
          <w:color w:val="4F4F4F"/>
          <w:sz w:val="28"/>
          <w:szCs w:val="28"/>
          <w:lang w:eastAsia="ru-RU"/>
        </w:rPr>
        <w:t>г.Новомосковске</w:t>
      </w:r>
      <w:proofErr w:type="spellEnd"/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» исследовано 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24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пробы мясной продукции по санитарно-химическим показателям, 17 проб исследовано  по физико-химическим показателям,  все пробы соответствовали нормативным показателям.  По микробиологическим показателям </w:t>
      </w:r>
      <w:proofErr w:type="gramStart"/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исследовано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 168</w:t>
      </w:r>
      <w:proofErr w:type="gramEnd"/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пробы, их них 6 проб не соответст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вовали требованиям нормативов.</w:t>
      </w:r>
    </w:p>
    <w:p w:rsidR="00564E52" w:rsidRDefault="00736C94">
      <w:pPr>
        <w:shd w:val="clear" w:color="auto" w:fill="FFFFFF"/>
        <w:spacing w:after="288"/>
        <w:rPr>
          <w:rFonts w:ascii="Times New Roman" w:hAnsi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В ходе проведенных проверок выявлены следующие нарушения санитарных требований при реализации мяса и мясной продукции: - проводилась реализация мясной продукции с истекшим сроком годности; -отсутствовала необходимая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маркировка на реализуемой продукции; - нарушались правила товарного соседства при хранении и реализации пищевой продукции; - нарушения температурного режима хранения и реализации мясной продукции; - нарушения режима мытья и обработки инвентаря на предприят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иях общественного питания.</w:t>
      </w:r>
    </w:p>
    <w:p w:rsidR="00564E52" w:rsidRDefault="00736C94">
      <w:pPr>
        <w:shd w:val="clear" w:color="auto" w:fill="FFFFFF"/>
        <w:spacing w:after="288"/>
        <w:rPr>
          <w:rFonts w:ascii="Times New Roman" w:hAnsi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По результатам проведенных </w:t>
      </w:r>
      <w:proofErr w:type="gramStart"/>
      <w:r>
        <w:rPr>
          <w:rFonts w:ascii="Times New Roman" w:hAnsi="Times New Roman"/>
          <w:color w:val="4F4F4F"/>
          <w:sz w:val="28"/>
          <w:szCs w:val="28"/>
          <w:lang w:eastAsia="ru-RU"/>
        </w:rPr>
        <w:t>проверок  за</w:t>
      </w:r>
      <w:proofErr w:type="gramEnd"/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  2024 год  </w:t>
      </w:r>
      <w:r>
        <w:rPr>
          <w:rFonts w:ascii="Times New Roman" w:hAnsi="Times New Roman"/>
          <w:sz w:val="28"/>
          <w:szCs w:val="28"/>
          <w:lang w:eastAsia="ru-RU"/>
        </w:rPr>
        <w:t>составлено 24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протокола  об административных правонарушениях за нарушения, связанные с оборотом мясной продукции и мясных полуфабрикатов, общая сумма наложенных штрафов составила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240 тыс.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 руб.</w:t>
      </w:r>
    </w:p>
    <w:p w:rsidR="00564E52" w:rsidRDefault="00736C94">
      <w:pPr>
        <w:shd w:val="clear" w:color="auto" w:fill="FFFFFF"/>
        <w:rPr>
          <w:rFonts w:ascii="Times New Roman" w:hAnsi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color w:val="4F4F4F"/>
          <w:sz w:val="28"/>
          <w:szCs w:val="28"/>
          <w:lang w:eastAsia="ru-RU"/>
        </w:rPr>
        <w:t xml:space="preserve">Забраковано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  <w:lang w:eastAsia="ru-RU"/>
        </w:rPr>
        <w:t>партий мясной продукции объемом 53,1кг.</w:t>
      </w:r>
    </w:p>
    <w:p w:rsidR="00564E52" w:rsidRDefault="00564E5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4E52" w:rsidRDefault="00736C9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Начальник территориального отдела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Н.С.Михалюк</w:t>
      </w:r>
      <w:proofErr w:type="spellEnd"/>
    </w:p>
    <w:p w:rsidR="00564E52" w:rsidRDefault="00564E5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4E52" w:rsidRDefault="00564E52">
      <w:pPr>
        <w:shd w:val="clear" w:color="auto" w:fill="FFFFFF"/>
        <w:spacing w:line="240" w:lineRule="auto"/>
        <w:rPr>
          <w:rFonts w:ascii="Times New Roman" w:hAnsi="Times New Roman"/>
          <w:color w:val="4F4F4F"/>
          <w:sz w:val="24"/>
          <w:szCs w:val="24"/>
          <w:lang w:eastAsia="ru-RU"/>
        </w:rPr>
      </w:pPr>
    </w:p>
    <w:p w:rsidR="00564E52" w:rsidRDefault="00564E52">
      <w:pPr>
        <w:rPr>
          <w:rFonts w:ascii="Times New Roman" w:hAnsi="Times New Roman"/>
        </w:rPr>
      </w:pPr>
    </w:p>
    <w:sectPr w:rsidR="00564E52">
      <w:pgSz w:w="11906" w:h="16838"/>
      <w:pgMar w:top="540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4E52"/>
    <w:rsid w:val="00564E52"/>
    <w:rsid w:val="007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D953C-5B6E-42D7-A6CA-F564FC83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C32834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C32834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rsid w:val="00AD62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D6240"/>
    <w:pPr>
      <w:spacing w:after="140"/>
    </w:pPr>
  </w:style>
  <w:style w:type="paragraph" w:styleId="a5">
    <w:name w:val="List"/>
    <w:basedOn w:val="a4"/>
    <w:rsid w:val="00AD6240"/>
    <w:rPr>
      <w:rFonts w:cs="Mangal"/>
    </w:rPr>
  </w:style>
  <w:style w:type="paragraph" w:customStyle="1" w:styleId="10">
    <w:name w:val="Название объекта1"/>
    <w:basedOn w:val="a"/>
    <w:qFormat/>
    <w:rsid w:val="00AD62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D6240"/>
    <w:pPr>
      <w:suppressLineNumbers/>
    </w:pPr>
    <w:rPr>
      <w:rFonts w:cs="Mangal"/>
    </w:r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12">
    <w:name w:val="Без интервала1"/>
    <w:uiPriority w:val="99"/>
    <w:qFormat/>
    <w:rsid w:val="00F1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 С. Бондаренко</cp:lastModifiedBy>
  <cp:revision>33</cp:revision>
  <cp:lastPrinted>2024-11-13T11:01:00Z</cp:lastPrinted>
  <dcterms:created xsi:type="dcterms:W3CDTF">2020-08-17T11:24:00Z</dcterms:created>
  <dcterms:modified xsi:type="dcterms:W3CDTF">2025-02-11T14:37:00Z</dcterms:modified>
  <dc:language>ru-RU</dc:language>
</cp:coreProperties>
</file>