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C18" w:rsidRDefault="006A18A4" w:rsidP="000E6361">
      <w:pPr>
        <w:pStyle w:val="a3"/>
        <w:spacing w:before="0" w:beforeAutospacing="0" w:after="0" w:afterAutospacing="0"/>
        <w:ind w:left="-624" w:right="-170"/>
        <w:jc w:val="center"/>
        <w:rPr>
          <w:b/>
          <w:sz w:val="22"/>
          <w:szCs w:val="22"/>
        </w:rPr>
      </w:pPr>
      <w:bookmarkStart w:id="0" w:name="_GoBack"/>
      <w:bookmarkEnd w:id="0"/>
      <w:r w:rsidRPr="0097220E">
        <w:rPr>
          <w:rFonts w:eastAsia="Calibri"/>
          <w:b/>
          <w:sz w:val="22"/>
          <w:szCs w:val="22"/>
        </w:rPr>
        <w:t xml:space="preserve">Информация на сайт администраций муниципальных образований </w:t>
      </w:r>
      <w:r w:rsidRPr="0097220E">
        <w:rPr>
          <w:b/>
          <w:sz w:val="22"/>
          <w:szCs w:val="22"/>
        </w:rPr>
        <w:t>города Новомосковска,</w:t>
      </w:r>
    </w:p>
    <w:p w:rsidR="00C614EA" w:rsidRPr="0097220E" w:rsidRDefault="006A18A4" w:rsidP="000E6361">
      <w:pPr>
        <w:pStyle w:val="a3"/>
        <w:spacing w:before="0" w:beforeAutospacing="0" w:after="0" w:afterAutospacing="0"/>
        <w:ind w:left="-624" w:right="-170"/>
        <w:jc w:val="center"/>
        <w:rPr>
          <w:b/>
          <w:sz w:val="22"/>
          <w:szCs w:val="22"/>
        </w:rPr>
      </w:pPr>
      <w:r w:rsidRPr="0097220E">
        <w:rPr>
          <w:b/>
          <w:sz w:val="22"/>
          <w:szCs w:val="22"/>
        </w:rPr>
        <w:t xml:space="preserve"> города Донского, Богородицкого, </w:t>
      </w:r>
      <w:proofErr w:type="spellStart"/>
      <w:r w:rsidRPr="0097220E">
        <w:rPr>
          <w:b/>
          <w:sz w:val="22"/>
          <w:szCs w:val="22"/>
        </w:rPr>
        <w:t>Веневского</w:t>
      </w:r>
      <w:proofErr w:type="spellEnd"/>
      <w:r w:rsidRPr="0097220E">
        <w:rPr>
          <w:b/>
          <w:sz w:val="22"/>
          <w:szCs w:val="22"/>
        </w:rPr>
        <w:t xml:space="preserve">, </w:t>
      </w:r>
      <w:proofErr w:type="spellStart"/>
      <w:r w:rsidRPr="0097220E">
        <w:rPr>
          <w:b/>
          <w:sz w:val="22"/>
          <w:szCs w:val="22"/>
        </w:rPr>
        <w:t>Кимовского</w:t>
      </w:r>
      <w:proofErr w:type="spellEnd"/>
      <w:r w:rsidRPr="0097220E">
        <w:rPr>
          <w:b/>
          <w:sz w:val="22"/>
          <w:szCs w:val="22"/>
        </w:rPr>
        <w:t xml:space="preserve"> и Узловского районов</w:t>
      </w:r>
    </w:p>
    <w:p w:rsidR="006B6FFB" w:rsidRPr="0097220E" w:rsidRDefault="006B6FFB" w:rsidP="000E6361">
      <w:pPr>
        <w:pStyle w:val="a3"/>
        <w:spacing w:before="0" w:beforeAutospacing="0" w:after="0" w:afterAutospacing="0"/>
        <w:ind w:left="-624" w:right="-170"/>
        <w:jc w:val="center"/>
        <w:rPr>
          <w:bCs/>
          <w:sz w:val="22"/>
          <w:szCs w:val="22"/>
        </w:rPr>
      </w:pPr>
    </w:p>
    <w:p w:rsidR="00423282" w:rsidRDefault="002C21C0" w:rsidP="0042328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  <w:r w:rsidRPr="00423282">
        <w:rPr>
          <w:b/>
        </w:rPr>
        <w:t>«</w:t>
      </w:r>
      <w:r w:rsidR="00741CAD">
        <w:rPr>
          <w:b/>
        </w:rPr>
        <w:t>П</w:t>
      </w:r>
      <w:r w:rsidR="009B62E7">
        <w:rPr>
          <w:b/>
        </w:rPr>
        <w:t>родажа товаров дис</w:t>
      </w:r>
      <w:r w:rsidR="00741CAD" w:rsidRPr="00741CAD">
        <w:rPr>
          <w:b/>
        </w:rPr>
        <w:t>танционным способом</w:t>
      </w:r>
      <w:r w:rsidR="00423282">
        <w:rPr>
          <w:b/>
          <w:bCs/>
          <w:color w:val="22272F"/>
        </w:rPr>
        <w:t>»</w:t>
      </w:r>
    </w:p>
    <w:p w:rsidR="00BF6DF3" w:rsidRDefault="00BF6DF3" w:rsidP="0042328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</w:p>
    <w:p w:rsidR="00423282" w:rsidRDefault="00423282" w:rsidP="0042328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</w:p>
    <w:p w:rsidR="000F2843" w:rsidRPr="004C58BC" w:rsidRDefault="000F2843" w:rsidP="004C58BC">
      <w:pPr>
        <w:pStyle w:val="a3"/>
        <w:shd w:val="clear" w:color="auto" w:fill="FFFFFF"/>
        <w:spacing w:before="0" w:beforeAutospacing="0" w:after="0" w:afterAutospacing="0"/>
        <w:rPr>
          <w:color w:val="555555"/>
          <w:sz w:val="22"/>
          <w:szCs w:val="22"/>
        </w:rPr>
      </w:pPr>
      <w:r w:rsidRPr="004C58BC">
        <w:rPr>
          <w:color w:val="333333"/>
          <w:sz w:val="22"/>
          <w:szCs w:val="22"/>
        </w:rPr>
        <w:t xml:space="preserve">. </w:t>
      </w:r>
      <w:r w:rsidR="004C58BC">
        <w:rPr>
          <w:color w:val="333333"/>
          <w:sz w:val="22"/>
          <w:szCs w:val="22"/>
        </w:rPr>
        <w:t xml:space="preserve">        </w:t>
      </w:r>
      <w:r w:rsidRPr="004C58BC">
        <w:rPr>
          <w:color w:val="555555"/>
          <w:sz w:val="22"/>
          <w:szCs w:val="22"/>
        </w:rPr>
        <w:t>Торговля товарами посредством заказа их через Интернет в российском законодательстве определена как «дистанционный способ продажи товара», что означает осуществление торговли по договорам розничной купли-продажи, заключаемым покупателями на основании сведений, полученных ими из каталогов, проспектов, буклетов, посредством средств связи, или иными способами, исключающими возможность непосредственного ознакомления покупателей с товарами либо образцами товаров при заключении таких договоров.</w:t>
      </w:r>
    </w:p>
    <w:p w:rsidR="000F2843" w:rsidRPr="000F2843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>
        <w:rPr>
          <w:rFonts w:ascii="Times New Roman" w:eastAsia="Times New Roman" w:hAnsi="Times New Roman" w:cs="Times New Roman"/>
          <w:color w:val="555555"/>
          <w:lang w:eastAsia="ru-RU"/>
        </w:rPr>
        <w:t xml:space="preserve">          </w:t>
      </w:r>
      <w:r w:rsidR="000F2843" w:rsidRPr="000F2843">
        <w:rPr>
          <w:rFonts w:ascii="Times New Roman" w:eastAsia="Times New Roman" w:hAnsi="Times New Roman" w:cs="Times New Roman"/>
          <w:color w:val="555555"/>
          <w:lang w:eastAsia="ru-RU"/>
        </w:rPr>
        <w:t>Продажа товаров дистанционным способом регулируется следующими основными нормативными актами: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Гражданским Кодексом Российской Федерации (далее - ГК РФ);</w:t>
      </w:r>
      <w:r w:rsidR="004C58BC">
        <w:rPr>
          <w:rFonts w:ascii="Times New Roman" w:eastAsia="Times New Roman" w:hAnsi="Times New Roman" w:cs="Times New Roman"/>
          <w:color w:val="555555"/>
          <w:lang w:eastAsia="ru-RU"/>
        </w:rPr>
        <w:t xml:space="preserve"> </w:t>
      </w: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Законом РФ от 7 февраля 1992 г. N 2300-1 "О защите прав потребителей" (далее - Закон</w:t>
      </w:r>
      <w:proofErr w:type="gramStart"/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);Постановлением</w:t>
      </w:r>
      <w:proofErr w:type="gramEnd"/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 xml:space="preserve"> Правительства РФ от </w:t>
      </w:r>
      <w:r w:rsidRPr="004C58BC">
        <w:rPr>
          <w:rFonts w:ascii="Times New Roman" w:eastAsia="Times New Roman" w:hAnsi="Times New Roman" w:cs="Times New Roman"/>
          <w:color w:val="555555"/>
          <w:lang w:eastAsia="ru-RU"/>
        </w:rPr>
        <w:t>31</w:t>
      </w: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 xml:space="preserve"> </w:t>
      </w:r>
      <w:r w:rsidRPr="004C58BC">
        <w:rPr>
          <w:rFonts w:ascii="Times New Roman" w:eastAsia="Times New Roman" w:hAnsi="Times New Roman" w:cs="Times New Roman"/>
          <w:color w:val="555555"/>
          <w:lang w:eastAsia="ru-RU"/>
        </w:rPr>
        <w:t>дека</w:t>
      </w: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бря 20</w:t>
      </w:r>
      <w:r w:rsidRPr="004C58BC">
        <w:rPr>
          <w:rFonts w:ascii="Times New Roman" w:eastAsia="Times New Roman" w:hAnsi="Times New Roman" w:cs="Times New Roman"/>
          <w:color w:val="555555"/>
          <w:lang w:eastAsia="ru-RU"/>
        </w:rPr>
        <w:t>20</w:t>
      </w: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 xml:space="preserve"> г. N </w:t>
      </w:r>
      <w:r w:rsidRPr="004C58BC">
        <w:rPr>
          <w:rFonts w:ascii="Times New Roman" w:eastAsia="Times New Roman" w:hAnsi="Times New Roman" w:cs="Times New Roman"/>
          <w:color w:val="555555"/>
          <w:lang w:eastAsia="ru-RU"/>
        </w:rPr>
        <w:t>2463</w:t>
      </w: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 xml:space="preserve"> "Об утверждении Правил продажи товаров дистанционным способом" (далее - Правила продажи товаров дистанционным способом).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       В соответствии со статьей 26.1 Закона, еще до заключения договора продавец должен предоставить потребителю следующие сведения: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основные потребительские свойства товара;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место нахождения продавца;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место изготовления товара;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полное фирменное наименование продавца или изготовителя;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цену и условия приобретения товара;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особенности доставки товара;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срок службы, срок годности и гарантийный срок;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порядок оплаты товара;</w:t>
      </w:r>
    </w:p>
    <w:p w:rsidR="000F2843" w:rsidRPr="000F2843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 w:rsidRPr="000F2843">
        <w:rPr>
          <w:rFonts w:ascii="Times New Roman" w:eastAsia="Times New Roman" w:hAnsi="Times New Roman" w:cs="Times New Roman"/>
          <w:color w:val="555555"/>
          <w:lang w:eastAsia="ru-RU"/>
        </w:rPr>
        <w:t>срок, в течение которого действует предложение о заключении договора.</w:t>
      </w:r>
    </w:p>
    <w:p w:rsidR="000F2843" w:rsidRPr="000F2843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555"/>
          <w:lang w:eastAsia="ru-RU"/>
        </w:rPr>
      </w:pPr>
      <w:r>
        <w:rPr>
          <w:rFonts w:ascii="Times New Roman" w:eastAsia="Times New Roman" w:hAnsi="Times New Roman" w:cs="Times New Roman"/>
          <w:color w:val="555555"/>
          <w:lang w:eastAsia="ru-RU"/>
        </w:rPr>
        <w:t xml:space="preserve">          </w:t>
      </w:r>
      <w:r w:rsidR="000F2843" w:rsidRPr="000F2843">
        <w:rPr>
          <w:rFonts w:ascii="Times New Roman" w:eastAsia="Times New Roman" w:hAnsi="Times New Roman" w:cs="Times New Roman"/>
          <w:color w:val="555555"/>
          <w:lang w:eastAsia="ru-RU"/>
        </w:rPr>
        <w:t>Данные сведения могут быть размещены на сайте продавца.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При дистанционном способе продажи товара продавец обязан заключить договор розничной купли-продажи с любым лицом, выразившим намерение приобрести товар на условиях оферты.</w:t>
      </w:r>
    </w:p>
    <w:p w:rsidR="000F2843" w:rsidRPr="004C58BC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4C58BC">
        <w:rPr>
          <w:rFonts w:ascii="Times New Roman" w:eastAsia="Times New Roman" w:hAnsi="Times New Roman" w:cs="Times New Roman"/>
          <w:color w:val="333333"/>
          <w:lang w:eastAsia="ru-RU"/>
        </w:rPr>
        <w:t>Обязательства продавца по передаче товара и иные обязательства, связанные с передачей товара, возникают с момента получения продавцом сообщения потребителя о намерении заключить договор розничной купли-продажи, если оферта продавца не содержит иного условия о моменте возникновения у продавца обязательства по передаче товара потребителю.</w:t>
      </w:r>
      <w:r w:rsidR="004C58BC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Pr="004C58BC">
        <w:rPr>
          <w:rFonts w:ascii="Times New Roman" w:eastAsia="Times New Roman" w:hAnsi="Times New Roman" w:cs="Times New Roman"/>
          <w:color w:val="333333"/>
          <w:lang w:eastAsia="ru-RU"/>
        </w:rPr>
        <w:t>Договор розничной купли-продажи считается заключенным с момента выдачи продавцом потребителю кассового или товарного чека либо иного документа, подтверждающего оплату товара, или с момента получения продавцом сообщения потребителя о намерении заключить договор розничной купли-продажи.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При дистанционном способе продажи товара с использованием информационно-телекоммуникационной сети "Интернет" (далее - сеть "Интернет") и (или) программы для электронных вычислительных машин продавец предоставляет потребителю подтверждение заключения договора розничной купли-продажи на условиях оферты, которая содержит существенные условия этого договора, после получения продавцом сообщения потребителя о намерении заключить договор розничной купли-продажи.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 xml:space="preserve">Указанное подтверждение должно содержать номер заказа или иной способ идентификации заказа, который позволяет потребителю получить информацию о заключенном договоре розничной купли-продажи и его </w:t>
      </w:r>
      <w:proofErr w:type="spellStart"/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условиях.Продавец</w:t>
      </w:r>
      <w:proofErr w:type="spellEnd"/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 xml:space="preserve"> или уполномоченное им лицо вправе ознакомить потребителя, заключившего договор розничной купли-продажи дистанционным способом продажи товара, с приобретаемым товаром до его передачи потребителю.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Товар признается непредназначенным для продажи дистанционным способом продажи товара в случае, если продажа товара на сайте и (или) странице сайта в сети "Интернет" и (или) в программе для электронных вычислительных машин подразумевает предварительное согласование условий договора розничной купли-продажи, в том числе согласование наличия, наименования и количества товара, а также в иных случаях, когда продавец явно определил, что соответствующий товар не предназначен для продажи дистанционным способом продажи товара.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 xml:space="preserve">При дистанционном способе продажи товара с использованием сети "Интернет" продавец обязан обеспечить возможность ознакомления потребителя с офертой путем ее размещения на сайте и (или) странице сайта в сети "Интернет" и (или) в программе для электронных вычислительных машин, если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 xml:space="preserve">соглашением между продавцом и владельцем </w:t>
      </w:r>
      <w:proofErr w:type="spellStart"/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агрегатора</w:t>
      </w:r>
      <w:proofErr w:type="spellEnd"/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 xml:space="preserve"> не предусмотрен иной порядок исполнения такой обязанности.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При дистанционном способе продажи товара продавец предоставляет потребителю полную и достоверную информацию, характеризующую предлагаемый товар, посредством ее размещения на сайте и (или) странице сайта в сети "Интернет", и (или) в программе для электронных вычислительных машин, и (или) в средствах связи (телевизионной, почтовой, радиосвязи и др.), и (или) в каталогах, буклетах, проспектах, на фотографиях или в других информационных материалах.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Обязанность продавца, предусмотренная пунктом 3 статьи 26</w:t>
      </w:r>
      <w:r w:rsidR="000F2843" w:rsidRPr="004C58BC">
        <w:rPr>
          <w:rFonts w:ascii="Times New Roman" w:eastAsia="Times New Roman" w:hAnsi="Times New Roman" w:cs="Times New Roman"/>
          <w:color w:val="333333"/>
          <w:vertAlign w:val="superscript"/>
          <w:lang w:eastAsia="ru-RU"/>
        </w:rPr>
        <w:t>1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 Закона Российской Федерации "О защите прав потребителей", признается исполненной также в случае предоставления потребителю информации с помощью электронных и иных технических средств.</w:t>
      </w:r>
    </w:p>
    <w:p w:rsidR="000F2843" w:rsidRPr="004C58BC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4C58BC">
        <w:rPr>
          <w:rFonts w:ascii="Times New Roman" w:eastAsia="Times New Roman" w:hAnsi="Times New Roman" w:cs="Times New Roman"/>
          <w:color w:val="333333"/>
          <w:lang w:eastAsia="ru-RU"/>
        </w:rPr>
        <w:t>Доставленный товар передается потребителю по указанному им адресу, а при отсутствии потребителя - любому лицу, предъявившему информацию о номере заказа, либо иное (в том числе электронное) подтверждение заключения договора розничной купли-продажи или оформление заказа, если иное не предусмотрено законодательством Российской Федерации или договором розничной купли-продажи.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В случае если доставка товара произведена в установленные договором розничной купли-продажи сроки, но товар не был передан потребителю по его вине, последующая доставка производится в новые сроки, согласованные с продавцом, на условиях, предусмотренных договором розничной купли-продажи. Продавец доводит до потребителя в порядке, предусмотренном </w:t>
      </w:r>
      <w:hyperlink r:id="rId6" w:anchor="10193" w:history="1">
        <w:r w:rsidR="000F2843" w:rsidRPr="004C58BC">
          <w:rPr>
            <w:rFonts w:ascii="Times New Roman" w:eastAsia="Times New Roman" w:hAnsi="Times New Roman" w:cs="Times New Roman"/>
            <w:color w:val="808080"/>
            <w:u w:val="single"/>
            <w:lang w:eastAsia="ru-RU"/>
          </w:rPr>
          <w:t>абзацем третьим пункта 19</w:t>
        </w:r>
      </w:hyperlink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 настоящих Правил, информацию о форме и способах направления претензий. В случае если такая информация продавцом не представлена, потребитель вправе направить претензию в любой форме и любым способом.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При дистанционном способе продажи товара обязанность продавца по возврату денежной суммы, уплаченной потребителем по договору розничной купли-продажи, возникает в соответствии с пунктом 4 статьи 26</w:t>
      </w:r>
      <w:r w:rsidR="000F2843" w:rsidRPr="004C58BC">
        <w:rPr>
          <w:rFonts w:ascii="Times New Roman" w:eastAsia="Times New Roman" w:hAnsi="Times New Roman" w:cs="Times New Roman"/>
          <w:color w:val="333333"/>
          <w:vertAlign w:val="superscript"/>
          <w:lang w:eastAsia="ru-RU"/>
        </w:rPr>
        <w:t>1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 Закона Российской Федерации "О защите прав потребителей".</w:t>
      </w:r>
    </w:p>
    <w:p w:rsidR="000F2843" w:rsidRPr="004C58BC" w:rsidRDefault="000F2843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4C58BC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  <w:r w:rsidR="004C58BC">
        <w:rPr>
          <w:rFonts w:ascii="Times New Roman" w:eastAsia="Times New Roman" w:hAnsi="Times New Roman" w:cs="Times New Roman"/>
          <w:color w:val="333333"/>
          <w:lang w:eastAsia="ru-RU"/>
        </w:rPr>
        <w:t xml:space="preserve">        </w:t>
      </w:r>
      <w:r w:rsidRPr="004C58BC">
        <w:rPr>
          <w:rFonts w:ascii="Times New Roman" w:eastAsia="Times New Roman" w:hAnsi="Times New Roman" w:cs="Times New Roman"/>
          <w:color w:val="333333"/>
          <w:lang w:eastAsia="ru-RU"/>
        </w:rPr>
        <w:t>Расходы на осуществление возврата суммы, уплаченной потребителем в соответствии с договором розничной купли-продажи за товар ненадлежащего качества, несет продавец. В других случаях распределение указанных расходов определяется офертой.</w:t>
      </w:r>
    </w:p>
    <w:p w:rsidR="000F2843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 xml:space="preserve">        </w:t>
      </w:r>
      <w:r w:rsidR="000F2843" w:rsidRPr="004C58BC">
        <w:rPr>
          <w:rFonts w:ascii="Times New Roman" w:eastAsia="Times New Roman" w:hAnsi="Times New Roman" w:cs="Times New Roman"/>
          <w:color w:val="333333"/>
          <w:lang w:eastAsia="ru-RU"/>
        </w:rPr>
        <w:t>Оплата товара потребителем путем перевода средств на счет третьего лица, указанного продавцом, не освобождает продавца от обязанности осуществить возврат уплаченной потребителем суммы при возврате потребителем товара как надлежащего, так и ненадлежащего качества.</w:t>
      </w:r>
    </w:p>
    <w:p w:rsidR="004C58BC" w:rsidRPr="004C58BC" w:rsidRDefault="004C58BC" w:rsidP="004C58BC">
      <w:pPr>
        <w:pStyle w:val="a3"/>
        <w:shd w:val="clear" w:color="auto" w:fill="FFFFFF"/>
        <w:spacing w:before="0" w:beforeAutospacing="0" w:after="0" w:afterAutospacing="0"/>
        <w:rPr>
          <w:color w:val="555555"/>
          <w:sz w:val="22"/>
          <w:szCs w:val="22"/>
        </w:rPr>
      </w:pPr>
      <w:r>
        <w:rPr>
          <w:color w:val="555555"/>
          <w:sz w:val="22"/>
          <w:szCs w:val="22"/>
        </w:rPr>
        <w:t xml:space="preserve">        </w:t>
      </w:r>
      <w:r w:rsidRPr="004C58BC">
        <w:rPr>
          <w:color w:val="555555"/>
          <w:sz w:val="22"/>
          <w:szCs w:val="22"/>
        </w:rPr>
        <w:t>Покупатель может отказаться от покупки до момента передачи ему товара. При этом, он должен возместить продавцу расходы, понесенные в связи с совершением действий по исполнению договора (497 статья ГК РФ). К таким действиям может относиться доставка товаров.</w:t>
      </w:r>
    </w:p>
    <w:p w:rsidR="004C58BC" w:rsidRPr="004C58BC" w:rsidRDefault="004C58BC" w:rsidP="004C58BC">
      <w:pPr>
        <w:pStyle w:val="a3"/>
        <w:shd w:val="clear" w:color="auto" w:fill="FFFFFF"/>
        <w:spacing w:before="0" w:beforeAutospacing="0" w:after="0" w:afterAutospacing="0"/>
        <w:rPr>
          <w:color w:val="555555"/>
          <w:sz w:val="22"/>
          <w:szCs w:val="22"/>
        </w:rPr>
      </w:pPr>
      <w:r w:rsidRPr="004C58BC">
        <w:rPr>
          <w:color w:val="555555"/>
          <w:sz w:val="22"/>
          <w:szCs w:val="22"/>
        </w:rPr>
        <w:t>Также, потребитель вправе отказаться от товара в течение семи дней после его получения. А в случае, если информация о порядке и сроках возврата товара надлежащего качества не была предоставлена в письменной форме в момент доставки товара, то потребитель вправе отказаться от товара в течение трех месяцев с момента передачи товара (ст. 26.1. Закона).</w:t>
      </w:r>
    </w:p>
    <w:p w:rsidR="004C58BC" w:rsidRPr="004C58BC" w:rsidRDefault="004C58BC" w:rsidP="004C58BC">
      <w:pPr>
        <w:pStyle w:val="a3"/>
        <w:shd w:val="clear" w:color="auto" w:fill="FFFFFF"/>
        <w:spacing w:before="0" w:beforeAutospacing="0" w:after="0" w:afterAutospacing="0"/>
        <w:rPr>
          <w:color w:val="555555"/>
          <w:sz w:val="22"/>
          <w:szCs w:val="22"/>
        </w:rPr>
      </w:pPr>
      <w:r>
        <w:rPr>
          <w:color w:val="555555"/>
          <w:sz w:val="22"/>
          <w:szCs w:val="22"/>
        </w:rPr>
        <w:t xml:space="preserve">         </w:t>
      </w:r>
      <w:r w:rsidRPr="004C58BC">
        <w:rPr>
          <w:color w:val="555555"/>
          <w:sz w:val="22"/>
          <w:szCs w:val="22"/>
        </w:rPr>
        <w:t>Права потребителя при обнаружении в товаре недостатков регулируются положениями ст. 18 - 24 Закона, как и при обычной розничной торговле.</w:t>
      </w:r>
    </w:p>
    <w:p w:rsidR="004C58BC" w:rsidRPr="004C58BC" w:rsidRDefault="004C58BC" w:rsidP="004C58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C42449" w:rsidRPr="00887B68" w:rsidRDefault="005D12A1" w:rsidP="00BF6DF3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BF6DF3">
        <w:rPr>
          <w:sz w:val="21"/>
          <w:szCs w:val="21"/>
        </w:rPr>
        <w:t xml:space="preserve"> </w:t>
      </w:r>
      <w:r w:rsidR="005C6037" w:rsidRPr="00BF6DF3">
        <w:rPr>
          <w:sz w:val="21"/>
          <w:szCs w:val="21"/>
        </w:rPr>
        <w:t>Начальник</w:t>
      </w:r>
      <w:r w:rsidR="00C42449" w:rsidRPr="00BF6DF3">
        <w:rPr>
          <w:sz w:val="21"/>
          <w:szCs w:val="21"/>
        </w:rPr>
        <w:t xml:space="preserve"> </w:t>
      </w:r>
      <w:proofErr w:type="spellStart"/>
      <w:r w:rsidR="00C42449" w:rsidRPr="00BF6DF3">
        <w:rPr>
          <w:sz w:val="21"/>
          <w:szCs w:val="21"/>
        </w:rPr>
        <w:t>Новомосковского</w:t>
      </w:r>
      <w:proofErr w:type="spellEnd"/>
      <w:r w:rsidR="00A01D0D" w:rsidRPr="00BF6DF3">
        <w:rPr>
          <w:sz w:val="21"/>
          <w:szCs w:val="21"/>
        </w:rPr>
        <w:t xml:space="preserve"> </w:t>
      </w:r>
      <w:r w:rsidR="006B6FFB" w:rsidRPr="00BF6DF3">
        <w:rPr>
          <w:sz w:val="21"/>
          <w:szCs w:val="21"/>
        </w:rPr>
        <w:t xml:space="preserve"> </w:t>
      </w:r>
      <w:r w:rsidR="00C42449" w:rsidRPr="00BF6DF3">
        <w:rPr>
          <w:sz w:val="21"/>
          <w:szCs w:val="21"/>
        </w:rPr>
        <w:t xml:space="preserve">территориального отдела                                                        </w:t>
      </w:r>
      <w:r w:rsidRPr="00BF6DF3">
        <w:rPr>
          <w:sz w:val="21"/>
          <w:szCs w:val="21"/>
        </w:rPr>
        <w:t xml:space="preserve">        </w:t>
      </w:r>
      <w:r w:rsidR="005C6037" w:rsidRPr="00BF6DF3">
        <w:rPr>
          <w:sz w:val="21"/>
          <w:szCs w:val="21"/>
        </w:rPr>
        <w:t xml:space="preserve">Н.С. </w:t>
      </w:r>
      <w:proofErr w:type="spellStart"/>
      <w:r w:rsidR="005C6037" w:rsidRPr="00BF6DF3">
        <w:rPr>
          <w:sz w:val="21"/>
          <w:szCs w:val="21"/>
        </w:rPr>
        <w:t>Михалюк</w:t>
      </w:r>
      <w:proofErr w:type="spellEnd"/>
    </w:p>
    <w:p w:rsidR="00040F9E" w:rsidRDefault="00040F9E" w:rsidP="00BF6DF3">
      <w:pPr>
        <w:shd w:val="clear" w:color="auto" w:fill="FFFFFF"/>
        <w:spacing w:after="0" w:line="240" w:lineRule="auto"/>
        <w:ind w:right="-170"/>
        <w:jc w:val="both"/>
        <w:outlineLvl w:val="1"/>
        <w:rPr>
          <w:rFonts w:ascii="Times New Roman" w:hAnsi="Times New Roman" w:cs="Times New Roman"/>
          <w:sz w:val="21"/>
          <w:szCs w:val="21"/>
        </w:rPr>
      </w:pPr>
    </w:p>
    <w:p w:rsidR="00B47C18" w:rsidRDefault="00B47C18" w:rsidP="00040F9E">
      <w:pPr>
        <w:shd w:val="clear" w:color="auto" w:fill="FFFFFF"/>
        <w:spacing w:after="0" w:line="240" w:lineRule="auto"/>
        <w:ind w:right="-170"/>
        <w:outlineLvl w:val="1"/>
        <w:rPr>
          <w:rFonts w:ascii="Times New Roman" w:hAnsi="Times New Roman" w:cs="Times New Roman"/>
          <w:sz w:val="14"/>
          <w:szCs w:val="14"/>
        </w:rPr>
      </w:pPr>
    </w:p>
    <w:p w:rsidR="00A075A1" w:rsidRPr="00A5189B" w:rsidRDefault="00A075A1" w:rsidP="00040F9E">
      <w:pPr>
        <w:shd w:val="clear" w:color="auto" w:fill="FFFFFF"/>
        <w:spacing w:after="0" w:line="240" w:lineRule="auto"/>
        <w:ind w:right="-170"/>
        <w:outlineLvl w:val="1"/>
        <w:rPr>
          <w:rFonts w:ascii="Times New Roman" w:hAnsi="Times New Roman" w:cs="Times New Roman"/>
          <w:sz w:val="21"/>
          <w:szCs w:val="21"/>
        </w:rPr>
      </w:pPr>
    </w:p>
    <w:sectPr w:rsidR="00A075A1" w:rsidRPr="00A5189B" w:rsidSect="00B47C18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167E5"/>
    <w:multiLevelType w:val="multilevel"/>
    <w:tmpl w:val="2DCC4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83F96"/>
    <w:multiLevelType w:val="multilevel"/>
    <w:tmpl w:val="810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3C32"/>
    <w:multiLevelType w:val="multilevel"/>
    <w:tmpl w:val="F84E7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4D2773"/>
    <w:multiLevelType w:val="multilevel"/>
    <w:tmpl w:val="6336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9A0407"/>
    <w:multiLevelType w:val="multilevel"/>
    <w:tmpl w:val="5B8C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F73833"/>
    <w:multiLevelType w:val="multilevel"/>
    <w:tmpl w:val="95486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9D236D"/>
    <w:multiLevelType w:val="multilevel"/>
    <w:tmpl w:val="8582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EF5A51"/>
    <w:multiLevelType w:val="multilevel"/>
    <w:tmpl w:val="4E2A0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2A618DE"/>
    <w:multiLevelType w:val="multilevel"/>
    <w:tmpl w:val="6110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EA"/>
    <w:rsid w:val="00040F9E"/>
    <w:rsid w:val="000639AE"/>
    <w:rsid w:val="00077445"/>
    <w:rsid w:val="000D34B9"/>
    <w:rsid w:val="000E0AFC"/>
    <w:rsid w:val="000E6361"/>
    <w:rsid w:val="000F2843"/>
    <w:rsid w:val="00157AE4"/>
    <w:rsid w:val="001876D1"/>
    <w:rsid w:val="00203F1E"/>
    <w:rsid w:val="00241383"/>
    <w:rsid w:val="002560C1"/>
    <w:rsid w:val="002C21C0"/>
    <w:rsid w:val="003126F2"/>
    <w:rsid w:val="00367353"/>
    <w:rsid w:val="00373B89"/>
    <w:rsid w:val="003C7CB0"/>
    <w:rsid w:val="004011D0"/>
    <w:rsid w:val="00423282"/>
    <w:rsid w:val="004C58BC"/>
    <w:rsid w:val="004F41F8"/>
    <w:rsid w:val="0051238D"/>
    <w:rsid w:val="00514CC4"/>
    <w:rsid w:val="00545B12"/>
    <w:rsid w:val="00572B06"/>
    <w:rsid w:val="005C6037"/>
    <w:rsid w:val="005D12A1"/>
    <w:rsid w:val="0060133F"/>
    <w:rsid w:val="00651767"/>
    <w:rsid w:val="00653049"/>
    <w:rsid w:val="006A18A4"/>
    <w:rsid w:val="006B6FFB"/>
    <w:rsid w:val="006F639A"/>
    <w:rsid w:val="0070581D"/>
    <w:rsid w:val="00741CAD"/>
    <w:rsid w:val="00822B46"/>
    <w:rsid w:val="008313B9"/>
    <w:rsid w:val="00862ACB"/>
    <w:rsid w:val="00887B68"/>
    <w:rsid w:val="008C3B31"/>
    <w:rsid w:val="008E4ECF"/>
    <w:rsid w:val="008F4FAC"/>
    <w:rsid w:val="00904163"/>
    <w:rsid w:val="0097220E"/>
    <w:rsid w:val="00983FCF"/>
    <w:rsid w:val="009842A6"/>
    <w:rsid w:val="009900DF"/>
    <w:rsid w:val="009B62E7"/>
    <w:rsid w:val="009C0354"/>
    <w:rsid w:val="009F5A28"/>
    <w:rsid w:val="00A01D0D"/>
    <w:rsid w:val="00A075A1"/>
    <w:rsid w:val="00A302C7"/>
    <w:rsid w:val="00A5189B"/>
    <w:rsid w:val="00A76A9D"/>
    <w:rsid w:val="00AA1E6B"/>
    <w:rsid w:val="00AD75D0"/>
    <w:rsid w:val="00B47C18"/>
    <w:rsid w:val="00BA27B7"/>
    <w:rsid w:val="00BB11FA"/>
    <w:rsid w:val="00BF5413"/>
    <w:rsid w:val="00BF6DF3"/>
    <w:rsid w:val="00C035AF"/>
    <w:rsid w:val="00C42449"/>
    <w:rsid w:val="00C614EA"/>
    <w:rsid w:val="00C907AC"/>
    <w:rsid w:val="00C95A5B"/>
    <w:rsid w:val="00CB09BB"/>
    <w:rsid w:val="00D066A2"/>
    <w:rsid w:val="00D259C1"/>
    <w:rsid w:val="00D95782"/>
    <w:rsid w:val="00E023B8"/>
    <w:rsid w:val="00E82C02"/>
    <w:rsid w:val="00EE0D76"/>
    <w:rsid w:val="00F1199B"/>
    <w:rsid w:val="00FB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16E17-1289-4D7A-8090-0CC4EA7E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F2"/>
  </w:style>
  <w:style w:type="paragraph" w:styleId="1">
    <w:name w:val="heading 1"/>
    <w:basedOn w:val="a"/>
    <w:next w:val="a"/>
    <w:link w:val="10"/>
    <w:uiPriority w:val="9"/>
    <w:qFormat/>
    <w:rsid w:val="00A518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614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3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E023B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14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6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14EA"/>
    <w:rPr>
      <w:b/>
      <w:bCs/>
    </w:rPr>
  </w:style>
  <w:style w:type="character" w:styleId="a5">
    <w:name w:val="Hyperlink"/>
    <w:basedOn w:val="a0"/>
    <w:uiPriority w:val="99"/>
    <w:semiHidden/>
    <w:unhideWhenUsed/>
    <w:rsid w:val="00C614E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51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2"/>
    <w:basedOn w:val="a"/>
    <w:link w:val="22"/>
    <w:rsid w:val="008E4E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8E4ECF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Дата1"/>
    <w:basedOn w:val="a"/>
    <w:rsid w:val="00651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176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02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E023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F11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3">
    <w:name w:val="s_3"/>
    <w:basedOn w:val="a"/>
    <w:rsid w:val="004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kcde">
    <w:name w:val="cskcde"/>
    <w:basedOn w:val="a0"/>
    <w:rsid w:val="00BF6DF3"/>
  </w:style>
  <w:style w:type="character" w:customStyle="1" w:styleId="hgkelc">
    <w:name w:val="hgkelc"/>
    <w:basedOn w:val="a0"/>
    <w:rsid w:val="00BF6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41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5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867">
          <w:blockQuote w:val="1"/>
          <w:marLeft w:val="0"/>
          <w:marRight w:val="0"/>
          <w:marTop w:val="300"/>
          <w:marBottom w:val="300"/>
          <w:divBdr>
            <w:top w:val="single" w:sz="2" w:space="8" w:color="auto"/>
            <w:left w:val="single" w:sz="24" w:space="23" w:color="auto"/>
            <w:bottom w:val="single" w:sz="2" w:space="8" w:color="auto"/>
            <w:right w:val="single" w:sz="2" w:space="23" w:color="auto"/>
          </w:divBdr>
        </w:div>
        <w:div w:id="15134953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3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87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60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4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5468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7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5481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5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0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arant.ru/products/ipo/prime/doc/40007033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04F12-5E6F-4CC4-9130-F9DADF1B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Soiewm</dc:creator>
  <cp:lastModifiedBy>Ирина А. Столбовская</cp:lastModifiedBy>
  <cp:revision>2</cp:revision>
  <cp:lastPrinted>2023-07-19T09:43:00Z</cp:lastPrinted>
  <dcterms:created xsi:type="dcterms:W3CDTF">2024-08-15T12:25:00Z</dcterms:created>
  <dcterms:modified xsi:type="dcterms:W3CDTF">2024-08-15T12:25:00Z</dcterms:modified>
</cp:coreProperties>
</file>