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D7" w:rsidRPr="00DD2B00" w:rsidRDefault="00EA5699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DD2B00">
        <w:rPr>
          <w:rFonts w:ascii="PT Astra Serif" w:hAnsi="PT Astra Serif" w:cs="Arial"/>
          <w:b/>
          <w:sz w:val="24"/>
          <w:szCs w:val="24"/>
        </w:rPr>
        <w:t>Инвестиционные проекты</w:t>
      </w:r>
      <w:r w:rsidR="005D3CB4" w:rsidRPr="00DD2B00">
        <w:rPr>
          <w:rFonts w:ascii="PT Astra Serif" w:hAnsi="PT Astra Serif" w:cs="Arial"/>
          <w:b/>
          <w:sz w:val="24"/>
          <w:szCs w:val="24"/>
        </w:rPr>
        <w:t xml:space="preserve"> по состоянию на 01.</w:t>
      </w:r>
      <w:r w:rsidR="008C1CD4">
        <w:rPr>
          <w:rFonts w:ascii="PT Astra Serif" w:hAnsi="PT Astra Serif" w:cs="Arial"/>
          <w:b/>
          <w:sz w:val="24"/>
          <w:szCs w:val="24"/>
        </w:rPr>
        <w:t>07</w:t>
      </w:r>
      <w:r w:rsidR="00DD2B00">
        <w:rPr>
          <w:rFonts w:ascii="PT Astra Serif" w:hAnsi="PT Astra Serif" w:cs="Arial"/>
          <w:b/>
          <w:sz w:val="24"/>
          <w:szCs w:val="24"/>
        </w:rPr>
        <w:t>.2024</w:t>
      </w:r>
      <w:r w:rsidR="003059D9" w:rsidRPr="00DD2B00">
        <w:rPr>
          <w:rFonts w:ascii="PT Astra Serif" w:hAnsi="PT Astra Serif" w:cs="Arial"/>
          <w:b/>
          <w:sz w:val="24"/>
          <w:szCs w:val="24"/>
        </w:rPr>
        <w:t xml:space="preserve"> года</w:t>
      </w:r>
    </w:p>
    <w:tbl>
      <w:tblPr>
        <w:tblW w:w="15736" w:type="dxa"/>
        <w:tblInd w:w="-688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90"/>
        <w:gridCol w:w="2743"/>
        <w:gridCol w:w="3607"/>
        <w:gridCol w:w="1414"/>
        <w:gridCol w:w="1395"/>
        <w:gridCol w:w="1219"/>
        <w:gridCol w:w="2321"/>
        <w:gridCol w:w="2347"/>
      </w:tblGrid>
      <w:tr w:rsidR="006D3F88" w:rsidRPr="00DD2B00" w:rsidTr="008C1CD4">
        <w:trPr>
          <w:trHeight w:val="876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Инвестор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tabs>
                <w:tab w:val="left" w:pos="1217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Объем </w:t>
            </w: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br/>
            </w:r>
            <w:r w:rsidR="00285633"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инвестиций, млн.</w:t>
            </w: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Новые рабочие места, ед.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Стадия реализации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Место реализации</w:t>
            </w:r>
          </w:p>
        </w:tc>
      </w:tr>
      <w:tr w:rsidR="002B2AD7" w:rsidRPr="00DD2B00" w:rsidTr="00FC3F0A">
        <w:trPr>
          <w:trHeight w:val="206"/>
        </w:trPr>
        <w:tc>
          <w:tcPr>
            <w:tcW w:w="157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DD2B00" w:rsidRDefault="00EA5699" w:rsidP="006D3F88">
            <w:pPr>
              <w:spacing w:after="0" w:line="240" w:lineRule="auto"/>
              <w:ind w:left="110" w:right="90" w:firstLine="14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Инвестиционные проекты Особой экономической зоны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АгроГриб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комплекса по производству грибов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85633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9A75E1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DD2B00" w:rsidRDefault="00FC3F0A" w:rsidP="00FC3F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DD2B00" w:rsidRDefault="00FC3F0A" w:rsidP="00FC3F0A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Энгельсспецтрубмаш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DD2B00" w:rsidRDefault="00FC3F0A" w:rsidP="00FC3F0A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производства гибких насосно-компрессорных труб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DD2B00" w:rsidRDefault="00FC3F0A" w:rsidP="00FC3F0A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DD2B00" w:rsidRDefault="00FC3F0A" w:rsidP="00FC3F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1 632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DD2B00" w:rsidRDefault="00FC3F0A" w:rsidP="00FC3F0A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DD2B00" w:rsidRDefault="00FC3F0A" w:rsidP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3F0A" w:rsidRPr="00DD2B00" w:rsidRDefault="00FC3F0A" w:rsidP="00FC3F0A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FC3F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Арнест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МеталлПак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завода по производству жестяного баллона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201</w:t>
            </w:r>
            <w:r w:rsidR="00285633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6-2019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СтальПолимер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производства рулонной оцинкованной стали с полимерным покрытием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2017-202</w:t>
            </w:r>
            <w:r w:rsidR="004332FF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7021CD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«ТЕНЗОГРАФ»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Строительство производства высокотемпературных композиционных уплотнительных материалов для герметизации оборудования и </w:t>
            </w:r>
            <w:proofErr w:type="gram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трубопроводов</w:t>
            </w:r>
            <w:proofErr w:type="gram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и производства климатических панелей</w:t>
            </w:r>
          </w:p>
          <w:p w:rsidR="006D3F88" w:rsidRPr="00DD2B00" w:rsidRDefault="006D3F88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2017 - 20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2</w:t>
            </w:r>
            <w:r w:rsidR="00285633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1C414B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Евраз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-Узловая»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Строительство производства легирующих добавок на основе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пятиокиси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ванадия для выплавки сверхпрочной стали различного назначения, титановых сплавов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2019 - 202</w:t>
            </w:r>
            <w:r w:rsidR="00285633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85633" w:rsidP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11 143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FC3F0A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</w:t>
            </w:r>
            <w:r w:rsidR="001C414B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0</w:t>
            </w:r>
            <w:r w:rsidR="00FC3F0A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FC3F0A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«АРД-Полимер»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Производство пленок и упаковочных изделий на основе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полиэтилентерфталата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(ПЭТ)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2019 - 202</w:t>
            </w:r>
            <w:r w:rsidR="004332FF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 w:rsidP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Ведутся пусконаладочные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Промет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-СЭЗ»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Организация производства стеллажей из металла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85633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2019 - 2023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1 099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 w:rsidP="00E540F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Предприятие осуществляет деятельность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Никтон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Производство никотина чистотой 99,5% и продукции с его содержанием, в том числе для сельскохозяйственной и медицинской отраслей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4332FF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2020 - 2024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Халмек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Литиум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завода по производству лития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2020 - 2024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3 650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«МЛ Групп»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комплекса по производству упаковки на основе алюминия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2020 - 202</w:t>
            </w:r>
            <w:r w:rsidR="00413272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Гальватех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Строительство завода горячего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цинкования</w:t>
            </w:r>
            <w:proofErr w:type="spellEnd"/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2020 - 202</w:t>
            </w:r>
            <w:r w:rsidR="00413272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1 159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 w:rsidP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Реализация п</w:t>
            </w:r>
            <w:r w:rsidR="00413272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роект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а</w:t>
            </w:r>
            <w:r w:rsidR="00413272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приостановлен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ООО «Завод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Пересвет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Создание завода по производству многогранных опор освещения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2020 - 2023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856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Ведется расторжение соглашения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«ИНОТЕКС»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производственного комплекса по выпуску нетканого материала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2020 - 2023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Ведется расторжение соглашения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  <w:p w:rsidR="009A75E1" w:rsidRPr="00DD2B00" w:rsidRDefault="009A75E1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Макошь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комплекса по холодному отжиму и глубокой переработке растительных масличных культур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4332FF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 w:rsidP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Осуществляют 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пусконаладочные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  <w:p w:rsidR="009A75E1" w:rsidRPr="00DD2B00" w:rsidRDefault="009A75E1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D3F88" w:rsidRPr="00DD2B00" w:rsidTr="008C1CD4">
        <w:trPr>
          <w:trHeight w:val="1452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AA36E6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r w:rsidR="00AA36E6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Тульский завод баллонного компрессорного оборудования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AA36E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Строительство </w:t>
            </w:r>
            <w:r w:rsidR="00AA36E6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завода по производству газовых баллонов и компрессорного оборудования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AA36E6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</w:t>
            </w:r>
            <w:r w:rsidR="00AA36E6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- 202</w:t>
            </w:r>
            <w:r w:rsidR="00413272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AA36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1 599,5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AA36E6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Реализация проекта приостановлена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  <w:p w:rsidR="009A75E1" w:rsidRPr="00DD2B00" w:rsidRDefault="009A75E1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D3F88" w:rsidRPr="00DD2B00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«Органические кислоты</w:t>
            </w:r>
            <w:r w:rsidR="00EA5699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Строительство комплекса по производству лимонной кислоты 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производительностью 60 000 тонн в год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 w:rsidP="00413272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2023</w:t>
            </w:r>
            <w:r w:rsidR="00EA5699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- 202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16 390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Осуществляют строительно-</w:t>
            </w: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экономическая зона промышленно-производственного типа «Узловая»</w:t>
            </w:r>
          </w:p>
        </w:tc>
      </w:tr>
      <w:tr w:rsidR="006D3F88" w:rsidRPr="00DD2B00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 w:rsidP="00096C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ООО «АВВ -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энерго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Электросети»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завода по производству электротехнического оборудования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9B5B67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2021 - 202</w:t>
            </w:r>
            <w:r w:rsidR="004332FF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403,8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8C1CD4" w:rsidP="00096C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ИнтерП</w:t>
            </w:r>
            <w:r w:rsidR="00EA5699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ласт</w:t>
            </w:r>
            <w:proofErr w:type="spellEnd"/>
            <w:r w:rsidR="00EA5699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Строительство комплекса </w:t>
            </w:r>
          </w:p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по производству автохимии,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стеклоомывающих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и технических жидкостей с использованием инновационных технологий для сокращения доли пластика, вовлекаемого в производство и обеспечение 100%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рециклинга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тары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9B5B67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2021 - 202</w:t>
            </w:r>
            <w:r w:rsidR="004332FF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A75E1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096C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val="en-US" w:eastAsia="ru-RU"/>
              </w:rPr>
              <w:t>2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B5B67" w:rsidP="00AA36E6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="00AA36E6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Сондер</w:t>
            </w:r>
            <w:proofErr w:type="spellEnd"/>
            <w:r w:rsidR="00EA5699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AA36E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Строительство </w:t>
            </w:r>
            <w:r w:rsidR="00AA36E6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предприятия по разработке и производству медицинского диагностического оборудования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7E27BD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AA36E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1 485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AA36E6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7E27BD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административно-производственного здания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</w:t>
            </w:r>
            <w:r w:rsidR="008C1CD4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B5B67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«СМАРТ БЛОК</w:t>
            </w:r>
            <w:r w:rsidR="00EA5699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B5B67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завода по производству автоклавного газобетона мощностью 300 тыс. кубических метров в год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B5B67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  <w:r w:rsidR="00285633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B5B67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6D3F88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Ведётся 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D3F88" w:rsidRPr="00DD2B00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DD2B00" w:rsidRDefault="008C1CD4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DD2B00" w:rsidRDefault="006D3F88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ООО «АВВ -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энерго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металлоконструкции»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DD2B00" w:rsidRDefault="006D3F88" w:rsidP="0045250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Строительство завода по производству металлоконструкций для применения в сфере электроэнергетики и 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DD2B00" w:rsidRDefault="006D3F88" w:rsidP="006D3F88">
            <w:pPr>
              <w:spacing w:after="0" w:line="240" w:lineRule="auto"/>
              <w:ind w:firstLine="142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DD2B00" w:rsidRDefault="006D3F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1 440,7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DD2B00" w:rsidRDefault="006D3F88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DD2B00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Реализация проекта приостановлена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DD2B00" w:rsidRDefault="006D3F88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</w:t>
            </w: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типа «Узловая»</w:t>
            </w:r>
          </w:p>
        </w:tc>
        <w:bookmarkStart w:id="0" w:name="_GoBack"/>
        <w:bookmarkEnd w:id="0"/>
      </w:tr>
      <w:tr w:rsidR="00F22B15" w:rsidRPr="00DD2B00" w:rsidTr="008C1CD4">
        <w:trPr>
          <w:trHeight w:val="141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DD2B00" w:rsidRDefault="008C1CD4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DD2B00" w:rsidRDefault="00F22B15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РесурсИнвест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-Развитие»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DD2B00" w:rsidRDefault="00F22B15" w:rsidP="0045250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завода глубокой переработки желтого гороха производительностью 70 000 тонн в год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DD2B00" w:rsidRDefault="00F22B15" w:rsidP="006D3F88">
            <w:pPr>
              <w:spacing w:after="0" w:line="240" w:lineRule="auto"/>
              <w:ind w:firstLine="142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DD2B00" w:rsidRDefault="00F22B1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5 046,0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DD2B00" w:rsidRDefault="00F22B15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DD2B00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Осуществляют строительно-монтажные работы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22B15" w:rsidRPr="00DD2B00" w:rsidRDefault="00F22B15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«Узловая»</w:t>
            </w:r>
          </w:p>
        </w:tc>
      </w:tr>
      <w:tr w:rsidR="00684340" w:rsidRPr="00DD2B00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DD2B00" w:rsidRDefault="008C1CD4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DD2B00" w:rsidRDefault="00684340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«Фабрика КОВАЛИ»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DD2B00" w:rsidRDefault="00684340" w:rsidP="00452506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фабрики по производству лакокрасочных материалов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DD2B00" w:rsidRDefault="00684340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DD2B00" w:rsidRDefault="00684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DD2B00" w:rsidRDefault="00684340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DD2B00" w:rsidRDefault="00684340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Ведётся 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84340" w:rsidRPr="00DD2B00" w:rsidRDefault="00684340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214D07" w:rsidRPr="00DD2B00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DD2B00" w:rsidRDefault="008C1CD4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DD2B00" w:rsidRDefault="00214D07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энергохолдинг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литейные технологии»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DD2B00" w:rsidRDefault="00214D07" w:rsidP="00214D07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литейного комплекса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DD2B00" w:rsidRDefault="00214D07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DD2B00" w:rsidRDefault="00214D0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13 800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DD2B00" w:rsidRDefault="00214D07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DD2B00" w:rsidRDefault="00214D07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Осуществляют строительно-монтажные работы 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14D07" w:rsidRPr="00DD2B00" w:rsidRDefault="00214D07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DD2B00" w:rsidRPr="00DD2B00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DD2B00" w:rsidRDefault="008C1CD4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DD2B00" w:rsidRDefault="00DD2B00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«БАУХИМ»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DD2B00" w:rsidRDefault="00DD2B00" w:rsidP="00214D07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Создание современного высокотехнологичного производства материалов для технической изоляции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DD2B00" w:rsidRDefault="00DD2B00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DD2B00" w:rsidRDefault="00DD2B0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1 198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DD2B00" w:rsidRDefault="00DD2B00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DD2B00" w:rsidRDefault="00DD2B00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Ведётся 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2B00" w:rsidRPr="00DD2B00" w:rsidRDefault="00DD2B00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8C1CD4" w:rsidRPr="00DD2B00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Default="008C1CD4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ИнжТехМаш</w:t>
            </w:r>
            <w:proofErr w:type="spellEnd"/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 w:rsidP="00214D07">
            <w:pPr>
              <w:spacing w:after="0" w:line="240" w:lineRule="auto"/>
              <w:ind w:left="110" w:right="45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Строительство завода по производству оборудования для коммунального хозяйства, пищевой промышленности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2024-2032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Ведется 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8C1CD4" w:rsidRPr="00DD2B00" w:rsidTr="008C1CD4">
        <w:trPr>
          <w:trHeight w:val="1848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Default="008C1CD4" w:rsidP="009B5B6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Новатэк</w:t>
            </w:r>
            <w:proofErr w:type="spellEnd"/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-СПГ Топливо Тула»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 w:rsidP="00214D07">
            <w:pPr>
              <w:spacing w:after="0" w:line="240" w:lineRule="auto"/>
              <w:ind w:left="110" w:right="45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Строительство малотоннажного комплекса по производству сжиженного производственного газа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 w:rsidP="00684340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8 773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Ведется разработка проектно-сметной документации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1CD4" w:rsidRPr="00DD2B00" w:rsidRDefault="008C1CD4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район, особая экономическая зона промышленно-производственного типа «Узловая</w:t>
            </w:r>
          </w:p>
        </w:tc>
      </w:tr>
      <w:tr w:rsidR="002B2AD7" w:rsidRPr="00DD2B00" w:rsidTr="00FC3F0A">
        <w:tc>
          <w:tcPr>
            <w:tcW w:w="1573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D3F88" w:rsidRPr="00DD2B00" w:rsidRDefault="00EA5699" w:rsidP="00452506">
            <w:pPr>
              <w:spacing w:after="0" w:line="240" w:lineRule="auto"/>
              <w:ind w:left="110" w:right="90" w:firstLine="14"/>
              <w:jc w:val="center"/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b/>
                <w:color w:val="333333"/>
                <w:sz w:val="24"/>
                <w:szCs w:val="24"/>
                <w:lang w:eastAsia="ru-RU"/>
              </w:rPr>
              <w:t>Инвестиционные проекты Индустриального парка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Хавейл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Мотор </w:t>
            </w:r>
            <w:proofErr w:type="spellStart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Мануфэкчуринг</w:t>
            </w:r>
            <w:proofErr w:type="spellEnd"/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Рус»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завода по производству автомобилей, включающего в себя цех штамповки, сварки, окраски, сборки, производства запчастей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C427D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2014 - </w:t>
            </w:r>
            <w:r w:rsidR="00C82820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C14375" w:rsidP="00C143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48 079,6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9B5B67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</w:t>
            </w:r>
            <w:r w:rsidR="00C14375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C14375" w:rsidP="00C82820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Осуществляют </w:t>
            </w:r>
            <w:r w:rsidR="00C82820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монтаж внутренних инженерных сетей, проводят тендер на выполнение отделочных работ, благоустраивают территорию и устройство инженерных сетей и коммуникаций.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Индустриальный парк «Узловая»</w:t>
            </w:r>
          </w:p>
        </w:tc>
      </w:tr>
      <w:tr w:rsidR="006D3F88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«Группа компаний КВОЛИТИ»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Строительство завода по пр</w:t>
            </w:r>
            <w:r w:rsidR="007330FC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оизводству товаров бытовой химии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7330FC" w:rsidP="007330FC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2014</w:t>
            </w:r>
            <w:r w:rsidR="00EA5699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- 202</w:t>
            </w:r>
            <w:r w:rsidR="00452506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C143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2759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227594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Предприятие осуществляет производственную деятельность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B2AD7" w:rsidRPr="00DD2B00" w:rsidRDefault="00EA5699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Индустриальный парк «Узловая»</w:t>
            </w:r>
          </w:p>
        </w:tc>
      </w:tr>
      <w:tr w:rsidR="00C14375" w:rsidRPr="00DD2B00" w:rsidTr="008C1CD4"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DD2B00" w:rsidRDefault="00C1437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DD2B00" w:rsidRDefault="00C14375">
            <w:pPr>
              <w:spacing w:after="0" w:line="240" w:lineRule="auto"/>
              <w:ind w:left="143" w:right="90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="00227594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НаноПолимерАрм</w:t>
            </w:r>
            <w:proofErr w:type="spellEnd"/>
            <w:r w:rsidR="00227594"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DD2B00" w:rsidRDefault="00227594">
            <w:pPr>
              <w:spacing w:after="0" w:line="240" w:lineRule="auto"/>
              <w:ind w:left="110" w:right="4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Создание производства по разработке и производству запорной арматуры с применением полимерных композитов для систем транспортировки нефти, газа и химических продуктов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DD2B00" w:rsidRDefault="00452506" w:rsidP="007330FC">
            <w:pPr>
              <w:spacing w:after="0" w:line="240" w:lineRule="auto"/>
              <w:ind w:firstLine="142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DD2B00" w:rsidRDefault="0022759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DD2B00" w:rsidRDefault="00227594">
            <w:pPr>
              <w:spacing w:after="0" w:line="240" w:lineRule="auto"/>
              <w:ind w:firstLine="14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DD2B00" w:rsidRDefault="00452506">
            <w:pPr>
              <w:spacing w:after="0" w:line="240" w:lineRule="auto"/>
              <w:ind w:left="138" w:right="165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Ведутся проектно-изыскательские работы (ПИР)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14375" w:rsidRPr="00DD2B00" w:rsidRDefault="00227594">
            <w:pPr>
              <w:spacing w:after="0" w:line="240" w:lineRule="auto"/>
              <w:ind w:left="116" w:right="74" w:firstLine="6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DD2B0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Индустриальный парк «Узловая»</w:t>
            </w:r>
          </w:p>
        </w:tc>
      </w:tr>
    </w:tbl>
    <w:p w:rsidR="002B2AD7" w:rsidRPr="00DD2B00" w:rsidRDefault="002B2AD7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sectPr w:rsidR="002B2AD7" w:rsidRPr="00DD2B00" w:rsidSect="00FC3F0A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D7"/>
    <w:rsid w:val="00096C17"/>
    <w:rsid w:val="00182E0A"/>
    <w:rsid w:val="001C414B"/>
    <w:rsid w:val="00214D07"/>
    <w:rsid w:val="00227594"/>
    <w:rsid w:val="00285633"/>
    <w:rsid w:val="002B2AD7"/>
    <w:rsid w:val="003059D9"/>
    <w:rsid w:val="00413272"/>
    <w:rsid w:val="004332FF"/>
    <w:rsid w:val="00452506"/>
    <w:rsid w:val="005D3CB4"/>
    <w:rsid w:val="00684340"/>
    <w:rsid w:val="006D3F88"/>
    <w:rsid w:val="007021CD"/>
    <w:rsid w:val="007330FC"/>
    <w:rsid w:val="007E27BD"/>
    <w:rsid w:val="008B47AA"/>
    <w:rsid w:val="008C1CD4"/>
    <w:rsid w:val="009A75E1"/>
    <w:rsid w:val="009B5B67"/>
    <w:rsid w:val="009C427D"/>
    <w:rsid w:val="00A0342B"/>
    <w:rsid w:val="00A651E0"/>
    <w:rsid w:val="00AA36E6"/>
    <w:rsid w:val="00C14375"/>
    <w:rsid w:val="00C82820"/>
    <w:rsid w:val="00D20562"/>
    <w:rsid w:val="00DC0F87"/>
    <w:rsid w:val="00DD2B00"/>
    <w:rsid w:val="00E07018"/>
    <w:rsid w:val="00E540F1"/>
    <w:rsid w:val="00EA5699"/>
    <w:rsid w:val="00F22B15"/>
    <w:rsid w:val="00F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6164-7E79-41D6-BFA8-59F3D65E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872BB"/>
  </w:style>
  <w:style w:type="character" w:customStyle="1" w:styleId="a4">
    <w:name w:val="Нижний колонтитул Знак"/>
    <w:basedOn w:val="a0"/>
    <w:uiPriority w:val="99"/>
    <w:semiHidden/>
    <w:qFormat/>
    <w:rsid w:val="00E872BB"/>
  </w:style>
  <w:style w:type="paragraph" w:customStyle="1" w:styleId="a5">
    <w:name w:val="Заголовок"/>
    <w:basedOn w:val="a"/>
    <w:next w:val="a6"/>
    <w:qFormat/>
    <w:rsid w:val="002B2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B2AD7"/>
    <w:pPr>
      <w:spacing w:after="140"/>
    </w:pPr>
  </w:style>
  <w:style w:type="paragraph" w:styleId="a7">
    <w:name w:val="List"/>
    <w:basedOn w:val="a6"/>
    <w:rsid w:val="002B2AD7"/>
    <w:rPr>
      <w:rFonts w:cs="Mangal"/>
    </w:rPr>
  </w:style>
  <w:style w:type="paragraph" w:customStyle="1" w:styleId="1">
    <w:name w:val="Название объекта1"/>
    <w:basedOn w:val="a"/>
    <w:qFormat/>
    <w:rsid w:val="002B2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B2AD7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9518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Верхний и нижний колонтитулы"/>
    <w:basedOn w:val="a"/>
    <w:qFormat/>
    <w:rsid w:val="002B2AD7"/>
  </w:style>
  <w:style w:type="paragraph" w:customStyle="1" w:styleId="10">
    <w:name w:val="Верхний колонтитул1"/>
    <w:basedOn w:val="a"/>
    <w:uiPriority w:val="99"/>
    <w:semiHidden/>
    <w:unhideWhenUsed/>
    <w:rsid w:val="00E872B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semiHidden/>
    <w:unhideWhenUsed/>
    <w:rsid w:val="00E872B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2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dc:description/>
  <cp:lastModifiedBy>Полина А. Ходакова</cp:lastModifiedBy>
  <cp:revision>2</cp:revision>
  <cp:lastPrinted>2023-07-06T09:13:00Z</cp:lastPrinted>
  <dcterms:created xsi:type="dcterms:W3CDTF">2024-07-30T12:36:00Z</dcterms:created>
  <dcterms:modified xsi:type="dcterms:W3CDTF">2024-07-30T12:36:00Z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