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E2E3D" w:rsidRDefault="00F62BC7">
      <w:pPr>
        <w:jc w:val="center"/>
      </w:pPr>
      <w:r>
        <w:rPr>
          <w:rFonts w:ascii="PT Astra Serif" w:hAnsi="PT Astra Serif" w:cs="PT Astra Serif"/>
          <w:b/>
        </w:rPr>
        <w:t>ОПОВЕЩЕНИЕ О НАЧАЛЕ ПУБЛИЧНЫХ СЛУШАНИЙ</w:t>
      </w:r>
    </w:p>
    <w:p w:rsidR="00DE2E3D" w:rsidRDefault="00F62BC7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color w:val="000000"/>
          <w:sz w:val="20"/>
        </w:rPr>
        <w:t xml:space="preserve">по обсуждению проекта постановления </w:t>
      </w:r>
      <w:r>
        <w:rPr>
          <w:rFonts w:ascii="PT Astra Serif" w:hAnsi="PT Astra Serif" w:cs="Arial"/>
          <w:color w:val="000000"/>
          <w:sz w:val="20"/>
        </w:rPr>
        <w:t>об изменении вида ис</w:t>
      </w:r>
      <w:bookmarkStart w:id="0" w:name="__DdeLink__1531_512513381"/>
      <w:bookmarkStart w:id="1" w:name="__DdeLink__277_468682169"/>
      <w:bookmarkStart w:id="2" w:name="__DdeLink__246_694021297"/>
      <w:bookmarkStart w:id="3" w:name="__DdeLink__270_1321274984"/>
      <w:r>
        <w:rPr>
          <w:rFonts w:ascii="PT Astra Serif" w:hAnsi="PT Astra Serif" w:cs="Arial"/>
          <w:color w:val="000000"/>
          <w:sz w:val="20"/>
        </w:rPr>
        <w:t xml:space="preserve">пользования земельного участка </w:t>
      </w:r>
      <w:bookmarkStart w:id="4" w:name="__DdeLink__1133_209763922"/>
      <w:bookmarkStart w:id="5" w:name="__DdeLink__312_1042237666"/>
      <w:r>
        <w:rPr>
          <w:rFonts w:ascii="PT Astra Serif" w:hAnsi="PT Astra Serif" w:cs="Arial"/>
          <w:color w:val="000000"/>
          <w:sz w:val="20"/>
        </w:rPr>
        <w:t>«для ведения личного подсобного хозяйства», общей площадью 2895 м</w:t>
      </w:r>
      <w:r>
        <w:rPr>
          <w:rFonts w:ascii="PT Astra Serif" w:hAnsi="PT Astra Serif" w:cs="Arial"/>
          <w:color w:val="000000"/>
          <w:sz w:val="20"/>
          <w:vertAlign w:val="superscript"/>
        </w:rPr>
        <w:t>2</w:t>
      </w:r>
      <w:r>
        <w:rPr>
          <w:rFonts w:ascii="PT Astra Serif" w:hAnsi="PT Astra Serif" w:cs="Arial"/>
          <w:color w:val="000000"/>
          <w:sz w:val="20"/>
        </w:rPr>
        <w:t xml:space="preserve">, с кадастровым номером </w:t>
      </w:r>
      <w:r>
        <w:rPr>
          <w:rFonts w:ascii="PT Astra Serif" w:hAnsi="PT Astra Serif" w:cs="Arial"/>
          <w:color w:val="000000"/>
          <w:sz w:val="20"/>
        </w:rPr>
        <w:t>71:20:040113:505</w:t>
      </w:r>
      <w:r>
        <w:rPr>
          <w:rFonts w:ascii="PT Astra Serif" w:hAnsi="PT Astra Serif" w:cs="Arial"/>
          <w:color w:val="000000"/>
          <w:sz w:val="20"/>
        </w:rPr>
        <w:t xml:space="preserve">, в территориальной зоне — </w:t>
      </w:r>
      <w:r>
        <w:rPr>
          <w:rFonts w:ascii="PT Astra Serif" w:hAnsi="PT Astra Serif" w:cs="Arial"/>
          <w:sz w:val="20"/>
        </w:rPr>
        <w:t>зона застройки индивидуальными жилыми домами</w:t>
      </w:r>
      <w:r>
        <w:rPr>
          <w:rFonts w:ascii="PT Astra Serif" w:hAnsi="PT Astra Serif" w:cs="Times New Roman"/>
          <w:sz w:val="20"/>
        </w:rPr>
        <w:t xml:space="preserve"> </w:t>
      </w:r>
      <w:r>
        <w:rPr>
          <w:rFonts w:ascii="PT Astra Serif" w:hAnsi="PT Astra Serif" w:cs="Arial"/>
          <w:sz w:val="20"/>
        </w:rPr>
        <w:t>(Ж-1)</w:t>
      </w:r>
      <w:r>
        <w:rPr>
          <w:rFonts w:ascii="PT Astra Serif" w:hAnsi="PT Astra Serif" w:cs="Arial"/>
          <w:sz w:val="20"/>
        </w:rPr>
        <w:t>,</w:t>
      </w:r>
      <w:r>
        <w:rPr>
          <w:rFonts w:ascii="PT Astra Serif" w:hAnsi="PT Astra Serif" w:cs="Arial"/>
          <w:color w:val="000000"/>
          <w:sz w:val="20"/>
        </w:rPr>
        <w:t xml:space="preserve"> категория земель: земли населенных пункт</w:t>
      </w:r>
      <w:r>
        <w:rPr>
          <w:rFonts w:ascii="PT Astra Serif" w:hAnsi="PT Astra Serif" w:cs="Arial"/>
          <w:color w:val="000000"/>
          <w:sz w:val="20"/>
        </w:rPr>
        <w:t>ов; адрес (местоположение):</w:t>
      </w:r>
      <w:bookmarkEnd w:id="0"/>
      <w:bookmarkEnd w:id="1"/>
      <w:bookmarkEnd w:id="2"/>
      <w:bookmarkEnd w:id="3"/>
      <w:r>
        <w:rPr>
          <w:rFonts w:ascii="PT Astra Serif" w:hAnsi="PT Astra Serif" w:cs="Arial"/>
          <w:color w:val="000000"/>
          <w:sz w:val="20"/>
        </w:rPr>
        <w:t xml:space="preserve"> </w:t>
      </w:r>
      <w:r>
        <w:rPr>
          <w:rFonts w:ascii="PT Astra Serif" w:hAnsi="PT Astra Serif" w:cs="Arial"/>
          <w:sz w:val="20"/>
        </w:rPr>
        <w:t xml:space="preserve">Тульская область, </w:t>
      </w:r>
      <w:proofErr w:type="spellStart"/>
      <w:r>
        <w:rPr>
          <w:rFonts w:ascii="PT Astra Serif" w:hAnsi="PT Astra Serif" w:cs="Arial"/>
          <w:sz w:val="20"/>
        </w:rPr>
        <w:t>Узловский</w:t>
      </w:r>
      <w:proofErr w:type="spellEnd"/>
      <w:r>
        <w:rPr>
          <w:rFonts w:ascii="PT Astra Serif" w:hAnsi="PT Astra Serif" w:cs="Arial"/>
          <w:sz w:val="20"/>
        </w:rPr>
        <w:t xml:space="preserve"> район, д. Волково</w:t>
      </w:r>
      <w:r>
        <w:rPr>
          <w:rFonts w:ascii="PT Astra Serif" w:hAnsi="PT Astra Serif" w:cs="Arial"/>
          <w:sz w:val="20"/>
        </w:rPr>
        <w:t>,</w:t>
      </w:r>
      <w:r>
        <w:rPr>
          <w:rFonts w:ascii="PT Astra Serif" w:hAnsi="PT Astra Serif" w:cs="Arial"/>
          <w:color w:val="000000"/>
          <w:sz w:val="20"/>
        </w:rPr>
        <w:t xml:space="preserve"> на условно разрешенный вид использования земельного участка «гостиничное обслуживание»</w:t>
      </w:r>
      <w:bookmarkEnd w:id="4"/>
      <w:bookmarkEnd w:id="5"/>
      <w:r>
        <w:rPr>
          <w:rFonts w:ascii="PT Astra Serif" w:hAnsi="PT Astra Serif" w:cs="Arial"/>
          <w:color w:val="000000"/>
          <w:sz w:val="20"/>
        </w:rPr>
        <w:t>.</w:t>
      </w:r>
    </w:p>
    <w:p w:rsidR="00DE2E3D" w:rsidRDefault="00DE2E3D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DE2E3D" w:rsidRDefault="00F62BC7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DE2E3D" w:rsidRDefault="00F62BC7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</w:t>
      </w:r>
      <w:r>
        <w:rPr>
          <w:rFonts w:ascii="PT Astra Serif" w:hAnsi="PT Astra Serif" w:cs="PT Astra Serif"/>
          <w:sz w:val="20"/>
          <w:szCs w:val="20"/>
        </w:rPr>
        <w:t xml:space="preserve">ение Главы МО </w:t>
      </w:r>
      <w:proofErr w:type="spellStart"/>
      <w:r>
        <w:rPr>
          <w:rFonts w:ascii="PT Astra Serif" w:hAnsi="PT Astra Serif" w:cs="PT Astra Serif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sz w:val="20"/>
          <w:szCs w:val="20"/>
        </w:rPr>
        <w:t xml:space="preserve"> район №11 от 27 июля 2026 года</w:t>
      </w:r>
    </w:p>
    <w:p w:rsidR="00DE2E3D" w:rsidRDefault="00F62BC7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bookmarkStart w:id="6" w:name="__DdeLink__141_1139465726"/>
      <w:r>
        <w:rPr>
          <w:rFonts w:ascii="PT Astra Serif" w:hAnsi="PT Astra Serif" w:cs="PT Astra Serif"/>
          <w:sz w:val="20"/>
          <w:szCs w:val="20"/>
        </w:rPr>
        <w:t xml:space="preserve">с 06 августа 2026 года </w:t>
      </w:r>
      <w:bookmarkEnd w:id="6"/>
      <w:r>
        <w:rPr>
          <w:rFonts w:ascii="PT Astra Serif" w:hAnsi="PT Astra Serif" w:cs="PT Astra Serif"/>
          <w:sz w:val="20"/>
          <w:szCs w:val="20"/>
        </w:rPr>
        <w:t>по 20 августа 2026 года</w:t>
      </w:r>
    </w:p>
    <w:p w:rsidR="00DE2E3D" w:rsidRDefault="00F62BC7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здании администрации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по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адресу: г. Узловая, пл. Ленина, д. 1. С материалами экспозиции можно ознакомиться на официальном сайте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в разделе «Публичные обсуждения».</w:t>
      </w:r>
    </w:p>
    <w:p w:rsidR="00DE2E3D" w:rsidRDefault="00F62BC7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 xml:space="preserve">Срок проведения экспозиции проекта, дни и часы, в которые возможно их </w:t>
      </w:r>
      <w:r>
        <w:rPr>
          <w:rFonts w:ascii="PT Astra Serif" w:hAnsi="PT Astra Serif" w:cs="PT Astra Serif"/>
          <w:b/>
          <w:sz w:val="20"/>
          <w:szCs w:val="20"/>
        </w:rPr>
        <w:t>посещение:</w:t>
      </w:r>
    </w:p>
    <w:p w:rsidR="00DE2E3D" w:rsidRDefault="00F62BC7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 xml:space="preserve">Консультации по экспозиции проекта провести в здании администрации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 xml:space="preserve">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DE2E3D" w:rsidRDefault="00F62BC7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обсуждений пр</w:t>
      </w:r>
      <w:r>
        <w:rPr>
          <w:rFonts w:ascii="PT Astra Serif" w:hAnsi="PT Astra Serif" w:cs="PT Astra Serif"/>
          <w:b/>
          <w:sz w:val="20"/>
        </w:rPr>
        <w:t>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 xml:space="preserve">редложения и замечания, касающиеся проекта, можно подавать в устной и письменной форме в ходе проведения собрания участников публичных слушаний; </w:t>
      </w:r>
      <w:bookmarkStart w:id="7" w:name="__DdeLink__141_11394657261"/>
      <w:r>
        <w:rPr>
          <w:rFonts w:ascii="PT Astra Serif" w:hAnsi="PT Astra Serif" w:cs="PT Astra Serif"/>
          <w:color w:val="000000"/>
          <w:sz w:val="20"/>
        </w:rPr>
        <w:t xml:space="preserve">с </w:t>
      </w:r>
      <w:bookmarkEnd w:id="7"/>
      <w:r>
        <w:rPr>
          <w:rFonts w:ascii="PT Astra Serif" w:hAnsi="PT Astra Serif" w:cs="PT Astra Serif"/>
          <w:color w:val="000000"/>
          <w:sz w:val="20"/>
        </w:rPr>
        <w:t xml:space="preserve">06 августа 2026 года по 20 августа 2026 </w:t>
      </w:r>
      <w:proofErr w:type="gramStart"/>
      <w:r>
        <w:rPr>
          <w:rFonts w:ascii="PT Astra Serif" w:hAnsi="PT Astra Serif" w:cs="PT Astra Serif"/>
          <w:color w:val="000000"/>
          <w:sz w:val="20"/>
        </w:rPr>
        <w:t xml:space="preserve">года </w:t>
      </w:r>
      <w:r>
        <w:rPr>
          <w:rFonts w:ascii="PT Astra Serif" w:hAnsi="PT Astra Serif" w:cs="PT Astra Serif"/>
          <w:sz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</w:rPr>
        <w:t>в</w:t>
      </w:r>
      <w:proofErr w:type="gramEnd"/>
      <w:r>
        <w:rPr>
          <w:rFonts w:ascii="PT Astra Serif" w:hAnsi="PT Astra Serif" w:cs="PT Astra Serif"/>
          <w:color w:val="000000"/>
          <w:sz w:val="20"/>
        </w:rPr>
        <w:t xml:space="preserve"> письменной форме в будние дни с 15.00</w:t>
      </w:r>
      <w:r>
        <w:rPr>
          <w:rFonts w:ascii="PT Astra Serif" w:hAnsi="PT Astra Serif" w:cs="PT Astra Serif"/>
          <w:color w:val="000000"/>
          <w:sz w:val="20"/>
        </w:rPr>
        <w:t xml:space="preserve"> часов до 16.00 часов в здании администрации муниципального образования </w:t>
      </w:r>
      <w:proofErr w:type="spellStart"/>
      <w:r>
        <w:rPr>
          <w:rFonts w:ascii="PT Astra Serif" w:hAnsi="PT Astra Serif" w:cs="PT Astra Serif"/>
          <w:color w:val="000000"/>
          <w:sz w:val="20"/>
        </w:rPr>
        <w:t>Узловский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 xml:space="preserve">; а также посредством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 xml:space="preserve">проекта постановления </w:t>
      </w:r>
      <w:r>
        <w:rPr>
          <w:rFonts w:ascii="PT Astra Serif" w:hAnsi="PT Astra Serif" w:cs="Arial"/>
          <w:color w:val="000000"/>
          <w:sz w:val="20"/>
        </w:rPr>
        <w:t>об изменении вида ис</w:t>
      </w:r>
      <w:bookmarkStart w:id="8" w:name="__DdeLink__1531_5125133811"/>
      <w:bookmarkStart w:id="9" w:name="__DdeLink__277_4686821691"/>
      <w:bookmarkStart w:id="10" w:name="__DdeLink__246_6940212971"/>
      <w:bookmarkStart w:id="11" w:name="__DdeLink__270_13212749841"/>
      <w:r>
        <w:rPr>
          <w:rFonts w:ascii="PT Astra Serif" w:hAnsi="PT Astra Serif" w:cs="Arial"/>
          <w:color w:val="000000"/>
          <w:sz w:val="20"/>
        </w:rPr>
        <w:t>пользования земельного участка</w:t>
      </w:r>
      <w:bookmarkEnd w:id="8"/>
      <w:bookmarkEnd w:id="9"/>
      <w:bookmarkEnd w:id="10"/>
      <w:bookmarkEnd w:id="11"/>
      <w:r>
        <w:rPr>
          <w:rFonts w:ascii="PT Astra Serif" w:hAnsi="PT Astra Serif" w:cs="Arial"/>
          <w:color w:val="000000"/>
          <w:sz w:val="20"/>
        </w:rPr>
        <w:t xml:space="preserve"> «для ведения личного подсобного хозяйства», общей площадью 2895 м</w:t>
      </w:r>
      <w:r>
        <w:rPr>
          <w:rFonts w:ascii="PT Astra Serif" w:hAnsi="PT Astra Serif" w:cs="Arial"/>
          <w:color w:val="000000"/>
          <w:sz w:val="20"/>
          <w:vertAlign w:val="superscript"/>
        </w:rPr>
        <w:t>2</w:t>
      </w:r>
      <w:r>
        <w:rPr>
          <w:rFonts w:ascii="PT Astra Serif" w:hAnsi="PT Astra Serif" w:cs="Arial"/>
          <w:color w:val="000000"/>
          <w:sz w:val="20"/>
        </w:rPr>
        <w:t xml:space="preserve">, с кадастровым номером </w:t>
      </w:r>
      <w:r>
        <w:rPr>
          <w:rFonts w:ascii="PT Astra Serif" w:hAnsi="PT Astra Serif" w:cs="Arial"/>
          <w:color w:val="000000"/>
          <w:sz w:val="20"/>
        </w:rPr>
        <w:t>71:20:040113:505</w:t>
      </w:r>
      <w:r>
        <w:rPr>
          <w:rFonts w:ascii="PT Astra Serif" w:hAnsi="PT Astra Serif" w:cs="Arial"/>
          <w:color w:val="000000"/>
          <w:sz w:val="20"/>
        </w:rPr>
        <w:t xml:space="preserve">, в территориальной зоне — </w:t>
      </w:r>
      <w:r>
        <w:rPr>
          <w:rFonts w:ascii="PT Astra Serif" w:hAnsi="PT Astra Serif" w:cs="Arial"/>
          <w:sz w:val="20"/>
        </w:rPr>
        <w:t>зона застройки индивидуальными жилыми домами</w:t>
      </w:r>
      <w:r>
        <w:rPr>
          <w:rFonts w:ascii="PT Astra Serif" w:hAnsi="PT Astra Serif" w:cs="Times New Roman"/>
          <w:sz w:val="20"/>
        </w:rPr>
        <w:t xml:space="preserve"> </w:t>
      </w:r>
      <w:r>
        <w:rPr>
          <w:rFonts w:ascii="PT Astra Serif" w:hAnsi="PT Astra Serif" w:cs="Arial"/>
          <w:sz w:val="20"/>
        </w:rPr>
        <w:t>(Ж-1)</w:t>
      </w:r>
      <w:r>
        <w:rPr>
          <w:rFonts w:ascii="PT Astra Serif" w:hAnsi="PT Astra Serif" w:cs="Arial"/>
          <w:sz w:val="20"/>
        </w:rPr>
        <w:t>,</w:t>
      </w:r>
      <w:r>
        <w:rPr>
          <w:rFonts w:ascii="PT Astra Serif" w:hAnsi="PT Astra Serif" w:cs="Arial"/>
          <w:color w:val="000000"/>
          <w:sz w:val="20"/>
        </w:rPr>
        <w:t xml:space="preserve"> категория земель: земли населенных пунктов; адрес (местоположение): </w:t>
      </w:r>
      <w:r>
        <w:rPr>
          <w:rFonts w:ascii="PT Astra Serif" w:hAnsi="PT Astra Serif" w:cs="Arial"/>
          <w:sz w:val="20"/>
        </w:rPr>
        <w:t xml:space="preserve">Тульская область, </w:t>
      </w:r>
      <w:proofErr w:type="spellStart"/>
      <w:r>
        <w:rPr>
          <w:rFonts w:ascii="PT Astra Serif" w:hAnsi="PT Astra Serif" w:cs="Arial"/>
          <w:sz w:val="20"/>
        </w:rPr>
        <w:t>Узловский</w:t>
      </w:r>
      <w:proofErr w:type="spellEnd"/>
      <w:r>
        <w:rPr>
          <w:rFonts w:ascii="PT Astra Serif" w:hAnsi="PT Astra Serif" w:cs="Arial"/>
          <w:sz w:val="20"/>
        </w:rPr>
        <w:t xml:space="preserve"> район, д. Волково</w:t>
      </w:r>
      <w:r>
        <w:rPr>
          <w:rFonts w:ascii="PT Astra Serif" w:hAnsi="PT Astra Serif" w:cs="Arial"/>
          <w:sz w:val="20"/>
        </w:rPr>
        <w:t>,</w:t>
      </w:r>
      <w:r>
        <w:rPr>
          <w:rFonts w:ascii="PT Astra Serif" w:hAnsi="PT Astra Serif" w:cs="Arial"/>
          <w:color w:val="000000"/>
          <w:sz w:val="20"/>
        </w:rPr>
        <w:t xml:space="preserve"> на условно разрешенный вид использования земельного участка «гостиничное обслуживание».</w:t>
      </w:r>
    </w:p>
    <w:p w:rsidR="00DE2E3D" w:rsidRDefault="00F62BC7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20 августа 2026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14.30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DE2E3D" w:rsidRDefault="00F62BC7">
      <w:pPr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</w:t>
      </w:r>
      <w:r>
        <w:rPr>
          <w:rFonts w:ascii="PT Astra Serif" w:hAnsi="PT Astra Serif" w:cs="PT Astra Serif"/>
          <w:sz w:val="20"/>
          <w:szCs w:val="20"/>
        </w:rPr>
        <w:t>ений обработка персональных данных участников общественных обсуждений осуществляется с учетом требований, установленных Федеральным законом от 27 июля 2006 года №152-ФЗ «О персональных данных».</w:t>
      </w:r>
      <w:bookmarkStart w:id="12" w:name="_GoBack"/>
      <w:bookmarkEnd w:id="12"/>
    </w:p>
    <w:sectPr w:rsidR="00DE2E3D">
      <w:headerReference w:type="default" r:id="rId8"/>
      <w:headerReference w:type="first" r:id="rId9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BC7" w:rsidRDefault="00F62BC7">
      <w:r>
        <w:separator/>
      </w:r>
    </w:p>
  </w:endnote>
  <w:endnote w:type="continuationSeparator" w:id="0">
    <w:p w:rsidR="00F62BC7" w:rsidRDefault="00F62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BC7" w:rsidRDefault="00F62BC7">
      <w:r>
        <w:separator/>
      </w:r>
    </w:p>
  </w:footnote>
  <w:footnote w:type="continuationSeparator" w:id="0">
    <w:p w:rsidR="00F62BC7" w:rsidRDefault="00F62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E3D" w:rsidRDefault="00DE2E3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E3D" w:rsidRDefault="00DE2E3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70AC1"/>
    <w:multiLevelType w:val="multilevel"/>
    <w:tmpl w:val="601ED3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CC7906"/>
    <w:multiLevelType w:val="multilevel"/>
    <w:tmpl w:val="36BC35D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3D"/>
    <w:rsid w:val="007F1239"/>
    <w:rsid w:val="00916F1D"/>
    <w:rsid w:val="00DE2E3D"/>
    <w:rsid w:val="00F6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48DDF-FC33-4565-928F-7D5D3482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4</cp:revision>
  <cp:lastPrinted>2026-07-29T17:20:00Z</cp:lastPrinted>
  <dcterms:created xsi:type="dcterms:W3CDTF">2026-07-30T08:24:00Z</dcterms:created>
  <dcterms:modified xsi:type="dcterms:W3CDTF">2026-07-30T08:24:00Z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