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Calibri" w:hAnsi="Calibri"/>
          <w:color w:val="000000"/>
          <w:sz w:val="28"/>
          <w:szCs w:val="28"/>
          <w:shd w:fill="auto" w:val="clear"/>
        </w:rPr>
        <w:t xml:space="preserve">  </w:t>
      </w:r>
      <w:r>
        <w:rPr>
          <w:rFonts w:eastAsia="Times New Roman" w:cs="Times New Roman" w:ascii="Calibri" w:hAnsi="Calibri"/>
          <w:b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shd w:fill="auto" w:val="clear"/>
        </w:rPr>
        <w:t>"У Т В Е Р Ж Д А Ю"</w:t>
      </w:r>
    </w:p>
    <w:p>
      <w:pPr>
        <w:pStyle w:val="Normal"/>
        <w:ind w:left="5387" w:hanging="0"/>
        <w:jc w:val="left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>Заместитель главы администрации муниципального образования  Узловский район</w:t>
      </w:r>
    </w:p>
    <w:p>
      <w:pPr>
        <w:pStyle w:val="Normal"/>
        <w:jc w:val="both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PT Astra Serif" w:hAnsi="PT Astra Serif"/>
          <w:b/>
          <w:color w:val="000000"/>
          <w:sz w:val="28"/>
          <w:szCs w:val="28"/>
          <w:shd w:fill="auto" w:val="clear"/>
        </w:rPr>
        <w:t xml:space="preserve">                                                                            </w:t>
      </w:r>
      <w:r>
        <w:rPr>
          <w:rFonts w:eastAsia="Times New Roman" w:cs="Times New Roman" w:ascii="PT Astra Serif" w:hAnsi="PT Astra Serif"/>
          <w:b/>
          <w:color w:val="000000"/>
          <w:sz w:val="28"/>
          <w:szCs w:val="28"/>
          <w:shd w:fill="auto" w:val="clear"/>
        </w:rPr>
        <w:t>______________   Е.В.Федорченко</w:t>
      </w:r>
    </w:p>
    <w:p>
      <w:pPr>
        <w:pStyle w:val="Normal"/>
        <w:rPr>
          <w:rFonts w:ascii="PT Astra Serif" w:hAnsi="PT Astra Serif" w:eastAsia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</w:r>
      <w:bookmarkStart w:id="0" w:name="_GoBack"/>
      <w:bookmarkStart w:id="1" w:name="_GoBack"/>
      <w:bookmarkEnd w:id="1"/>
    </w:p>
    <w:p>
      <w:pPr>
        <w:pStyle w:val="Normal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 xml:space="preserve">                                                                             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 xml:space="preserve">Дата проведения: </w:t>
      </w:r>
      <w:r>
        <w:rPr>
          <w:rFonts w:eastAsia="Times New Roman" w:cs="Times New Roman" w:ascii="PT Astra Serif" w:hAnsi="PT Astra Serif"/>
          <w:b/>
          <w:color w:val="000000"/>
          <w:sz w:val="28"/>
          <w:szCs w:val="28"/>
          <w:u w:val="single"/>
          <w:shd w:fill="auto" w:val="clear"/>
        </w:rPr>
        <w:t>_03.06.2025__</w:t>
      </w:r>
    </w:p>
    <w:p>
      <w:pPr>
        <w:pStyle w:val="Normal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 xml:space="preserve">                                                                             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 xml:space="preserve">Время проведения: </w:t>
      </w:r>
      <w:r>
        <w:rPr>
          <w:rFonts w:eastAsia="Times New Roman" w:cs="Times New Roman" w:ascii="PT Astra Serif" w:hAnsi="PT Astra Serif"/>
          <w:b/>
          <w:color w:val="000000"/>
          <w:sz w:val="28"/>
          <w:szCs w:val="28"/>
          <w:u w:val="single"/>
          <w:shd w:fill="auto" w:val="clear"/>
        </w:rPr>
        <w:t>_11:00______</w:t>
      </w:r>
    </w:p>
    <w:p>
      <w:pPr>
        <w:pStyle w:val="Normal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 xml:space="preserve">                                                                             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 xml:space="preserve">Место проведения: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u w:val="single"/>
          <w:shd w:fill="auto" w:val="clear"/>
        </w:rPr>
        <w:t>кабинет № 30</w:t>
      </w:r>
    </w:p>
    <w:p>
      <w:pPr>
        <w:pStyle w:val="Normal"/>
        <w:tabs>
          <w:tab w:val="clear" w:pos="708"/>
          <w:tab w:val="left" w:pos="0" w:leader="none"/>
        </w:tabs>
        <w:ind w:left="284" w:hanging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left="284" w:hanging="0"/>
        <w:jc w:val="center"/>
        <w:rPr/>
      </w:pPr>
      <w:r>
        <w:rPr>
          <w:rFonts w:cs="Times New Roman" w:ascii="PT Astra Serif" w:hAnsi="PT Astra Serif"/>
          <w:b/>
          <w:sz w:val="28"/>
          <w:szCs w:val="28"/>
        </w:rPr>
        <w:t>ПОВЕСТКА ДНЯ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left="284" w:hanging="0"/>
        <w:jc w:val="center"/>
        <w:rPr/>
      </w:pPr>
      <w:r>
        <w:rPr>
          <w:rFonts w:cs="Times New Roman" w:ascii="PT Astra Serif" w:hAnsi="PT Astra Serif"/>
          <w:b/>
          <w:sz w:val="28"/>
          <w:szCs w:val="28"/>
        </w:rPr>
        <w:t xml:space="preserve">проведения заседания Координационного совета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left="284" w:hanging="0"/>
        <w:jc w:val="center"/>
        <w:rPr/>
      </w:pPr>
      <w:r>
        <w:rPr>
          <w:rFonts w:cs="Times New Roman" w:ascii="PT Astra Serif" w:hAnsi="PT Astra Serif"/>
          <w:b/>
          <w:sz w:val="28"/>
          <w:szCs w:val="28"/>
        </w:rPr>
        <w:t>по развитию малого и среднего предпринимательства и улучшению инвестиционного климата  при администрации муниципального образования Узловский район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numPr>
          <w:ilvl w:val="0"/>
          <w:numId w:val="1"/>
        </w:numPr>
        <w:ind w:right="454" w:hanging="0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>
      <w:pPr>
        <w:pStyle w:val="1"/>
        <w:numPr>
          <w:ilvl w:val="0"/>
          <w:numId w:val="1"/>
        </w:numPr>
        <w:ind w:right="45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/>
      </w:pPr>
      <w:r>
        <w:rPr>
          <w:i w:val="false"/>
        </w:rPr>
        <w:t xml:space="preserve">1. </w:t>
      </w:r>
      <w:r>
        <w:rPr>
          <w:rFonts w:eastAsia="SimSun" w:cs="Mangal"/>
          <w:b/>
          <w:bCs/>
          <w:i w:val="false"/>
          <w:color w:val="00000A"/>
          <w:kern w:val="2"/>
          <w:lang w:val="ru-RU" w:eastAsia="zh-CN" w:bidi="hi-IN"/>
        </w:rPr>
        <w:t>О социально -экономическом развитии Узловского района за 2024год.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 w:before="57" w:after="57"/>
        <w:ind w:left="0" w:hanging="0"/>
        <w:jc w:val="both"/>
        <w:rPr/>
      </w:pPr>
      <w:r>
        <w:rPr>
          <w:rFonts w:eastAsia="SimSun" w:cs="Times New Roman"/>
          <w:b w:val="false"/>
          <w:bCs w:val="false"/>
          <w:i/>
          <w:iCs/>
          <w:color w:val="00000A"/>
          <w:kern w:val="2"/>
          <w:sz w:val="28"/>
          <w:szCs w:val="28"/>
          <w:lang w:val="ru-RU" w:eastAsia="zh-CN" w:bidi="hi-IN"/>
        </w:rPr>
        <w:t>Докладчик:</w:t>
      </w:r>
    </w:p>
    <w:p>
      <w:pPr>
        <w:pStyle w:val="2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/>
      </w:pPr>
      <w:r>
        <w:rPr>
          <w:rFonts w:cs="Times New Roman"/>
          <w:i w:val="false"/>
          <w:szCs w:val="28"/>
        </w:rPr>
        <w:t>Митасова Ирина Вячеславовна</w:t>
      </w:r>
      <w:r>
        <w:rPr>
          <w:rStyle w:val="Style12"/>
          <w:rFonts w:eastAsia="Times New Roman" w:cs="Times New Roman"/>
          <w:b/>
          <w:i/>
          <w:iCs/>
          <w:color w:val="000000"/>
          <w:sz w:val="28"/>
          <w:szCs w:val="28"/>
          <w:highlight w:val="white"/>
          <w:lang w:eastAsia="ru-RU"/>
        </w:rPr>
        <w:t xml:space="preserve">  —</w:t>
      </w:r>
      <w:r>
        <w:rPr>
          <w:rStyle w:val="Style12"/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kern w:val="2"/>
          <w:sz w:val="28"/>
          <w:szCs w:val="28"/>
          <w:lang w:val="ru-RU" w:eastAsia="ru-RU" w:bidi="hi-IN"/>
        </w:rPr>
        <w:t>председатель комитета   экономического развития и предпринимательства администрации муниципального образования Узловский район</w:t>
      </w:r>
    </w:p>
    <w:p>
      <w:pPr>
        <w:pStyle w:val="2"/>
        <w:numPr>
          <w:ilvl w:val="2"/>
          <w:numId w:val="1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2124" w:firstLine="850"/>
        <w:jc w:val="both"/>
        <w:rPr/>
      </w:pPr>
      <w:r>
        <w:rPr/>
      </w:r>
    </w:p>
    <w:p>
      <w:pPr>
        <w:pStyle w:val="2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/>
      </w:pPr>
      <w:r>
        <w:rPr>
          <w:i w:val="false"/>
          <w:szCs w:val="28"/>
        </w:rPr>
        <w:t xml:space="preserve">2. </w:t>
      </w:r>
      <w:r>
        <w:rPr>
          <w:rFonts w:eastAsia="SimSun" w:cs="Mangal"/>
          <w:b/>
          <w:bCs/>
          <w:i w:val="false"/>
          <w:iCs/>
          <w:color w:val="00000A"/>
          <w:kern w:val="2"/>
          <w:sz w:val="28"/>
          <w:szCs w:val="28"/>
          <w:lang w:val="ru-RU" w:eastAsia="zh-CN" w:bidi="hi-IN"/>
        </w:rPr>
        <w:t>Реализация Комплексного плана  противодействия "теневому бизнесу" в Узловском районе на период 2025-2026гг.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 w:before="57" w:after="57"/>
        <w:ind w:left="0" w:hanging="0"/>
        <w:jc w:val="both"/>
        <w:rPr/>
      </w:pPr>
      <w:r>
        <w:rPr>
          <w:rFonts w:eastAsia="SimSun" w:cs="Times New Roman"/>
          <w:b w:val="false"/>
          <w:bCs w:val="false"/>
          <w:i/>
          <w:iCs/>
          <w:color w:val="00000A"/>
          <w:kern w:val="2"/>
          <w:sz w:val="28"/>
          <w:szCs w:val="28"/>
          <w:lang w:val="ru-RU" w:eastAsia="zh-CN" w:bidi="hi-IN"/>
        </w:rPr>
        <w:t>Докладчик:</w:t>
      </w:r>
    </w:p>
    <w:p>
      <w:pPr>
        <w:pStyle w:val="2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/>
      </w:pPr>
      <w:r>
        <w:rPr/>
        <w:t>Ходакова Полина Александровна</w:t>
      </w:r>
      <w:r>
        <w:rPr>
          <w:rStyle w:val="Style12"/>
          <w:rFonts w:eastAsia="Times New Roman"/>
          <w:b/>
          <w:i/>
          <w:iCs/>
          <w:color w:val="000000"/>
          <w:sz w:val="28"/>
          <w:highlight w:val="white"/>
          <w:lang w:eastAsia="ru-RU"/>
        </w:rPr>
        <w:t xml:space="preserve"> —</w:t>
      </w:r>
      <w:r>
        <w:rPr>
          <w:rStyle w:val="Style12"/>
          <w:rFonts w:eastAsia="Times New Roman"/>
          <w:b/>
          <w:i/>
          <w:iCs/>
          <w:color w:val="000000"/>
          <w:sz w:val="28"/>
          <w:lang w:eastAsia="ru-RU"/>
        </w:rPr>
        <w:t xml:space="preserve">  </w:t>
      </w: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kern w:val="2"/>
          <w:sz w:val="28"/>
          <w:szCs w:val="28"/>
          <w:lang w:val="ru-RU" w:eastAsia="ru-RU" w:bidi="hi-IN"/>
        </w:rPr>
        <w:t xml:space="preserve">консультант комитета экономического развития и предпринимательства администрации муниципального образования Узловский район </w:t>
      </w:r>
    </w:p>
    <w:p>
      <w:pPr>
        <w:pStyle w:val="2"/>
        <w:numPr>
          <w:ilvl w:val="0"/>
          <w:numId w:val="1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2124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/>
      </w:pPr>
      <w:r>
        <w:rPr>
          <w:b/>
          <w:bCs/>
          <w:i w:val="false"/>
          <w:szCs w:val="28"/>
        </w:rPr>
        <w:t xml:space="preserve">3. </w:t>
      </w:r>
      <w:r>
        <w:rPr>
          <w:rFonts w:eastAsia="SimSun" w:cs="Mangal"/>
          <w:b/>
          <w:bCs/>
          <w:i w:val="false"/>
          <w:iCs/>
          <w:color w:val="00000A"/>
          <w:kern w:val="2"/>
          <w:sz w:val="28"/>
          <w:szCs w:val="28"/>
          <w:lang w:val="ru-RU" w:eastAsia="zh-CN" w:bidi="hi-IN"/>
        </w:rPr>
        <w:t>Соблюдение правил благоустройства предприятий, организаций, субъектов малого и среднего предпринимательства.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 w:before="57" w:after="57"/>
        <w:ind w:left="0" w:hanging="0"/>
        <w:jc w:val="both"/>
        <w:rPr>
          <w:rFonts w:ascii="Times New Roman" w:hAnsi="Times New Roman" w:eastAsia="SimSun" w:cs="Times New Roman"/>
          <w:b w:val="false"/>
          <w:bCs w:val="false"/>
          <w:i/>
          <w:i/>
          <w:iCs/>
          <w:color w:val="00000A"/>
          <w:kern w:val="2"/>
          <w:sz w:val="28"/>
          <w:szCs w:val="28"/>
          <w:lang w:val="ru-RU" w:eastAsia="zh-CN" w:bidi="hi-IN"/>
        </w:rPr>
      </w:pPr>
      <w:r>
        <w:rPr>
          <w:rFonts w:eastAsia="SimSun" w:cs="Times New Roman"/>
          <w:b w:val="false"/>
          <w:bCs w:val="false"/>
          <w:i/>
          <w:iCs/>
          <w:color w:val="00000A"/>
          <w:kern w:val="2"/>
          <w:sz w:val="28"/>
          <w:szCs w:val="28"/>
          <w:lang w:val="ru-RU" w:eastAsia="zh-CN" w:bidi="hi-IN"/>
        </w:rPr>
        <w:t>Докладчик:</w:t>
      </w:r>
    </w:p>
    <w:p>
      <w:pPr>
        <w:pStyle w:val="2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/>
      </w:pPr>
      <w:r>
        <w:rPr>
          <w:rStyle w:val="Style12"/>
          <w:rFonts w:eastAsia="Times New Roman" w:cs="Times New Roman"/>
          <w:b/>
          <w:bCs/>
          <w:i/>
          <w:iCs/>
          <w:color w:val="000000"/>
          <w:kern w:val="2"/>
          <w:sz w:val="28"/>
          <w:szCs w:val="28"/>
          <w:lang w:val="ru-RU" w:eastAsia="ru-RU" w:bidi="hi-IN"/>
        </w:rPr>
        <w:t xml:space="preserve">Коваленко Татьяна Юрьевна </w:t>
      </w: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kern w:val="2"/>
          <w:sz w:val="28"/>
          <w:szCs w:val="28"/>
          <w:lang w:val="ru-RU" w:eastAsia="ru-RU" w:bidi="hi-IN"/>
        </w:rPr>
        <w:t>- председатель комитета по муниципальному контролю и ревизионной работе администрации муниципального образования Узловский район.</w:t>
      </w:r>
    </w:p>
    <w:p>
      <w:pPr>
        <w:pStyle w:val="2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>
          <w:rStyle w:val="Style12"/>
          <w:rFonts w:eastAsia="Times New Roman" w:cs="Times New Roman"/>
          <w:b w:val="false"/>
          <w:bCs w:val="false"/>
          <w:i/>
          <w:i/>
          <w:iCs/>
          <w:color w:val="000000"/>
          <w:kern w:val="2"/>
          <w:sz w:val="28"/>
          <w:szCs w:val="28"/>
          <w:lang w:val="ru-RU" w:eastAsia="ru-RU" w:bidi="hi-IN"/>
        </w:rPr>
      </w:pPr>
      <w:r>
        <w:rPr/>
      </w:r>
    </w:p>
    <w:p>
      <w:pPr>
        <w:pStyle w:val="2"/>
        <w:numPr>
          <w:ilvl w:val="0"/>
          <w:numId w:val="1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/>
      </w:pPr>
      <w:r>
        <w:rPr>
          <w:i w:val="false"/>
          <w:szCs w:val="28"/>
        </w:rPr>
        <w:t xml:space="preserve">4. </w:t>
      </w:r>
      <w:r>
        <w:rPr>
          <w:i w:val="false"/>
          <w:szCs w:val="28"/>
        </w:rPr>
        <w:t>Порядок организации мест(площадок) накопления твердых коммунальных отходов для организации, малого и среднего предпринимательства</w:t>
      </w:r>
      <w:r>
        <w:rPr>
          <w:rFonts w:eastAsia="SimSun" w:cs="Mangal"/>
          <w:b/>
          <w:bCs/>
          <w:i w:val="false"/>
          <w:iCs/>
          <w:color w:val="00000A"/>
          <w:kern w:val="2"/>
          <w:sz w:val="28"/>
          <w:szCs w:val="28"/>
          <w:lang w:val="ru-RU" w:eastAsia="zh-CN" w:bidi="hi-IN"/>
        </w:rPr>
        <w:t>.</w:t>
      </w:r>
    </w:p>
    <w:p>
      <w:pPr>
        <w:pStyle w:val="2"/>
        <w:numPr>
          <w:ilvl w:val="0"/>
          <w:numId w:val="1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/>
      </w:pPr>
      <w:r>
        <w:rPr>
          <w:rFonts w:cs="Times New Roman"/>
          <w:b w:val="false"/>
          <w:bCs w:val="false"/>
          <w:szCs w:val="28"/>
        </w:rPr>
        <w:t>Докладчик:</w:t>
      </w:r>
    </w:p>
    <w:p>
      <w:pPr>
        <w:pStyle w:val="2"/>
        <w:numPr>
          <w:ilvl w:val="0"/>
          <w:numId w:val="1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/>
      </w:pPr>
      <w:r>
        <w:rPr>
          <w:rStyle w:val="Style12"/>
          <w:rFonts w:eastAsia="Times New Roman" w:cs="Times New Roman"/>
          <w:b/>
          <w:i/>
          <w:iCs/>
          <w:color w:val="000000"/>
          <w:sz w:val="28"/>
          <w:szCs w:val="28"/>
          <w:highlight w:val="white"/>
          <w:lang w:eastAsia="ru-RU"/>
        </w:rPr>
        <w:t>Борискина Юлия Игоревна</w:t>
      </w:r>
      <w:r>
        <w:rPr>
          <w:rStyle w:val="Style12"/>
          <w:rFonts w:eastAsia="Times New Roman" w:cs="Times New Roman"/>
          <w:b/>
          <w:i/>
          <w:iCs/>
          <w:color w:val="000000"/>
          <w:sz w:val="28"/>
          <w:szCs w:val="28"/>
          <w:highlight w:val="white"/>
          <w:lang w:eastAsia="ru-RU"/>
        </w:rPr>
        <w:t xml:space="preserve">  —</w:t>
      </w:r>
      <w:r>
        <w:rPr>
          <w:rStyle w:val="Style12"/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lang w:eastAsia="ru-RU"/>
        </w:rPr>
        <w:t xml:space="preserve">председатель комитета по благоустройству, транспорту и дорожному хозяйству администрации муниципального образования </w:t>
      </w: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kern w:val="2"/>
          <w:sz w:val="28"/>
          <w:szCs w:val="28"/>
          <w:lang w:val="ru-RU" w:eastAsia="ru-RU" w:bidi="hi-IN"/>
        </w:rPr>
        <w:t>Узловский район.</w:t>
      </w:r>
    </w:p>
    <w:p>
      <w:pPr>
        <w:pStyle w:val="2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>
          <w:i w:val="false"/>
          <w:i w:val="false"/>
          <w:szCs w:val="28"/>
        </w:rPr>
      </w:pPr>
      <w:r>
        <w:rPr/>
      </w:r>
    </w:p>
    <w:p>
      <w:pPr>
        <w:pStyle w:val="2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/>
      </w:pPr>
      <w:r>
        <w:rPr>
          <w:i w:val="false"/>
          <w:szCs w:val="28"/>
        </w:rPr>
        <w:t>5</w:t>
      </w:r>
      <w:r>
        <w:rPr>
          <w:i w:val="false"/>
          <w:szCs w:val="28"/>
        </w:rPr>
        <w:t>. П</w:t>
      </w:r>
      <w:r>
        <w:rPr>
          <w:rFonts w:eastAsia="SimSun" w:cs="Mangal"/>
          <w:b/>
          <w:bCs/>
          <w:i w:val="false"/>
          <w:iCs/>
          <w:color w:val="00000A"/>
          <w:kern w:val="2"/>
          <w:sz w:val="28"/>
          <w:szCs w:val="28"/>
          <w:lang w:val="ru-RU" w:eastAsia="zh-CN" w:bidi="hi-IN"/>
        </w:rPr>
        <w:t>рограмма государственной поддержки «Зонтичное поручительство» суть и условия.</w:t>
      </w:r>
    </w:p>
    <w:p>
      <w:pPr>
        <w:pStyle w:val="2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/>
      </w:pPr>
      <w:r>
        <w:rPr>
          <w:rFonts w:cs="Times New Roman"/>
          <w:b w:val="false"/>
          <w:bCs w:val="false"/>
          <w:szCs w:val="28"/>
        </w:rPr>
        <w:t>Докладчик:</w:t>
      </w:r>
    </w:p>
    <w:p>
      <w:pPr>
        <w:pStyle w:val="2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/>
      </w:pPr>
      <w:r>
        <w:rPr>
          <w:rStyle w:val="Style12"/>
          <w:rFonts w:eastAsia="Times New Roman" w:cs="Times New Roman"/>
          <w:b/>
          <w:i/>
          <w:iCs/>
          <w:color w:val="000000"/>
          <w:sz w:val="28"/>
          <w:szCs w:val="28"/>
          <w:highlight w:val="white"/>
          <w:lang w:eastAsia="ru-RU"/>
        </w:rPr>
        <w:t>Мещеряков Алексей Викторович  —</w:t>
      </w:r>
      <w:r>
        <w:rPr>
          <w:rStyle w:val="Style12"/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lang w:eastAsia="ru-RU"/>
        </w:rPr>
        <w:t>директор Муниципального фонда поддержки малого и среднего предпринимательства Узловского района Тульской области.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2124" w:firstLine="850"/>
        <w:jc w:val="both"/>
        <w:rPr>
          <w:i w:val="false"/>
          <w:i w:val="false"/>
          <w:szCs w:val="28"/>
        </w:rPr>
      </w:pPr>
      <w:r>
        <w:rPr>
          <w:i w:val="false"/>
          <w:szCs w:val="28"/>
        </w:rPr>
      </w:r>
    </w:p>
    <w:p>
      <w:pPr>
        <w:pStyle w:val="2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/>
      </w:pPr>
      <w:r>
        <w:rPr>
          <w:i w:val="false"/>
          <w:szCs w:val="28"/>
        </w:rPr>
        <w:t>6</w:t>
      </w:r>
      <w:r>
        <w:rPr>
          <w:i w:val="false"/>
          <w:szCs w:val="28"/>
        </w:rPr>
        <w:t>. Финансовое мошенничество: какие бывают схемы и как защитить бизнес.</w:t>
      </w:r>
    </w:p>
    <w:p>
      <w:pPr>
        <w:pStyle w:val="Normal"/>
        <w:tabs>
          <w:tab w:val="clear" w:pos="708"/>
          <w:tab w:val="left" w:pos="1276" w:leader="none"/>
          <w:tab w:val="left" w:pos="2977" w:leader="none"/>
        </w:tabs>
        <w:spacing w:lineRule="auto" w:line="240"/>
        <w:ind w:right="454" w:hanging="0"/>
        <w:jc w:val="both"/>
        <w:rPr/>
      </w:pPr>
      <w:bookmarkStart w:id="2" w:name="__DdeLink__435_1380032755"/>
      <w:bookmarkEnd w:id="2"/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Докладчик:</w:t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ind w:hanging="0"/>
        <w:jc w:val="both"/>
        <w:rPr/>
      </w:pPr>
      <w:r>
        <w:rPr>
          <w:rStyle w:val="Style12"/>
          <w:rFonts w:eastAsia="Times New Roman" w:cs="Times New Roman"/>
          <w:i/>
          <w:iCs/>
          <w:color w:val="000000"/>
          <w:sz w:val="28"/>
          <w:szCs w:val="28"/>
          <w:highlight w:val="white"/>
          <w:lang w:eastAsia="ru-RU"/>
        </w:rPr>
        <w:t>Мещеряков Алексей Викторович  —</w:t>
      </w:r>
      <w:r>
        <w:rPr>
          <w:rStyle w:val="Style12"/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lang w:eastAsia="ru-RU"/>
        </w:rPr>
        <w:t xml:space="preserve"> директор Муниципального фонда поддержки малого и среднего предпринимательства Узловского района Тульской области. </w:t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ind w:left="1416" w:firstLine="8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 w:before="0" w:after="140"/>
        <w:ind w:left="1416" w:hanging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PT Serif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60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rsid w:val="00fc660f"/>
    <w:pPr>
      <w:keepNext w:val="true"/>
      <w:jc w:val="center"/>
      <w:outlineLvl w:val="0"/>
    </w:pPr>
    <w:rPr>
      <w:b/>
      <w:sz w:val="32"/>
    </w:rPr>
  </w:style>
  <w:style w:type="paragraph" w:styleId="2">
    <w:name w:val="Heading 2"/>
    <w:basedOn w:val="Normal"/>
    <w:qFormat/>
    <w:rsid w:val="00fc660f"/>
    <w:pPr>
      <w:keepNext w:val="true"/>
      <w:spacing w:lineRule="auto" w:line="360"/>
      <w:ind w:left="982" w:hanging="0"/>
      <w:outlineLvl w:val="1"/>
    </w:pPr>
    <w:rPr>
      <w:b/>
      <w:bCs/>
      <w:i/>
      <w:i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c660f"/>
    <w:rPr>
      <w:rFonts w:ascii="Times New Roman" w:hAnsi="Times New Roman" w:eastAsia="SimSun" w:cs="Mangal"/>
      <w:b/>
      <w:kern w:val="2"/>
      <w:sz w:val="32"/>
      <w:szCs w:val="24"/>
      <w:lang w:eastAsia="zh-CN" w:bidi="hi-IN"/>
    </w:rPr>
  </w:style>
  <w:style w:type="character" w:styleId="21" w:customStyle="1">
    <w:name w:val="Заголовок 2 Знак"/>
    <w:basedOn w:val="DefaultParagraphFont"/>
    <w:qFormat/>
    <w:rsid w:val="00fc660f"/>
    <w:rPr>
      <w:rFonts w:ascii="Times New Roman" w:hAnsi="Times New Roman" w:eastAsia="SimSun" w:cs="Mangal"/>
      <w:b/>
      <w:bCs/>
      <w:i/>
      <w:iCs/>
      <w:kern w:val="2"/>
      <w:sz w:val="28"/>
      <w:szCs w:val="24"/>
      <w:lang w:eastAsia="zh-CN" w:bidi="hi-IN"/>
    </w:rPr>
  </w:style>
  <w:style w:type="character" w:styleId="Style12" w:customStyle="1">
    <w:name w:val="Выделение жирным"/>
    <w:qFormat/>
    <w:rPr>
      <w:b/>
      <w:bCs/>
    </w:rPr>
  </w:style>
  <w:style w:type="character" w:styleId="Style13">
    <w:name w:val="Emphasis"/>
    <w:qFormat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135a0"/>
    <w:rPr>
      <w:rFonts w:ascii="Segoe UI" w:hAnsi="Segoe UI" w:eastAsia="SimSun" w:cs="Mangal"/>
      <w:color w:val="00000A"/>
      <w:kern w:val="2"/>
      <w:sz w:val="18"/>
      <w:szCs w:val="16"/>
      <w:lang w:eastAsia="zh-CN" w:bidi="hi-I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PT Serif" w:hAnsi="PT Serif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PT Serif" w:hAnsi="PT Serif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Serif" w:hAnsi="PT Serif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Serif" w:hAnsi="PT Serif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135a0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LibreOffice/7.5.2.2$Windows_X86_64 LibreOffice_project/53bb9681a964705cf672590721dbc85eb4d0c3a2</Application>
  <AppVersion>15.0000</AppVersion>
  <Pages>1</Pages>
  <Words>373</Words>
  <Characters>2130</Characters>
  <CharactersWithSpaces>2499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2024-11-05T08:22:00Z</dcterms:created>
  <dc:creator>profuzl@outlook.com</dc:creator>
  <dc:description/>
  <dc:language>ru-RU</dc:language>
  <cp:lastModifiedBy/>
  <cp:lastPrinted>2025-05-30T12:21:34Z</cp:lastPrinted>
  <dcterms:modified xsi:type="dcterms:W3CDTF">2025-05-30T12:20:44Z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