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C2" w:rsidRDefault="000348A2" w:rsidP="006D6893">
      <w:pPr>
        <w:spacing w:after="0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3891280</wp:posOffset>
                </wp:positionH>
                <wp:positionV relativeFrom="paragraph">
                  <wp:posOffset>412</wp:posOffset>
                </wp:positionV>
                <wp:extent cx="2375534" cy="863599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4" cy="8635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762" w:rsidRPr="000C6517" w:rsidRDefault="000348A2" w:rsidP="00927762">
                            <w:pPr>
                              <w:ind w:left="5529" w:hanging="5529"/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0C6517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Публичное акционерное общество</w:t>
                            </w:r>
                          </w:p>
                          <w:p w:rsidR="00927762" w:rsidRPr="00F41C1D" w:rsidRDefault="000348A2" w:rsidP="00927762">
                            <w:pPr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0C6517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«Россети Центр и Приволжье»</w:t>
                            </w:r>
                          </w:p>
                          <w:p w:rsidR="00927762" w:rsidRDefault="000348A2" w:rsidP="00927762">
                            <w:pPr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Филиал</w:t>
                            </w:r>
                            <w:r w:rsidRPr="000C6517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 ПАО «Россети Центр и Приволжье»-«Тулэнерго»</w:t>
                            </w:r>
                          </w:p>
                          <w:p w:rsidR="00927762" w:rsidRPr="00A326E3" w:rsidRDefault="000348A2" w:rsidP="00927762">
                            <w:pPr>
                              <w:contextualSpacing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A326E3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ул. Тимирязева, д. 99, г. Тула, 300012</w:t>
                            </w:r>
                          </w:p>
                          <w:p w:rsidR="00304A15" w:rsidRPr="00041308" w:rsidRDefault="00304A15" w:rsidP="00304A15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187.05pt;height:68pt;margin-top:0.05pt;margin-left:306.4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>
                  <w:txbxContent>
                    <w:p w:rsidR="00927762" w:rsidRPr="000C6517" w:rsidP="00927762">
                      <w:pPr>
                        <w:ind w:left="5529" w:hanging="5529"/>
                        <w:contextualSpacing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 w:rsidRPr="000C6517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Публичное акционерное общество</w:t>
                      </w:r>
                    </w:p>
                    <w:p w:rsidR="00927762" w:rsidRPr="00F41C1D" w:rsidP="00927762">
                      <w:pPr>
                        <w:contextualSpacing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 w:rsidRPr="000C6517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«Россети Центр и Приволжье»</w:t>
                      </w:r>
                    </w:p>
                    <w:p w:rsidR="00927762" w:rsidP="00927762">
                      <w:pPr>
                        <w:contextualSpacing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Филиал</w:t>
                      </w:r>
                      <w:r w:rsidRPr="000C6517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 ПАО «Россети Центр и Приволжье»-«Тулэнерго»</w:t>
                      </w:r>
                    </w:p>
                    <w:p w:rsidR="00927762" w:rsidRPr="00A326E3" w:rsidP="00927762">
                      <w:pPr>
                        <w:contextualSpacing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 w:rsidRPr="00A326E3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ул. Тимирязева, д. 99, г. Тула, 300012</w:t>
                      </w:r>
                    </w:p>
                    <w:p w:rsidR="00304A15" w:rsidRPr="00041308" w:rsidP="00304A15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74F8">
        <w:rPr>
          <w:sz w:val="16"/>
          <w:szCs w:val="16"/>
        </w:rPr>
        <w:t xml:space="preserve"> </w:t>
      </w:r>
      <w:r w:rsidR="00A374F8">
        <w:rPr>
          <w:noProof/>
          <w:lang w:eastAsia="ru-RU"/>
        </w:rPr>
        <w:t xml:space="preserve">                </w:t>
      </w:r>
      <w:r w:rsidR="00927762">
        <w:rPr>
          <w:noProof/>
          <w:lang w:eastAsia="ru-RU"/>
        </w:rPr>
        <w:drawing>
          <wp:inline distT="0" distB="0" distL="0" distR="0">
            <wp:extent cx="2078990" cy="7194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7273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74F8">
        <w:rPr>
          <w:sz w:val="16"/>
          <w:szCs w:val="16"/>
        </w:rPr>
        <w:t xml:space="preserve">  </w:t>
      </w:r>
    </w:p>
    <w:p w:rsidR="00967AC2" w:rsidRPr="00967AC2" w:rsidRDefault="00967AC2" w:rsidP="00967AC2">
      <w:pPr>
        <w:rPr>
          <w:sz w:val="16"/>
          <w:szCs w:val="16"/>
          <w:lang w:eastAsia="ru-RU"/>
        </w:rPr>
      </w:pPr>
    </w:p>
    <w:p w:rsidR="00967AC2" w:rsidRDefault="000348A2" w:rsidP="00967AC2">
      <w:pPr>
        <w:spacing w:after="120"/>
        <w:jc w:val="center"/>
        <w:rPr>
          <w:rFonts w:ascii="Times New Roman" w:eastAsia="Bookman Old Style" w:hAnsi="Times New Roman" w:cs="Times New Roman"/>
          <w:b/>
          <w:bCs/>
          <w:spacing w:val="10"/>
          <w:sz w:val="24"/>
          <w:szCs w:val="24"/>
        </w:rPr>
      </w:pPr>
      <w:r>
        <w:rPr>
          <w:rFonts w:ascii="Times New Roman" w:eastAsia="Bookman Old Style" w:hAnsi="Times New Roman" w:cs="Times New Roman"/>
          <w:bCs/>
          <w:noProof/>
          <w:spacing w:val="1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126365</wp:posOffset>
                </wp:positionV>
                <wp:extent cx="5970270" cy="8293100"/>
                <wp:effectExtent l="57150" t="38100" r="11430" b="508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0270" cy="8293100"/>
                        </a:xfrm>
                        <a:prstGeom prst="straightConnector1">
                          <a:avLst/>
                        </a:prstGeom>
                        <a:noFill/>
                        <a:ln w="1143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width:470.1pt;height:653pt;margin-top:9.95pt;margin-left:-5.75pt;flip:x;mso-height-percent:0;mso-height-relative:page;mso-width-percent:0;mso-width-relative:page;mso-wrap-distance-bottom:0;mso-wrap-distance-left:9pt;mso-wrap-distance-right:9pt;mso-wrap-distance-top:0;mso-wrap-style:square;position:absolute;visibility:visible;z-index:-251655168" strokecolor="#f7caac" strokeweight="9pt"/>
            </w:pict>
          </mc:Fallback>
        </mc:AlternateContent>
      </w:r>
      <w:r>
        <w:rPr>
          <w:sz w:val="16"/>
          <w:szCs w:val="16"/>
          <w:lang w:eastAsia="ru-RU"/>
        </w:rPr>
        <w:tab/>
      </w:r>
      <w:r w:rsidRPr="00181AD4">
        <w:rPr>
          <w:rFonts w:ascii="Times New Roman" w:eastAsia="Bookman Old Style" w:hAnsi="Times New Roman" w:cs="Times New Roman"/>
          <w:b/>
          <w:bCs/>
          <w:spacing w:val="10"/>
          <w:sz w:val="24"/>
          <w:szCs w:val="24"/>
        </w:rPr>
        <w:t>ПРЕДУПРЕЖДЕНИЕ</w:t>
      </w:r>
      <w:r w:rsidR="007F386D">
        <w:rPr>
          <w:rFonts w:ascii="Times New Roman" w:eastAsia="Bookman Old Style" w:hAnsi="Times New Roman" w:cs="Times New Roman"/>
          <w:b/>
          <w:bCs/>
          <w:spacing w:val="10"/>
          <w:sz w:val="24"/>
          <w:szCs w:val="24"/>
        </w:rPr>
        <w:t xml:space="preserve">    1С</w:t>
      </w:r>
    </w:p>
    <w:p w:rsidR="00967AC2" w:rsidRPr="004F7910" w:rsidRDefault="000348A2" w:rsidP="00967AC2">
      <w:pPr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bCs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 xml:space="preserve">Филиал </w:t>
      </w:r>
      <w:r>
        <w:rPr>
          <w:rFonts w:ascii="Times New Roman" w:eastAsia="Bookman Old Style" w:hAnsi="Times New Roman" w:cs="Times New Roman"/>
          <w:bCs/>
          <w:sz w:val="20"/>
          <w:szCs w:val="20"/>
        </w:rPr>
        <w:t>П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АО «</w:t>
      </w:r>
      <w:r w:rsidR="00927762">
        <w:rPr>
          <w:rFonts w:ascii="Times New Roman" w:eastAsia="Bookman Old Style" w:hAnsi="Times New Roman" w:cs="Times New Roman"/>
          <w:bCs/>
          <w:sz w:val="20"/>
          <w:szCs w:val="20"/>
        </w:rPr>
        <w:t>Россети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 xml:space="preserve"> Центр</w:t>
      </w:r>
      <w:r w:rsidR="00927762">
        <w:rPr>
          <w:rFonts w:ascii="Times New Roman" w:eastAsia="Bookman Old Style" w:hAnsi="Times New Roman" w:cs="Times New Roman"/>
          <w:bCs/>
          <w:sz w:val="20"/>
          <w:szCs w:val="20"/>
        </w:rPr>
        <w:t xml:space="preserve"> и Приволжье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» - «</w:t>
      </w:r>
      <w:r w:rsidR="00927762">
        <w:rPr>
          <w:rFonts w:ascii="Times New Roman" w:eastAsia="Bookman Old Style" w:hAnsi="Times New Roman" w:cs="Times New Roman"/>
          <w:bCs/>
          <w:sz w:val="20"/>
          <w:szCs w:val="20"/>
        </w:rPr>
        <w:t>Ту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 xml:space="preserve">лэнерго» доводит до вашего сведения, что в соответствии с </w:t>
      </w:r>
      <w:r w:rsidRPr="004F7910">
        <w:rPr>
          <w:rFonts w:ascii="Times New Roman" w:hAnsi="Times New Roman" w:cs="Times New Roman"/>
          <w:sz w:val="20"/>
          <w:szCs w:val="20"/>
        </w:rPr>
        <w:t xml:space="preserve">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утверждённых Постановлением Правительства Российской Федерации от 24.02.2009 № 160 (в ред. от 05.06.2013),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 xml:space="preserve">(далее Правила), Вам, как собственнику земельного участка, расположенному в охранной зоне, надлежит принять меры, обеспечивающие выполнение указанных Правил. </w:t>
      </w:r>
    </w:p>
    <w:p w:rsidR="00D77071" w:rsidRPr="00D77071" w:rsidRDefault="000348A2" w:rsidP="00D77071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E5024">
        <w:rPr>
          <w:rFonts w:ascii="Times New Roman" w:eastAsia="Bookman Old Style" w:hAnsi="Times New Roman" w:cs="Times New Roman"/>
          <w:bCs/>
          <w:sz w:val="20"/>
          <w:szCs w:val="20"/>
        </w:rPr>
        <w:t>1</w:t>
      </w:r>
      <w:r>
        <w:rPr>
          <w:rFonts w:ascii="Times New Roman" w:eastAsia="Bookman Old Style" w:hAnsi="Times New Roman" w:cs="Times New Roman"/>
          <w:bCs/>
          <w:sz w:val="20"/>
          <w:szCs w:val="20"/>
        </w:rPr>
        <w:t>.</w:t>
      </w:r>
      <w:r w:rsidRPr="006E5024">
        <w:rPr>
          <w:rFonts w:ascii="Times New Roman" w:eastAsia="Bookman Old Style" w:hAnsi="Times New Roman" w:cs="Times New Roman"/>
          <w:bCs/>
          <w:sz w:val="20"/>
          <w:szCs w:val="20"/>
        </w:rPr>
        <w:t xml:space="preserve">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 xml:space="preserve">п. 8 Правил, </w:t>
      </w:r>
      <w:r>
        <w:rPr>
          <w:rFonts w:ascii="Times New Roman" w:eastAsia="Bookman Old Style" w:hAnsi="Times New Roman" w:cs="Times New Roman"/>
          <w:bCs/>
          <w:sz w:val="20"/>
          <w:szCs w:val="20"/>
        </w:rPr>
        <w:t>в</w:t>
      </w:r>
      <w:r w:rsidRPr="00D77071">
        <w:rPr>
          <w:rFonts w:ascii="Times New Roman" w:hAnsi="Times New Roman" w:cs="Times New Roman"/>
          <w:sz w:val="20"/>
          <w:szCs w:val="20"/>
        </w:rPr>
        <w:t xml:space="preserve">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D77071" w:rsidRPr="00D77071" w:rsidRDefault="000348A2" w:rsidP="00D77071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7071">
        <w:rPr>
          <w:rFonts w:ascii="Times New Roman" w:hAnsi="Times New Roman" w:cs="Times New Roman"/>
          <w:sz w:val="20"/>
          <w:szCs w:val="20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D77071" w:rsidRPr="00D77071" w:rsidRDefault="000348A2" w:rsidP="00D77071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7071">
        <w:rPr>
          <w:rFonts w:ascii="Times New Roman" w:hAnsi="Times New Roman" w:cs="Times New Roman"/>
          <w:sz w:val="20"/>
          <w:szCs w:val="20"/>
        </w:rPr>
        <w:t>б) размещать любые объекты и предметы (материалы) в пределах созданных</w:t>
      </w:r>
      <w:r w:rsidR="008D53BD">
        <w:rPr>
          <w:rFonts w:ascii="Times New Roman" w:hAnsi="Times New Roman" w:cs="Times New Roman"/>
          <w:sz w:val="20"/>
          <w:szCs w:val="20"/>
        </w:rPr>
        <w:t>,</w:t>
      </w:r>
      <w:r w:rsidRPr="00D77071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нормативно-технических документов</w:t>
      </w:r>
      <w:r w:rsidR="008D53BD">
        <w:rPr>
          <w:rFonts w:ascii="Times New Roman" w:hAnsi="Times New Roman" w:cs="Times New Roman"/>
          <w:sz w:val="20"/>
          <w:szCs w:val="20"/>
        </w:rPr>
        <w:t>,</w:t>
      </w:r>
      <w:r w:rsidRPr="00D77071">
        <w:rPr>
          <w:rFonts w:ascii="Times New Roman" w:hAnsi="Times New Roman" w:cs="Times New Roman"/>
          <w:sz w:val="20"/>
          <w:szCs w:val="20"/>
        </w:rPr>
        <w:t xml:space="preserve">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D77071" w:rsidRPr="00D77071" w:rsidRDefault="000348A2" w:rsidP="00D77071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7071">
        <w:rPr>
          <w:rFonts w:ascii="Times New Roman" w:hAnsi="Times New Roman" w:cs="Times New Roman"/>
          <w:sz w:val="20"/>
          <w:szCs w:val="20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</w:t>
      </w:r>
      <w:r w:rsidR="008D53BD">
        <w:rPr>
          <w:rFonts w:ascii="Times New Roman" w:hAnsi="Times New Roman" w:cs="Times New Roman"/>
          <w:sz w:val="20"/>
          <w:szCs w:val="20"/>
        </w:rPr>
        <w:t xml:space="preserve"> пределах охранных зон </w:t>
      </w:r>
      <w:r w:rsidRPr="00D77071">
        <w:rPr>
          <w:rFonts w:ascii="Times New Roman" w:hAnsi="Times New Roman" w:cs="Times New Roman"/>
          <w:sz w:val="20"/>
          <w:szCs w:val="20"/>
        </w:rPr>
        <w:t xml:space="preserve">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D77071" w:rsidRPr="00D77071" w:rsidRDefault="000348A2" w:rsidP="00D77071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7071">
        <w:rPr>
          <w:rFonts w:ascii="Times New Roman" w:hAnsi="Times New Roman" w:cs="Times New Roman"/>
          <w:sz w:val="20"/>
          <w:szCs w:val="20"/>
        </w:rPr>
        <w:t>г) размещать свалки;</w:t>
      </w:r>
    </w:p>
    <w:p w:rsidR="00D77071" w:rsidRDefault="000348A2" w:rsidP="00D77071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7071">
        <w:rPr>
          <w:rFonts w:ascii="Times New Roman" w:hAnsi="Times New Roman" w:cs="Times New Roman"/>
          <w:sz w:val="20"/>
          <w:szCs w:val="20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</w:t>
      </w:r>
    </w:p>
    <w:p w:rsidR="00967AC2" w:rsidRPr="004F7910" w:rsidRDefault="000348A2" w:rsidP="00D77071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2. Согласно п. 9 Правил, в охранных зонах, установленных для объектов электросетевого хозяйства напряжением свыше 1000 вольт, помимо действий, предусмотренных </w:t>
      </w:r>
      <w:hyperlink r:id="rId7" w:history="1">
        <w:r w:rsidRPr="004F7910">
          <w:rPr>
            <w:rFonts w:ascii="Times New Roman" w:hAnsi="Times New Roman" w:cs="Times New Roman"/>
            <w:sz w:val="20"/>
            <w:szCs w:val="20"/>
          </w:rPr>
          <w:t>пунктом 8</w:t>
        </w:r>
      </w:hyperlink>
      <w:r w:rsidRPr="004F7910">
        <w:rPr>
          <w:rFonts w:ascii="Times New Roman" w:hAnsi="Times New Roman" w:cs="Times New Roman"/>
          <w:sz w:val="20"/>
          <w:szCs w:val="20"/>
        </w:rPr>
        <w:t xml:space="preserve"> настоящих Правил, запрещается: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>а) складировать или размещать хранилища любых, в том числе ГСМ;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б) </w:t>
      </w:r>
      <w:r w:rsidR="0082665F" w:rsidRPr="0082665F">
        <w:rPr>
          <w:rFonts w:ascii="Times New Roman" w:hAnsi="Times New Roman" w:cs="Times New Roman"/>
          <w:sz w:val="20"/>
          <w:szCs w:val="20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г) бросать якоря с судов и осуществлять их проход с отданными якорями, цепями, лотами, волокушами и тралами (в охранных зонах подводных кабельных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д) осуществлять проход судов с поднятыми стрелами кранов и других механизмов (в охранных зонах воздушных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).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3. Пунктами 10 и 11 Правил предусмотрено, что в</w:t>
      </w:r>
      <w:r w:rsidRPr="004F7910">
        <w:rPr>
          <w:rFonts w:ascii="Times New Roman" w:hAnsi="Times New Roman" w:cs="Times New Roman"/>
          <w:sz w:val="20"/>
          <w:szCs w:val="20"/>
        </w:rPr>
        <w:t xml:space="preserve">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>а) строительство, капитальный ремонт, реконструкция или снос зданий и сооружений;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>б) горные, взрывные, мелиоративные работы, в том числе связанные с временным затоплением земель;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>в) посадка и вырубка деревьев и кустарников;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 xml:space="preserve"> через водоемы, менее минимально-допустимого расстояния, в том числе с учетом максимального уровня подъема воды при паводке;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е) проезд машин и механизмов, имеющих общую высоту с грузом или без груза от поверхности дороги более 4,5 метра (в охранных зонах воздушных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);</w:t>
      </w:r>
    </w:p>
    <w:p w:rsidR="00967AC2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lastRenderedPageBreak/>
        <w:t xml:space="preserve">з) полив сельскохозяйственных культур в случае, если высота струи воды может составить свыше 3 метров (в охранных зонах воздушных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Bookman Old Style" w:hAnsi="Times New Roman" w:cs="Times New Roman"/>
          <w:bCs/>
          <w:noProof/>
          <w:spacing w:val="1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-122603</wp:posOffset>
                </wp:positionH>
                <wp:positionV relativeFrom="paragraph">
                  <wp:posOffset>-31642</wp:posOffset>
                </wp:positionV>
                <wp:extent cx="5970270" cy="8031192"/>
                <wp:effectExtent l="57150" t="38100" r="11430" b="4635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0270" cy="8031192"/>
                        </a:xfrm>
                        <a:prstGeom prst="straightConnector1">
                          <a:avLst/>
                        </a:prstGeom>
                        <a:noFill/>
                        <a:ln w="1143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AutoShape 9" o:spid="_x0000_s1027" type="#_x0000_t32" style="width:470.1pt;height:632.4pt;margin-top:-2.5pt;margin-left:-9.65pt;flip:x;mso-height-percent:0;mso-height-relative:page;mso-width-percent:0;mso-width-relative:page;mso-wrap-distance-bottom:0;mso-wrap-distance-left:9pt;mso-wrap-distance-right:9pt;mso-wrap-distance-top:0;mso-wrap-style:square;position:absolute;visibility:visible;z-index:-251657216" strokecolor="#f7caac" strokeweight="9pt"/>
            </w:pict>
          </mc:Fallback>
        </mc:AlternateContent>
      </w:r>
      <w:r w:rsidRPr="004F7910">
        <w:rPr>
          <w:rFonts w:ascii="Times New Roman" w:hAnsi="Times New Roman" w:cs="Times New Roman"/>
          <w:sz w:val="20"/>
          <w:szCs w:val="20"/>
        </w:rPr>
        <w:t xml:space="preserve">и) полевые сельскохозяйственные работы с применением сельскохозяйственных машин и оборудования высотой более 4 метров (в охранных зонах воздушных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 xml:space="preserve">) или полевые сельскохозяйственные работы, связанные с вспашкой земли (в охранных зонах кабельных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).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В охранных зонах, установленных для объектов электросетевого хозяйства напряжением до 1000 вольт, помимо действий, предусмотренных </w:t>
      </w:r>
      <w:hyperlink r:id="rId8" w:history="1">
        <w:r w:rsidRPr="004F7910">
          <w:rPr>
            <w:rFonts w:ascii="Times New Roman" w:hAnsi="Times New Roman" w:cs="Times New Roman"/>
            <w:sz w:val="20"/>
            <w:szCs w:val="20"/>
          </w:rPr>
          <w:t>пунктом 10</w:t>
        </w:r>
      </w:hyperlink>
      <w:r w:rsidRPr="004F7910">
        <w:rPr>
          <w:rFonts w:ascii="Times New Roman" w:hAnsi="Times New Roman" w:cs="Times New Roman"/>
          <w:sz w:val="20"/>
          <w:szCs w:val="20"/>
        </w:rPr>
        <w:t xml:space="preserve"> настоящих Правил, без письменного решения о согласовании сетевых организаций запрещается: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а) </w:t>
      </w:r>
      <w:r w:rsidR="0082665F" w:rsidRPr="0082665F">
        <w:rPr>
          <w:rFonts w:ascii="Times New Roman" w:hAnsi="Times New Roman" w:cs="Times New Roman"/>
          <w:sz w:val="20"/>
          <w:szCs w:val="20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электропередачи);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>б) складировать или размещать хранилища любых, в том числе ГСМ;</w:t>
      </w:r>
    </w:p>
    <w:p w:rsidR="00967AC2" w:rsidRPr="004F7910" w:rsidRDefault="000348A2" w:rsidP="0096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 xml:space="preserve"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hAnsi="Times New Roman" w:cs="Times New Roman"/>
          <w:sz w:val="20"/>
          <w:szCs w:val="20"/>
        </w:rPr>
        <w:t>).</w:t>
      </w:r>
    </w:p>
    <w:p w:rsidR="00967AC2" w:rsidRPr="004F7910" w:rsidRDefault="000348A2" w:rsidP="00967AC2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4. При необходимости производства данных работ необходимо предварительно обратиться в </w:t>
      </w:r>
      <w:r w:rsidR="0047762C">
        <w:rPr>
          <w:rFonts w:ascii="Times New Roman" w:eastAsia="Bookman Old Style" w:hAnsi="Times New Roman" w:cs="Times New Roman"/>
          <w:sz w:val="20"/>
          <w:szCs w:val="20"/>
        </w:rPr>
        <w:t>__________________________</w:t>
      </w:r>
      <w:r>
        <w:rPr>
          <w:rFonts w:ascii="Times New Roman" w:eastAsia="Bookman Old Style" w:hAnsi="Times New Roman" w:cs="Times New Roman"/>
          <w:sz w:val="20"/>
          <w:szCs w:val="20"/>
        </w:rPr>
        <w:t xml:space="preserve"> район 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>электрически</w:t>
      </w:r>
      <w:r>
        <w:rPr>
          <w:rFonts w:ascii="Times New Roman" w:eastAsia="Bookman Old Style" w:hAnsi="Times New Roman" w:cs="Times New Roman"/>
          <w:sz w:val="20"/>
          <w:szCs w:val="20"/>
        </w:rPr>
        <w:t>х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 сет</w:t>
      </w:r>
      <w:r>
        <w:rPr>
          <w:rFonts w:ascii="Times New Roman" w:eastAsia="Bookman Old Style" w:hAnsi="Times New Roman" w:cs="Times New Roman"/>
          <w:sz w:val="20"/>
          <w:szCs w:val="20"/>
        </w:rPr>
        <w:t>ей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 филиала </w:t>
      </w:r>
      <w:r w:rsidR="00927762" w:rsidRPr="00927762">
        <w:rPr>
          <w:rFonts w:ascii="Times New Roman" w:eastAsia="Bookman Old Style" w:hAnsi="Times New Roman" w:cs="Times New Roman"/>
          <w:sz w:val="20"/>
          <w:szCs w:val="20"/>
        </w:rPr>
        <w:t>ПАО «Россети Центр и Приволжье» - «Тулэнерго»</w:t>
      </w:r>
      <w:r w:rsidR="00927762">
        <w:rPr>
          <w:rFonts w:ascii="Times New Roman" w:eastAsia="Bookman Old Style" w:hAnsi="Times New Roman" w:cs="Times New Roman"/>
          <w:sz w:val="20"/>
          <w:szCs w:val="20"/>
        </w:rPr>
        <w:t xml:space="preserve"> 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для согласования порядка ведения работ, который обеспечит безопасность людей и сохранность высоковольтных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>.</w:t>
      </w:r>
    </w:p>
    <w:p w:rsidR="00967AC2" w:rsidRPr="00056827" w:rsidRDefault="000348A2" w:rsidP="00056827">
      <w:pPr>
        <w:tabs>
          <w:tab w:val="center" w:pos="4820"/>
        </w:tabs>
        <w:spacing w:before="60" w:after="120" w:line="240" w:lineRule="auto"/>
        <w:ind w:firstLine="567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5. Во всех случаях повреждения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 ставить об этом в известность филиал </w:t>
      </w:r>
      <w:r w:rsidR="00927762">
        <w:rPr>
          <w:rFonts w:ascii="Times New Roman" w:eastAsia="Bookman Old Style" w:hAnsi="Times New Roman" w:cs="Times New Roman"/>
          <w:bCs/>
          <w:sz w:val="20"/>
          <w:szCs w:val="20"/>
        </w:rPr>
        <w:t>П</w:t>
      </w:r>
      <w:r w:rsidR="00927762" w:rsidRPr="004F7910">
        <w:rPr>
          <w:rFonts w:ascii="Times New Roman" w:eastAsia="Bookman Old Style" w:hAnsi="Times New Roman" w:cs="Times New Roman"/>
          <w:bCs/>
          <w:sz w:val="20"/>
          <w:szCs w:val="20"/>
        </w:rPr>
        <w:t>АО «</w:t>
      </w:r>
      <w:r w:rsidR="00927762">
        <w:rPr>
          <w:rFonts w:ascii="Times New Roman" w:eastAsia="Bookman Old Style" w:hAnsi="Times New Roman" w:cs="Times New Roman"/>
          <w:bCs/>
          <w:sz w:val="20"/>
          <w:szCs w:val="20"/>
        </w:rPr>
        <w:t>Россети</w:t>
      </w:r>
      <w:r w:rsidR="00927762" w:rsidRPr="004F7910">
        <w:rPr>
          <w:rFonts w:ascii="Times New Roman" w:eastAsia="Bookman Old Style" w:hAnsi="Times New Roman" w:cs="Times New Roman"/>
          <w:bCs/>
          <w:sz w:val="20"/>
          <w:szCs w:val="20"/>
        </w:rPr>
        <w:t xml:space="preserve"> Центр</w:t>
      </w:r>
      <w:r w:rsidR="00927762">
        <w:rPr>
          <w:rFonts w:ascii="Times New Roman" w:eastAsia="Bookman Old Style" w:hAnsi="Times New Roman" w:cs="Times New Roman"/>
          <w:bCs/>
          <w:sz w:val="20"/>
          <w:szCs w:val="20"/>
        </w:rPr>
        <w:t xml:space="preserve"> и Приволжье</w:t>
      </w:r>
      <w:r w:rsidR="00927762" w:rsidRPr="004F7910">
        <w:rPr>
          <w:rFonts w:ascii="Times New Roman" w:eastAsia="Bookman Old Style" w:hAnsi="Times New Roman" w:cs="Times New Roman"/>
          <w:bCs/>
          <w:sz w:val="20"/>
          <w:szCs w:val="20"/>
        </w:rPr>
        <w:t>» - «</w:t>
      </w:r>
      <w:r w:rsidR="00927762">
        <w:rPr>
          <w:rFonts w:ascii="Times New Roman" w:eastAsia="Bookman Old Style" w:hAnsi="Times New Roman" w:cs="Times New Roman"/>
          <w:bCs/>
          <w:sz w:val="20"/>
          <w:szCs w:val="20"/>
        </w:rPr>
        <w:t>Ту</w:t>
      </w:r>
      <w:r w:rsidR="00927762"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лэнерго»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 по 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>телефону</w:t>
      </w:r>
      <w:r w:rsidR="00927762">
        <w:rPr>
          <w:rFonts w:ascii="Times New Roman" w:eastAsia="Bookman Old Style" w:hAnsi="Times New Roman" w:cs="Times New Roman"/>
          <w:sz w:val="20"/>
          <w:szCs w:val="20"/>
        </w:rPr>
        <w:t xml:space="preserve"> </w:t>
      </w:r>
      <w:r w:rsidR="00056827" w:rsidRPr="00056827">
        <w:rPr>
          <w:rFonts w:ascii="Times New Roman" w:eastAsia="Bookman Old Style" w:hAnsi="Times New Roman" w:cs="Times New Roman"/>
          <w:b/>
          <w:sz w:val="20"/>
          <w:szCs w:val="20"/>
        </w:rPr>
        <w:t>+7 (4872) 47-84-30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 xml:space="preserve"> или </w:t>
      </w:r>
      <w:r w:rsidR="00056827" w:rsidRPr="00056827">
        <w:rPr>
          <w:rFonts w:ascii="Times New Roman" w:eastAsia="Bookman Old Style" w:hAnsi="Times New Roman" w:cs="Times New Roman"/>
          <w:b/>
          <w:sz w:val="20"/>
          <w:szCs w:val="20"/>
        </w:rPr>
        <w:t>+7 (4872) 47-84-29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 xml:space="preserve">; </w:t>
      </w:r>
      <w:r w:rsidR="00056827" w:rsidRPr="00056827">
        <w:rPr>
          <w:rFonts w:ascii="Times New Roman" w:eastAsia="Bookman Old Style" w:hAnsi="Times New Roman" w:cs="Times New Roman"/>
          <w:sz w:val="20"/>
          <w:szCs w:val="20"/>
        </w:rPr>
        <w:t>факс +7 (4872) 32-71-14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>; по адресу</w:t>
      </w:r>
      <w:r w:rsidR="00056827" w:rsidRPr="00056827">
        <w:rPr>
          <w:rFonts w:ascii="Times New Roman" w:eastAsia="Bookman Old Style" w:hAnsi="Times New Roman" w:cs="Times New Roman"/>
          <w:sz w:val="20"/>
          <w:szCs w:val="20"/>
        </w:rPr>
        <w:t>:</w:t>
      </w:r>
      <w:r w:rsidR="00056827" w:rsidRPr="00927762">
        <w:rPr>
          <w:rFonts w:ascii="Times New Roman" w:eastAsia="Bookman Old Style" w:hAnsi="Times New Roman" w:cs="Times New Roman"/>
          <w:sz w:val="20"/>
          <w:szCs w:val="20"/>
        </w:rPr>
        <w:t xml:space="preserve"> </w:t>
      </w:r>
      <w:r w:rsidR="00927762" w:rsidRPr="00056827">
        <w:rPr>
          <w:rFonts w:ascii="Times New Roman" w:eastAsia="Bookman Old Style" w:hAnsi="Times New Roman" w:cs="Times New Roman"/>
          <w:sz w:val="20"/>
          <w:szCs w:val="20"/>
        </w:rPr>
        <w:t>г.</w:t>
      </w:r>
      <w:r w:rsidR="00927762" w:rsidRPr="00927762">
        <w:rPr>
          <w:rFonts w:ascii="Times New Roman" w:eastAsia="Bookman Old Style" w:hAnsi="Times New Roman" w:cs="Times New Roman"/>
          <w:sz w:val="20"/>
          <w:szCs w:val="20"/>
        </w:rPr>
        <w:t xml:space="preserve"> Тула, ул. Тимирязева, д. 99, 300012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>;</w:t>
      </w:r>
      <w:r w:rsidR="00927762">
        <w:rPr>
          <w:rFonts w:ascii="Times New Roman" w:eastAsia="Bookman Old Style" w:hAnsi="Times New Roman" w:cs="Times New Roman"/>
          <w:sz w:val="20"/>
          <w:szCs w:val="20"/>
        </w:rPr>
        <w:t xml:space="preserve"> 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 xml:space="preserve">по электронной почте </w:t>
      </w:r>
      <w:r w:rsidR="00056827" w:rsidRPr="00056827">
        <w:rPr>
          <w:rFonts w:ascii="Times New Roman" w:hAnsi="Times New Roman" w:cs="Times New Roman"/>
          <w:b/>
          <w:sz w:val="20"/>
          <w:szCs w:val="24"/>
          <w:u w:val="single"/>
        </w:rPr>
        <w:t>tulenergo@tula.elektra.ru</w:t>
      </w:r>
      <w:r w:rsidR="00056827">
        <w:rPr>
          <w:rFonts w:ascii="Times New Roman" w:hAnsi="Times New Roman" w:cs="Times New Roman"/>
          <w:szCs w:val="24"/>
          <w:u w:val="single"/>
        </w:rPr>
        <w:t>.</w:t>
      </w:r>
      <w:r w:rsidR="00056827" w:rsidRPr="00056827">
        <w:rPr>
          <w:rFonts w:ascii="Times New Roman" w:eastAsia="Bookman Old Style" w:hAnsi="Times New Roman" w:cs="Times New Roman"/>
          <w:sz w:val="20"/>
          <w:szCs w:val="20"/>
        </w:rPr>
        <w:t xml:space="preserve"> </w:t>
      </w:r>
      <w:r w:rsidR="00927762" w:rsidRPr="00927762">
        <w:rPr>
          <w:rFonts w:ascii="Times New Roman" w:eastAsia="Bookman Old Style" w:hAnsi="Times New Roman" w:cs="Times New Roman"/>
          <w:sz w:val="20"/>
          <w:szCs w:val="20"/>
        </w:rPr>
        <w:t>Тел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>ефон</w:t>
      </w:r>
      <w:r w:rsidR="00927762" w:rsidRPr="00927762">
        <w:rPr>
          <w:rFonts w:ascii="Times New Roman" w:eastAsia="Bookman Old Style" w:hAnsi="Times New Roman" w:cs="Times New Roman"/>
          <w:b/>
          <w:sz w:val="20"/>
          <w:szCs w:val="20"/>
        </w:rPr>
        <w:t xml:space="preserve"> </w:t>
      </w:r>
      <w:r w:rsidR="00927762" w:rsidRPr="00927762">
        <w:rPr>
          <w:rFonts w:ascii="Times New Roman" w:eastAsia="Bookman Old Style" w:hAnsi="Times New Roman" w:cs="Times New Roman"/>
          <w:sz w:val="20"/>
          <w:szCs w:val="20"/>
        </w:rPr>
        <w:t>Един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>ого</w:t>
      </w:r>
      <w:r w:rsidR="00927762" w:rsidRPr="00927762">
        <w:rPr>
          <w:rFonts w:ascii="Times New Roman" w:eastAsia="Bookman Old Style" w:hAnsi="Times New Roman" w:cs="Times New Roman"/>
          <w:sz w:val="20"/>
          <w:szCs w:val="20"/>
        </w:rPr>
        <w:t xml:space="preserve"> контакт-центр</w:t>
      </w:r>
      <w:r w:rsidR="00056827">
        <w:rPr>
          <w:rFonts w:ascii="Times New Roman" w:eastAsia="Bookman Old Style" w:hAnsi="Times New Roman" w:cs="Times New Roman"/>
          <w:sz w:val="20"/>
          <w:szCs w:val="20"/>
        </w:rPr>
        <w:t>а</w:t>
      </w:r>
      <w:r w:rsidR="00927762" w:rsidRPr="00927762">
        <w:rPr>
          <w:rFonts w:ascii="Times New Roman" w:eastAsia="Bookman Old Style" w:hAnsi="Times New Roman" w:cs="Times New Roman"/>
          <w:sz w:val="20"/>
          <w:szCs w:val="20"/>
        </w:rPr>
        <w:t xml:space="preserve"> ГК «Россети»: 8-800-220-0-220</w:t>
      </w:r>
    </w:p>
    <w:p w:rsidR="00967AC2" w:rsidRPr="00967AC2" w:rsidRDefault="000348A2" w:rsidP="00967AC2">
      <w:pPr>
        <w:tabs>
          <w:tab w:val="center" w:pos="4820"/>
        </w:tabs>
        <w:spacing w:before="60" w:after="120" w:line="240" w:lineRule="auto"/>
        <w:ind w:firstLine="567"/>
        <w:jc w:val="both"/>
        <w:rPr>
          <w:rFonts w:ascii="Times New Roman" w:eastAsia="Bookman Old Style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eastAsia="Bookman Old Style" w:hAnsi="Times New Roman" w:cs="Times New Roman"/>
          <w:sz w:val="20"/>
          <w:szCs w:val="20"/>
        </w:rPr>
        <w:t xml:space="preserve">______________________ 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>район электрических сетей (РЭС):</w:t>
      </w:r>
      <w:r w:rsidRPr="004F7910">
        <w:rPr>
          <w:rFonts w:ascii="Times New Roman" w:eastAsia="Bookman Old Style" w:hAnsi="Times New Roman" w:cs="Times New Roman"/>
          <w:b/>
          <w:color w:val="FF0000"/>
          <w:sz w:val="20"/>
          <w:szCs w:val="20"/>
        </w:rPr>
        <w:t xml:space="preserve"> </w:t>
      </w:r>
      <w:r w:rsidRPr="00967AC2">
        <w:rPr>
          <w:rFonts w:ascii="Times New Roman" w:eastAsia="Bookman Old Style" w:hAnsi="Times New Roman" w:cs="Times New Roman"/>
          <w:b/>
          <w:color w:val="0D0D0D" w:themeColor="text1" w:themeTint="F2"/>
          <w:sz w:val="20"/>
          <w:szCs w:val="20"/>
        </w:rPr>
        <w:t>тел</w:t>
      </w:r>
      <w:r w:rsidRPr="0047762C">
        <w:rPr>
          <w:rFonts w:ascii="Times New Roman" w:eastAsia="Bookman Old Style" w:hAnsi="Times New Roman" w:cs="Times New Roman"/>
          <w:color w:val="0D0D0D" w:themeColor="text1" w:themeTint="F2"/>
          <w:sz w:val="20"/>
          <w:szCs w:val="20"/>
        </w:rPr>
        <w:t>._____________________</w:t>
      </w:r>
    </w:p>
    <w:p w:rsidR="00967AC2" w:rsidRPr="004F7910" w:rsidRDefault="000348A2" w:rsidP="00967AC2">
      <w:pPr>
        <w:tabs>
          <w:tab w:val="center" w:pos="4820"/>
        </w:tabs>
        <w:spacing w:before="120" w:after="0" w:line="240" w:lineRule="auto"/>
        <w:ind w:firstLine="567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sz w:val="20"/>
          <w:szCs w:val="20"/>
        </w:rPr>
        <w:t>6.</w:t>
      </w:r>
      <w:r w:rsidRPr="004F791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Руководители предприятий и организаций обязаны ознакомить с настоящим предупреждением и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требованием Правил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 лиц, назначенных для исполнения данного "Предупреждения" и других лиц, работающих в охранной зоне высоковольтных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>.</w:t>
      </w:r>
    </w:p>
    <w:p w:rsidR="00967AC2" w:rsidRPr="004F7910" w:rsidRDefault="000348A2" w:rsidP="00967AC2">
      <w:pPr>
        <w:spacing w:before="60" w:after="0" w:line="240" w:lineRule="auto"/>
        <w:ind w:firstLine="567"/>
        <w:jc w:val="both"/>
        <w:rPr>
          <w:rFonts w:ascii="Times New Roman" w:eastAsia="Bookman Old Style" w:hAnsi="Times New Roman" w:cs="Times New Roman"/>
          <w:b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7. Предприятия, организации и учреждения, допустившие повреждение высоковольтных электрических сетей в результате неправильного производства работ или из-за неудовлетворительного состояния установок, находящихся в зоне </w:t>
      </w:r>
      <w:r w:rsidRPr="004F7910">
        <w:rPr>
          <w:rFonts w:ascii="Times New Roman" w:eastAsia="Bookman Old Style" w:hAnsi="Times New Roman" w:cs="Times New Roman"/>
          <w:bCs/>
          <w:sz w:val="20"/>
          <w:szCs w:val="20"/>
        </w:rPr>
        <w:t>ЛЭП</w:t>
      </w: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, возмещают в установленном порядке материальный ущерб организации, эксплуатирующей высоковольтные электрические сети, а также несут административную и </w:t>
      </w:r>
      <w:r w:rsidRPr="004F7910">
        <w:rPr>
          <w:rFonts w:ascii="Times New Roman" w:eastAsia="Bookman Old Style" w:hAnsi="Times New Roman" w:cs="Times New Roman"/>
          <w:b/>
          <w:sz w:val="20"/>
          <w:szCs w:val="20"/>
        </w:rPr>
        <w:t>УГОЛОВНУЮ ОТВЕТСТВЕННОСТЬ В УСТАНОВЛЕННОМ ПОРЯДКЕ.</w:t>
      </w:r>
    </w:p>
    <w:p w:rsidR="0047762C" w:rsidRDefault="000348A2" w:rsidP="005C2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262F">
        <w:rPr>
          <w:rFonts w:ascii="Times New Roman" w:hAnsi="Times New Roman" w:cs="Times New Roman"/>
          <w:sz w:val="20"/>
          <w:szCs w:val="20"/>
        </w:rPr>
        <w:t>8. В целях информирования о последствиях нарушения Правил сообщаем Вам, что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0419C" w:rsidRDefault="000348A2" w:rsidP="005C2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419C">
        <w:rPr>
          <w:rFonts w:ascii="Times New Roman" w:hAnsi="Times New Roman" w:cs="Times New Roman"/>
          <w:sz w:val="20"/>
          <w:szCs w:val="20"/>
        </w:rPr>
        <w:t>- 25</w:t>
      </w:r>
      <w:r>
        <w:rPr>
          <w:rFonts w:ascii="Times New Roman" w:hAnsi="Times New Roman" w:cs="Times New Roman"/>
          <w:sz w:val="20"/>
          <w:szCs w:val="20"/>
        </w:rPr>
        <w:t xml:space="preserve">.06.2020 г. в 09 час.14 мин. в н.п. Лазарево Щекинского района Тульской области </w:t>
      </w:r>
      <w:r w:rsidR="00540CD1">
        <w:rPr>
          <w:rFonts w:ascii="Times New Roman" w:hAnsi="Times New Roman" w:cs="Times New Roman"/>
          <w:sz w:val="20"/>
          <w:szCs w:val="20"/>
        </w:rPr>
        <w:t>произошел тяжелый</w:t>
      </w:r>
      <w:r>
        <w:rPr>
          <w:rFonts w:ascii="Times New Roman" w:hAnsi="Times New Roman" w:cs="Times New Roman"/>
          <w:sz w:val="20"/>
          <w:szCs w:val="20"/>
        </w:rPr>
        <w:t xml:space="preserve"> несчастный случай при выполнении погрузочно-разгрузочных работ в охранной зоне </w:t>
      </w:r>
      <w:r w:rsidRPr="0070419C">
        <w:rPr>
          <w:rFonts w:ascii="Times New Roman" w:hAnsi="Times New Roman" w:cs="Times New Roman"/>
          <w:sz w:val="20"/>
          <w:szCs w:val="20"/>
        </w:rPr>
        <w:t>ВЛ 10 кВ № 6 РП № 41 Лазарево в пролете опор №№ 6-7 отп. Ржаво (мастерские)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2BC7" w:rsidRDefault="000348A2" w:rsidP="005C2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C2BC7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3.05.2014г. в 17 час. 03 мин. в д.</w:t>
      </w:r>
      <w:r w:rsidR="00540C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Каратеево Чернского района Тульской области произошел несчастный случай со смертельным исходом при валке деревьев в охранной зоне ВЛ-10 кВ №5 ПС №339 «Кальна» в пролете опор №100-101.</w:t>
      </w:r>
    </w:p>
    <w:p w:rsidR="0082665F" w:rsidRDefault="000348A2" w:rsidP="005C2BC7">
      <w:pPr>
        <w:spacing w:before="60" w:after="60" w:line="240" w:lineRule="auto"/>
        <w:ind w:firstLine="567"/>
        <w:jc w:val="both"/>
        <w:rPr>
          <w:rFonts w:ascii="Times New Roman" w:eastAsia="Bookman Old Style" w:hAnsi="Times New Roman" w:cs="Times New Roman"/>
          <w:iCs/>
          <w:sz w:val="20"/>
          <w:szCs w:val="20"/>
        </w:rPr>
      </w:pPr>
      <w:r w:rsidRPr="00BF4EF3">
        <w:rPr>
          <w:rFonts w:ascii="Times New Roman" w:eastAsia="Bookman Old Style" w:hAnsi="Times New Roman" w:cs="Times New Roman"/>
          <w:bCs/>
          <w:sz w:val="20"/>
          <w:szCs w:val="20"/>
        </w:rPr>
        <w:t>9. Для сведения сообщаю Вам, что охранная зона ЛЭП</w:t>
      </w:r>
      <w:r w:rsidRPr="00BF4EF3">
        <w:rPr>
          <w:rFonts w:ascii="Times New Roman" w:eastAsia="Bookman Old Style" w:hAnsi="Times New Roman" w:cs="Times New Roman"/>
          <w:iCs/>
          <w:sz w:val="20"/>
          <w:szCs w:val="20"/>
        </w:rPr>
        <w:t xml:space="preserve"> – </w:t>
      </w:r>
      <w:r w:rsidRPr="0082665F">
        <w:rPr>
          <w:rFonts w:ascii="Times New Roman" w:eastAsia="Bookman Old Style" w:hAnsi="Times New Roman" w:cs="Times New Roman"/>
          <w:iCs/>
          <w:sz w:val="20"/>
          <w:szCs w:val="20"/>
        </w:rPr>
        <w:t>это зона вдоль линии в виде земельного участка и воздушного пространства, ограниченная вертикальными плоскостями, отстоящими по обе стороны линии от крайних проводов на расстоянии для воздушной линии электропередачи:</w:t>
      </w:r>
    </w:p>
    <w:p w:rsidR="00967AC2" w:rsidRPr="004F7910" w:rsidRDefault="000348A2" w:rsidP="00967A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418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bCs/>
          <w:spacing w:val="10"/>
          <w:sz w:val="20"/>
          <w:szCs w:val="20"/>
        </w:rPr>
        <w:t xml:space="preserve">0,4 кВ - </w:t>
      </w:r>
      <w:r w:rsidRPr="00850F59">
        <w:rPr>
          <w:rFonts w:ascii="Times New Roman" w:eastAsia="Bookman Old Style" w:hAnsi="Times New Roman" w:cs="Times New Roman"/>
          <w:b/>
          <w:bCs/>
          <w:spacing w:val="10"/>
          <w:sz w:val="20"/>
          <w:szCs w:val="20"/>
        </w:rPr>
        <w:t>2 м</w:t>
      </w:r>
      <w:r w:rsidRPr="004F7910">
        <w:rPr>
          <w:rFonts w:ascii="Times New Roman" w:eastAsia="Bookman Old Style" w:hAnsi="Times New Roman" w:cs="Times New Roman"/>
          <w:bCs/>
          <w:spacing w:val="10"/>
          <w:sz w:val="20"/>
          <w:szCs w:val="20"/>
        </w:rPr>
        <w:t>.</w:t>
      </w:r>
    </w:p>
    <w:p w:rsidR="00967AC2" w:rsidRPr="004F7910" w:rsidRDefault="000348A2" w:rsidP="00967A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418"/>
        </w:tabs>
        <w:spacing w:after="0" w:line="240" w:lineRule="auto"/>
        <w:ind w:left="426" w:firstLine="141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bCs/>
          <w:spacing w:val="10"/>
          <w:sz w:val="20"/>
          <w:szCs w:val="20"/>
        </w:rPr>
        <w:t xml:space="preserve">10 кВ  - </w:t>
      </w:r>
      <w:r w:rsidRPr="00850F59">
        <w:rPr>
          <w:rFonts w:ascii="Times New Roman" w:eastAsia="Bookman Old Style" w:hAnsi="Times New Roman" w:cs="Times New Roman"/>
          <w:b/>
          <w:bCs/>
          <w:spacing w:val="10"/>
          <w:sz w:val="20"/>
          <w:szCs w:val="20"/>
        </w:rPr>
        <w:t>10 м.</w:t>
      </w:r>
    </w:p>
    <w:p w:rsidR="00967AC2" w:rsidRPr="004F7910" w:rsidRDefault="000348A2" w:rsidP="00967A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418"/>
          <w:tab w:val="left" w:pos="3499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sz w:val="20"/>
          <w:szCs w:val="20"/>
        </w:rPr>
        <w:t xml:space="preserve">35 </w:t>
      </w:r>
      <w:r w:rsidRPr="004F7910">
        <w:rPr>
          <w:rFonts w:ascii="Times New Roman" w:eastAsia="Bookman Old Style" w:hAnsi="Times New Roman" w:cs="Times New Roman"/>
          <w:bCs/>
          <w:spacing w:val="10"/>
          <w:sz w:val="20"/>
          <w:szCs w:val="20"/>
        </w:rPr>
        <w:t xml:space="preserve">кВ   - </w:t>
      </w:r>
      <w:r w:rsidRPr="00850F59">
        <w:rPr>
          <w:rFonts w:ascii="Times New Roman" w:eastAsia="Bookman Old Style" w:hAnsi="Times New Roman" w:cs="Times New Roman"/>
          <w:b/>
          <w:bCs/>
          <w:spacing w:val="10"/>
          <w:sz w:val="20"/>
          <w:szCs w:val="20"/>
        </w:rPr>
        <w:t>15 м.</w:t>
      </w:r>
    </w:p>
    <w:p w:rsidR="00967AC2" w:rsidRPr="004F7910" w:rsidRDefault="000348A2" w:rsidP="00967AC2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418"/>
          <w:tab w:val="left" w:pos="3499"/>
        </w:tabs>
        <w:spacing w:after="0" w:line="240" w:lineRule="auto"/>
        <w:ind w:left="426" w:firstLine="141"/>
        <w:jc w:val="both"/>
        <w:rPr>
          <w:rFonts w:ascii="Times New Roman" w:eastAsia="Bookman Old Style" w:hAnsi="Times New Roman" w:cs="Times New Roman"/>
          <w:sz w:val="20"/>
          <w:szCs w:val="20"/>
        </w:rPr>
      </w:pPr>
      <w:r w:rsidRPr="004F7910">
        <w:rPr>
          <w:rFonts w:ascii="Times New Roman" w:eastAsia="Bookman Old Style" w:hAnsi="Times New Roman" w:cs="Times New Roman"/>
          <w:bCs/>
          <w:spacing w:val="10"/>
          <w:sz w:val="20"/>
          <w:szCs w:val="20"/>
        </w:rPr>
        <w:t xml:space="preserve">110 кВ - </w:t>
      </w:r>
      <w:r w:rsidRPr="00850F59">
        <w:rPr>
          <w:rFonts w:ascii="Times New Roman" w:eastAsia="Bookman Old Style" w:hAnsi="Times New Roman" w:cs="Times New Roman"/>
          <w:b/>
          <w:bCs/>
          <w:spacing w:val="10"/>
          <w:sz w:val="20"/>
          <w:szCs w:val="20"/>
        </w:rPr>
        <w:t>20 м.</w:t>
      </w:r>
    </w:p>
    <w:p w:rsidR="00967AC2" w:rsidRPr="004F7910" w:rsidRDefault="000348A2" w:rsidP="00967AC2">
      <w:pPr>
        <w:spacing w:before="12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>РАСПИСКА:</w:t>
      </w:r>
    </w:p>
    <w:p w:rsidR="00967AC2" w:rsidRPr="004F7910" w:rsidRDefault="000348A2" w:rsidP="00967AC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7910">
        <w:rPr>
          <w:rFonts w:ascii="Times New Roman" w:hAnsi="Times New Roman" w:cs="Times New Roman"/>
          <w:sz w:val="20"/>
          <w:szCs w:val="20"/>
        </w:rPr>
        <w:t>Предупреждение о соблюдении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получил:</w:t>
      </w:r>
    </w:p>
    <w:p w:rsidR="00967AC2" w:rsidRPr="005B4B27" w:rsidRDefault="000348A2" w:rsidP="00967AC2">
      <w:pPr>
        <w:spacing w:after="0"/>
        <w:rPr>
          <w:rFonts w:ascii="Times New Roman" w:hAnsi="Times New Roman"/>
          <w:sz w:val="24"/>
          <w:szCs w:val="24"/>
        </w:rPr>
      </w:pPr>
      <w:r w:rsidRPr="004F7910">
        <w:rPr>
          <w:rFonts w:ascii="Times New Roman" w:hAnsi="Times New Roman"/>
          <w:sz w:val="20"/>
          <w:szCs w:val="20"/>
        </w:rPr>
        <w:t xml:space="preserve"> «____» _________</w:t>
      </w:r>
      <w:r w:rsidRPr="004060A3">
        <w:rPr>
          <w:rFonts w:ascii="Times New Roman" w:hAnsi="Times New Roman"/>
          <w:sz w:val="20"/>
          <w:szCs w:val="20"/>
          <w:u w:val="single"/>
        </w:rPr>
        <w:t>20</w:t>
      </w:r>
      <w:r w:rsidR="00927762">
        <w:rPr>
          <w:rFonts w:ascii="Times New Roman" w:hAnsi="Times New Roman"/>
          <w:sz w:val="20"/>
          <w:szCs w:val="20"/>
          <w:u w:val="single"/>
        </w:rPr>
        <w:t>___</w:t>
      </w:r>
      <w:r w:rsidRPr="004F7910">
        <w:rPr>
          <w:rFonts w:ascii="Times New Roman" w:hAnsi="Times New Roman"/>
          <w:sz w:val="20"/>
          <w:szCs w:val="20"/>
        </w:rPr>
        <w:t>г.</w:t>
      </w:r>
      <w:r w:rsidRPr="005B4B27">
        <w:rPr>
          <w:rFonts w:ascii="Times New Roman" w:hAnsi="Times New Roman"/>
          <w:sz w:val="24"/>
          <w:szCs w:val="24"/>
        </w:rPr>
        <w:t xml:space="preserve">  _______</w:t>
      </w:r>
      <w:r>
        <w:rPr>
          <w:rFonts w:ascii="Times New Roman" w:hAnsi="Times New Roman"/>
          <w:sz w:val="24"/>
          <w:szCs w:val="24"/>
        </w:rPr>
        <w:t>_</w:t>
      </w:r>
      <w:r w:rsidRPr="005B4B27">
        <w:rPr>
          <w:rFonts w:ascii="Times New Roman" w:hAnsi="Times New Roman"/>
          <w:sz w:val="24"/>
          <w:szCs w:val="24"/>
        </w:rPr>
        <w:t>________  _</w:t>
      </w:r>
      <w:r>
        <w:rPr>
          <w:rFonts w:ascii="Times New Roman" w:hAnsi="Times New Roman"/>
          <w:sz w:val="24"/>
          <w:szCs w:val="24"/>
        </w:rPr>
        <w:t>_</w:t>
      </w:r>
      <w:r w:rsidRPr="005B4B2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5B4B27">
        <w:rPr>
          <w:rFonts w:ascii="Times New Roman" w:hAnsi="Times New Roman"/>
          <w:sz w:val="24"/>
          <w:szCs w:val="24"/>
        </w:rPr>
        <w:t xml:space="preserve">____________  </w:t>
      </w:r>
      <w:r>
        <w:rPr>
          <w:rFonts w:ascii="Times New Roman" w:hAnsi="Times New Roman"/>
          <w:sz w:val="24"/>
          <w:szCs w:val="24"/>
        </w:rPr>
        <w:t>______________________</w:t>
      </w:r>
      <w:r w:rsidRPr="005B4B27">
        <w:rPr>
          <w:rFonts w:ascii="Times New Roman" w:hAnsi="Times New Roman"/>
          <w:sz w:val="24"/>
          <w:szCs w:val="24"/>
        </w:rPr>
        <w:t xml:space="preserve">    </w:t>
      </w:r>
    </w:p>
    <w:p w:rsidR="00967AC2" w:rsidRPr="00181AD4" w:rsidRDefault="000348A2" w:rsidP="00967AC2">
      <w:pPr>
        <w:tabs>
          <w:tab w:val="left" w:pos="3495"/>
        </w:tabs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181AD4">
        <w:rPr>
          <w:rFonts w:ascii="Times New Roman" w:hAnsi="Times New Roman" w:cs="Times New Roman"/>
          <w:sz w:val="16"/>
          <w:szCs w:val="16"/>
        </w:rPr>
        <w:t xml:space="preserve">(подпись лица, получившего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81AD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181AD4">
        <w:rPr>
          <w:rFonts w:ascii="Times New Roman" w:hAnsi="Times New Roman" w:cs="Times New Roman"/>
          <w:sz w:val="16"/>
          <w:szCs w:val="16"/>
        </w:rPr>
        <w:t xml:space="preserve">(предприятие, организация)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81AD4">
        <w:rPr>
          <w:rFonts w:ascii="Times New Roman" w:hAnsi="Times New Roman" w:cs="Times New Roman"/>
          <w:sz w:val="16"/>
          <w:szCs w:val="16"/>
        </w:rPr>
        <w:t xml:space="preserve"> (должность, фамилия)</w:t>
      </w:r>
    </w:p>
    <w:p w:rsidR="00967AC2" w:rsidRPr="00181AD4" w:rsidRDefault="000348A2" w:rsidP="00056827">
      <w:pPr>
        <w:tabs>
          <w:tab w:val="left" w:pos="3495"/>
        </w:tabs>
        <w:ind w:right="396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81AD4">
        <w:rPr>
          <w:rFonts w:ascii="Times New Roman" w:hAnsi="Times New Roman" w:cs="Times New Roman"/>
          <w:sz w:val="16"/>
          <w:szCs w:val="16"/>
        </w:rPr>
        <w:t>предупреждение)</w:t>
      </w:r>
      <w:bookmarkStart w:id="0" w:name="_GoBack"/>
      <w:bookmarkEnd w:id="0"/>
    </w:p>
    <w:sectPr w:rsidR="00967AC2" w:rsidRPr="00181AD4" w:rsidSect="00056827">
      <w:pgSz w:w="11906" w:h="16838"/>
      <w:pgMar w:top="567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40005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530"/>
    <w:multiLevelType w:val="hybridMultilevel"/>
    <w:tmpl w:val="9776083A"/>
    <w:lvl w:ilvl="0" w:tplc="C30C196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1E62E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9F8936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0465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2418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8FAD2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5A649E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9823E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354D5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348A2"/>
    <w:rsid w:val="00041308"/>
    <w:rsid w:val="00056827"/>
    <w:rsid w:val="00057EFE"/>
    <w:rsid w:val="000C6517"/>
    <w:rsid w:val="000D631D"/>
    <w:rsid w:val="00181AD4"/>
    <w:rsid w:val="001B4EEE"/>
    <w:rsid w:val="00262CE3"/>
    <w:rsid w:val="002A60D5"/>
    <w:rsid w:val="002D6651"/>
    <w:rsid w:val="00304A15"/>
    <w:rsid w:val="004060A3"/>
    <w:rsid w:val="0042711F"/>
    <w:rsid w:val="0047762C"/>
    <w:rsid w:val="004F7910"/>
    <w:rsid w:val="00527B54"/>
    <w:rsid w:val="00540CD1"/>
    <w:rsid w:val="005B4B27"/>
    <w:rsid w:val="005C2BC7"/>
    <w:rsid w:val="005D200D"/>
    <w:rsid w:val="005D3D06"/>
    <w:rsid w:val="006506F3"/>
    <w:rsid w:val="00661C32"/>
    <w:rsid w:val="0067107F"/>
    <w:rsid w:val="00680C44"/>
    <w:rsid w:val="00691430"/>
    <w:rsid w:val="006A62E2"/>
    <w:rsid w:val="006C4914"/>
    <w:rsid w:val="006D6893"/>
    <w:rsid w:val="006E5024"/>
    <w:rsid w:val="006F262F"/>
    <w:rsid w:val="0070419C"/>
    <w:rsid w:val="00715D4B"/>
    <w:rsid w:val="00732865"/>
    <w:rsid w:val="007A6E20"/>
    <w:rsid w:val="007F386D"/>
    <w:rsid w:val="00803DED"/>
    <w:rsid w:val="00810C7F"/>
    <w:rsid w:val="0082665F"/>
    <w:rsid w:val="00826CE7"/>
    <w:rsid w:val="00850F59"/>
    <w:rsid w:val="00854E68"/>
    <w:rsid w:val="008D53BD"/>
    <w:rsid w:val="00927762"/>
    <w:rsid w:val="00967AC2"/>
    <w:rsid w:val="00A004F8"/>
    <w:rsid w:val="00A26B18"/>
    <w:rsid w:val="00A326E3"/>
    <w:rsid w:val="00A374F8"/>
    <w:rsid w:val="00A7650F"/>
    <w:rsid w:val="00AB7E64"/>
    <w:rsid w:val="00B63140"/>
    <w:rsid w:val="00BB2189"/>
    <w:rsid w:val="00BF4EF3"/>
    <w:rsid w:val="00C2646F"/>
    <w:rsid w:val="00C45507"/>
    <w:rsid w:val="00C706A7"/>
    <w:rsid w:val="00C81404"/>
    <w:rsid w:val="00D1055F"/>
    <w:rsid w:val="00D66ACD"/>
    <w:rsid w:val="00D77071"/>
    <w:rsid w:val="00E04026"/>
    <w:rsid w:val="00EE3DA2"/>
    <w:rsid w:val="00F202C5"/>
    <w:rsid w:val="00F41C1D"/>
    <w:rsid w:val="00F63783"/>
    <w:rsid w:val="00FA0BA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E52C5-1C4B-44AF-89D2-ED897A9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A9"/>
    <w:rPr>
      <w:rFonts w:ascii="Tahoma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5D3D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table" w:styleId="a7">
    <w:name w:val="Table Grid"/>
    <w:basedOn w:val="a1"/>
    <w:uiPriority w:val="59"/>
    <w:rsid w:val="00967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660542579A46962C1946DF1CD71E0A0C6EDF128A44A8DE67E184B2388C5370A0AD9A5454ABEA8J4O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05E164C541B9535593C3F96E0F20C2A070047BA7A6FC911629F95C09AC8555387249769A550E1CZFM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2A04-BA17-4AF6-B3D0-7DBB6CE0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Монахов Вадим Александрович</cp:lastModifiedBy>
  <cp:revision>7</cp:revision>
  <cp:lastPrinted>2022-12-02T11:38:00Z</cp:lastPrinted>
  <dcterms:created xsi:type="dcterms:W3CDTF">2022-12-02T11:39:00Z</dcterms:created>
  <dcterms:modified xsi:type="dcterms:W3CDTF">2025-01-30T06:18:00Z</dcterms:modified>
</cp:coreProperties>
</file>