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установления границ </w:t>
      </w:r>
      <w:proofErr w:type="spellStart"/>
      <w:r>
        <w:rPr>
          <w:rFonts w:ascii="Times New Roman" w:hAnsi="Times New Roman"/>
          <w:b/>
          <w:sz w:val="28"/>
        </w:rPr>
        <w:t>водоохранных</w:t>
      </w:r>
      <w:proofErr w:type="spellEnd"/>
      <w:r>
        <w:rPr>
          <w:rFonts w:ascii="Times New Roman" w:hAnsi="Times New Roman"/>
          <w:b/>
          <w:sz w:val="28"/>
        </w:rPr>
        <w:t xml:space="preserve"> зон</w:t>
      </w:r>
    </w:p>
    <w:p w:rsidR="00F07F15" w:rsidRDefault="00962B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Водоохранными</w:t>
      </w:r>
      <w:proofErr w:type="spellEnd"/>
      <w:r>
        <w:rPr>
          <w:rFonts w:ascii="Times New Roman" w:hAnsi="Times New Roman"/>
          <w:sz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таких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01.03.2025 вступило в силу постановление Правительства Российской Федерации от 31.10.2024 № 1459, которым утверждены новые Правила определения границ </w:t>
      </w:r>
      <w:proofErr w:type="spellStart"/>
      <w:r>
        <w:rPr>
          <w:rFonts w:ascii="Times New Roman" w:hAnsi="Times New Roman"/>
          <w:sz w:val="28"/>
        </w:rPr>
        <w:t>водоохранных</w:t>
      </w:r>
      <w:proofErr w:type="spellEnd"/>
      <w:r>
        <w:rPr>
          <w:rFonts w:ascii="Times New Roman" w:hAnsi="Times New Roman"/>
          <w:sz w:val="28"/>
        </w:rPr>
        <w:t xml:space="preserve"> зон и прибрежных защитных полос водных объектов.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Границы </w:t>
      </w:r>
      <w:proofErr w:type="spellStart"/>
      <w:r>
        <w:rPr>
          <w:rFonts w:ascii="Times New Roman" w:hAnsi="Times New Roman"/>
          <w:sz w:val="28"/>
        </w:rPr>
        <w:t>водоохранных</w:t>
      </w:r>
      <w:proofErr w:type="spellEnd"/>
      <w:r>
        <w:rPr>
          <w:rFonts w:ascii="Times New Roman" w:hAnsi="Times New Roman"/>
          <w:sz w:val="28"/>
        </w:rPr>
        <w:t xml:space="preserve"> зон и границ прибрежных защитных полос водных объектов должны быть обозначены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Новые меры направлены на информирование граждан и организаций о специальном режиме хозяйственной и иной деятельности в таких зонах.</w:t>
      </w:r>
      <w:r>
        <w:rPr>
          <w:rFonts w:ascii="Times New Roman" w:hAnsi="Times New Roman"/>
          <w:sz w:val="28"/>
        </w:rPr>
        <w:br/>
        <w:t>Это позволит предотвратить загрязнение, засорение, заиление водных объектов и истощение их вод, а также сохранить среду обитания водных биологических ресурсов и других объектов флоры и фауны.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нарушение специального режима осуществления хозяйственной и иной деятельности в </w:t>
      </w:r>
      <w:proofErr w:type="spellStart"/>
      <w:r>
        <w:rPr>
          <w:rFonts w:ascii="Times New Roman" w:hAnsi="Times New Roman"/>
          <w:sz w:val="28"/>
        </w:rPr>
        <w:t>водоохранной</w:t>
      </w:r>
      <w:proofErr w:type="spellEnd"/>
      <w:r>
        <w:rPr>
          <w:rFonts w:ascii="Times New Roman" w:hAnsi="Times New Roman"/>
          <w:sz w:val="28"/>
        </w:rPr>
        <w:t xml:space="preserve"> зоне водного объекта предусмотрена административная ответственность по ч. 1 ст. 8.42 КоАП РФ в виде штрафа для граждан в размере до 4 500 рублей; для должностных лиц - до 12 000 руб.; для юридических лиц - до 400 000 руб.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903AE"/>
    <w:rsid w:val="000E16BB"/>
    <w:rsid w:val="00180CCE"/>
    <w:rsid w:val="00247542"/>
    <w:rsid w:val="003132D3"/>
    <w:rsid w:val="00433C64"/>
    <w:rsid w:val="00623036"/>
    <w:rsid w:val="00886BCA"/>
    <w:rsid w:val="00950182"/>
    <w:rsid w:val="00962BCA"/>
    <w:rsid w:val="00A23AF8"/>
    <w:rsid w:val="00BA582A"/>
    <w:rsid w:val="00C66DF5"/>
    <w:rsid w:val="00DC5876"/>
    <w:rsid w:val="00ED79F2"/>
    <w:rsid w:val="00EE38E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2025-06-02T11:50:00Z</dcterms:created>
  <dcterms:modified xsi:type="dcterms:W3CDTF">2025-06-02T11:51:00Z</dcterms:modified>
</cp:coreProperties>
</file>