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</w:rPr>
        <w:t>Ответственность за незаконную вырубку лесных насаждений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42 Конституции Российской Федерации гарантировано право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  <w:r>
        <w:rPr>
          <w:rFonts w:ascii="Times New Roman" w:hAnsi="Times New Roman"/>
          <w:sz w:val="28"/>
        </w:rPr>
        <w:br/>
        <w:t>Нарушители лесного законодательства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Уголовное законодательство предусматривает три вида преступлений, где объектом посягательства выступают лесные насаждения: ст. 260 Уголовного кодекса Российской Федерации (далее – УК РФ) – незаконная рубка лесных насаждений; ст. 261 УК РФ – уничтожение или повреждение лесных насаждений; ст. 191.1 УК РФ – приобретение, хранение, переработка в целях сбыта или сбыт заведомо незаконно заготовленной древесины.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разграничения уголовно наказуемой незаконной рубки лесных насаждений (ч. 1 ст. 260 УК РФ) и незаконной рубки лесных насаждений, административная ответственность за которую предусмотрена частями 1 и 2 статьи 8.28 Кодекса Российской Федерации об административных правонарушениях (далее – КоАП РФ), является значительный размер ущерба, причиненного посягательством, который должен превышать пять тысяч рублей.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учитывать, что квалификации по вышеуказанным частям статьи 8.28 КоАП РФ подлежит допущенное лицом повреждение лесных насаждений, которое не привело к прекращению их роста, независимо от размера причиненного ущерба, либо повреждение лесных насаждений до степени прекращения их роста при отсутствии признаков преступлений, предусмотренных пунктами «а» и «в» части 2 статьи 260 УК РФ, если размер причиненного ущерба не достиг размера, определяемого в качестве значительного в соответствии с примечанием к статье 260 УК РФ.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Административное правонарушение влечет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насаждениям, который  </w:t>
      </w:r>
      <w:r>
        <w:rPr>
          <w:rFonts w:ascii="Times New Roman" w:hAnsi="Times New Roman"/>
          <w:sz w:val="28"/>
        </w:rPr>
        <w:lastRenderedPageBreak/>
        <w:t>рассчитывается в соответствии с особенностями возмещения вреда, причиненного лесам и находящимся в них природным объектам, вследствие нарушения лесного законодательства, утвержденными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F07F15" w:rsidRDefault="00F07F15">
      <w:pPr>
        <w:spacing w:after="0" w:line="240" w:lineRule="auto"/>
        <w:ind w:firstLine="709"/>
        <w:jc w:val="both"/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2662C3"/>
    <w:rsid w:val="003132D3"/>
    <w:rsid w:val="00432A80"/>
    <w:rsid w:val="00433C64"/>
    <w:rsid w:val="00623036"/>
    <w:rsid w:val="00754624"/>
    <w:rsid w:val="008172F6"/>
    <w:rsid w:val="00950182"/>
    <w:rsid w:val="00962BCA"/>
    <w:rsid w:val="009E56BA"/>
    <w:rsid w:val="00A23AF8"/>
    <w:rsid w:val="00BA582A"/>
    <w:rsid w:val="00C66DF5"/>
    <w:rsid w:val="00DC5876"/>
    <w:rsid w:val="00E044C8"/>
    <w:rsid w:val="00E1297D"/>
    <w:rsid w:val="00ED79F2"/>
    <w:rsid w:val="00EE38E7"/>
    <w:rsid w:val="00F07F15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2025-06-02T11:54:00Z</dcterms:created>
  <dcterms:modified xsi:type="dcterms:W3CDTF">2025-06-02T11:54:00Z</dcterms:modified>
</cp:coreProperties>
</file>