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pStyle w:val="1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Порядок проведения голосования на общих собраниях собственников помещений в многоквартирном доме</w:t>
      </w:r>
    </w:p>
    <w:p w:rsidR="00F07F15" w:rsidRDefault="00962BCA">
      <w:pPr>
        <w:pStyle w:val="10"/>
        <w:spacing w:before="0" w:after="0" w:line="240" w:lineRule="auto"/>
        <w:jc w:val="center"/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</w:rPr>
        <w:t>Узловская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межрайонная прокуратура)</w:t>
      </w:r>
      <w:r>
        <w:rPr>
          <w:sz w:val="26"/>
        </w:rPr>
        <w:br/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№ 463-ФЗ от 13.12.2024 внесены изменения в Жилищный кодекс Российской Федерации и Федеральный закон «О государственной информационной системе жилищно-коммунального хозяйства», позволяющие проводить голосование на общих собраниях собственников жилья через портал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».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Инициатором собрания может быть управляющая организация, осуществляющая управление многоквартирным домом по договору управления, собственник помещений в многоквартирном доме, которые обязаны сообщить собственникам помещений в данном доме о проведении собрания не позднее чем за десять дней до даты его проведения.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собрания теперь сообщается через портал ГИС ЖКХ, а также дополнительно должен быть использован еще один из вариантов уведомления: отправка каждому собственнику заказным письмом; вручение под роспись; размещение на досках объявлений.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уведомление размещено в ГИС ЖКХ, собственники при входе на портал «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» автоматически получают уведомление о том, что в их доме состоится собрание, а также могут ознакомиться с его повесткой.</w:t>
      </w:r>
      <w:r>
        <w:rPr>
          <w:rFonts w:ascii="Times New Roman" w:hAnsi="Times New Roman"/>
          <w:sz w:val="28"/>
        </w:rPr>
        <w:br/>
        <w:t>Информация считается полученной в момент входа в личный кабинет.</w:t>
      </w:r>
      <w:r>
        <w:rPr>
          <w:rFonts w:ascii="Times New Roman" w:hAnsi="Times New Roman"/>
          <w:sz w:val="28"/>
        </w:rPr>
        <w:br/>
        <w:t>Далее, в установленный срок жильцы голосуют онлайн по вынесенным на повестку дня вопросам и после окончания голосования формируется итоговый протокол, который также размещается на портале.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изменения позволят повысить собираемость голосов, исключить подделку подписей, а тем самым обеспечить наличие кворума и легитимность принятого решения.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Вышеуказанные изменения законодательства вступили в силу с 01.03.2025.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5A1402"/>
    <w:rsid w:val="00962BCA"/>
    <w:rsid w:val="00A23AF8"/>
    <w:rsid w:val="00D21579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Порядок проведения голосования на общих собраниях собственников помещений в мног</vt:lpstr>
      <vt:lpstr>(Узловская межрайонная прокуратура) </vt:lpstr>
      <vt:lpstr>Ответственность за неуведомление о трудоустройстве бывшего государственного или </vt:lpstr>
      <vt:lpstr>(Узловская межрайонная прокуратура) </vt:lpstr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2025-06-02T11:45:00Z</dcterms:created>
  <dcterms:modified xsi:type="dcterms:W3CDTF">2025-06-02T11:46:00Z</dcterms:modified>
</cp:coreProperties>
</file>