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17" w:rsidRDefault="00F405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Если обнаружили, что являетесь двойником должника по исполнительному производству. Что делать? 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DF5817" w:rsidRDefault="00F4056F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установлении такого факта гражданам следует обратиться в УФССП России по Пермскому краю и представить документы, позволяющие однозначно идентифицировать гражданина (СНИЛС, ИНН, серия и номер документа, удостоверяющего личность, номер свидетельства о регистрации транспортного средства, ОГРН).</w:t>
      </w:r>
    </w:p>
    <w:p w:rsidR="00DF5817" w:rsidRDefault="00F4056F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получения документов, подтверждающих ошибочную идентификацию гражданина как должника по исполнительному производству, судебный пристав-исполнитель, возбудивший исполнительное производство, должен незамедлительно отменить все наложенные на гражданина ограничения.</w:t>
      </w:r>
    </w:p>
    <w:p w:rsidR="00DF5817" w:rsidRDefault="00F4056F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можно воспользоваться сервисом «Подача заявлений и ходатайств» в региональное управление службы судебных приставов на портале </w:t>
      </w:r>
      <w:proofErr w:type="spellStart"/>
      <w:r>
        <w:rPr>
          <w:rFonts w:ascii="Times New Roman" w:hAnsi="Times New Roman"/>
          <w:sz w:val="28"/>
        </w:rPr>
        <w:t>Госуслуг</w:t>
      </w:r>
      <w:proofErr w:type="spellEnd"/>
      <w:r>
        <w:rPr>
          <w:rFonts w:ascii="Times New Roman" w:hAnsi="Times New Roman"/>
          <w:sz w:val="28"/>
        </w:rPr>
        <w:t xml:space="preserve"> либо с помощью сервиса «Интернет – приемная» на официальном сайте ведомства, выбрав тему: «Я двойник!», в официальном аккаунте ФССП России в социальной сети </w:t>
      </w:r>
      <w:proofErr w:type="spellStart"/>
      <w:r>
        <w:rPr>
          <w:rFonts w:ascii="Times New Roman" w:hAnsi="Times New Roman"/>
          <w:sz w:val="28"/>
        </w:rPr>
        <w:t>ВКонтакте</w:t>
      </w:r>
      <w:proofErr w:type="spellEnd"/>
      <w:r>
        <w:rPr>
          <w:rFonts w:ascii="Times New Roman" w:hAnsi="Times New Roman"/>
          <w:sz w:val="28"/>
        </w:rPr>
        <w:t>.</w:t>
      </w:r>
    </w:p>
    <w:p w:rsidR="00DF5817" w:rsidRDefault="00F4056F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получения приставами документов, подтверждающих ошибочную идентификацию гражданина, ранее наложенные ограничения незамедлительно отменяются.</w:t>
      </w:r>
    </w:p>
    <w:p w:rsidR="00DF5817" w:rsidRDefault="00DF5817">
      <w:pPr>
        <w:spacing w:after="150" w:line="240" w:lineRule="auto"/>
        <w:jc w:val="both"/>
        <w:outlineLvl w:val="0"/>
        <w:rPr>
          <w:rFonts w:ascii="Times New Roman" w:hAnsi="Times New Roman"/>
          <w:b/>
          <w:color w:val="333333"/>
          <w:sz w:val="28"/>
        </w:rPr>
      </w:pPr>
    </w:p>
    <w:p w:rsidR="00DF5817" w:rsidRDefault="00F405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 прокурора                                                                    Л.Н. Давыденко </w:t>
      </w:r>
      <w:bookmarkStart w:id="0" w:name="_GoBack"/>
      <w:bookmarkEnd w:id="0"/>
    </w:p>
    <w:sectPr w:rsidR="00DF581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17"/>
    <w:rsid w:val="001D357E"/>
    <w:rsid w:val="00216177"/>
    <w:rsid w:val="003739B3"/>
    <w:rsid w:val="004B287C"/>
    <w:rsid w:val="005E3DB7"/>
    <w:rsid w:val="005E7759"/>
    <w:rsid w:val="0073329A"/>
    <w:rsid w:val="007575EE"/>
    <w:rsid w:val="00782760"/>
    <w:rsid w:val="0093299E"/>
    <w:rsid w:val="00AA3DB6"/>
    <w:rsid w:val="00B108A6"/>
    <w:rsid w:val="00C30865"/>
    <w:rsid w:val="00CA38B5"/>
    <w:rsid w:val="00DA32BE"/>
    <w:rsid w:val="00DE3911"/>
    <w:rsid w:val="00DF5817"/>
    <w:rsid w:val="00E71C66"/>
    <w:rsid w:val="00F4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5A40F-E39C-43AD-A193-A68E4961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rmal (Web)"/>
    <w:basedOn w:val="a"/>
    <w:link w:val="a5"/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/>
      <vt:lpstr/>
      <vt:lpstr>Уголовная ответственность за коррупционные нарушения (Узловская межрайонная прок</vt:lpstr>
      <vt:lpstr/>
      <vt:lpstr/>
      <vt:lpstr/>
      <vt:lpstr>Управление транспортным средством в состоянии опьянения (Узловская межрайонная п</vt:lpstr>
      <vt:lpstr/>
      <vt:lpstr>Профилактика правонарушений и безопасность несовершеннолетних в период летних ка</vt:lpstr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Столбовская</dc:creator>
  <cp:lastModifiedBy>Ирина А. Столбовская</cp:lastModifiedBy>
  <cp:revision>4</cp:revision>
  <dcterms:created xsi:type="dcterms:W3CDTF">2025-06-02T12:11:00Z</dcterms:created>
  <dcterms:modified xsi:type="dcterms:W3CDTF">2025-06-02T12:11:00Z</dcterms:modified>
</cp:coreProperties>
</file>