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РЕЕСТР  №1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адресов размещения ящиков в учреждениях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 Узловский район для анонимных обращений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рамках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val="en-US" w:eastAsia="ru-RU"/>
        </w:rPr>
        <w:t xml:space="preserve">2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>этап</w:t>
      </w:r>
      <w:r>
        <w:rPr>
          <w:b/>
          <w:bCs/>
          <w:iCs/>
          <w:sz w:val="28"/>
          <w:szCs w:val="28"/>
        </w:rPr>
        <w:t>а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 xml:space="preserve"> Общероссийской антинаркотической акции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>«Сообщи, где торгуют смертью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/>
      </w:tblPr>
      <w:tblGrid>
        <w:gridCol w:w="473"/>
        <w:gridCol w:w="4574"/>
        <w:gridCol w:w="2443"/>
        <w:gridCol w:w="1857"/>
      </w:tblGrid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Адрес образовательного учреждения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Телефон, факс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 (МБОУ СОШ № 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г. Узловая, ул. Володарского, д.5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6-33-45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№2 (МКОУ СОШ № 2)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Тульская, д.13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5-00-68</w:t>
            </w:r>
          </w:p>
        </w:tc>
      </w:tr>
      <w:tr>
        <w:trPr>
          <w:trHeight w:val="1258" w:hRule="atLeast"/>
        </w:trPr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№3 (МКОУ СОШ № 3)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по</w:t>
            </w:r>
            <w:r>
              <w:rPr>
                <w:rFonts w:eastAsia="Times New Roman" w:ascii="Times New Roman" w:hAnsi="Times New Roman"/>
                <w:lang w:val="en-US" w:eastAsia="ru-RU"/>
              </w:rPr>
              <w:t>c</w:t>
            </w:r>
            <w:r>
              <w:rPr>
                <w:rFonts w:eastAsia="Times New Roman" w:ascii="Times New Roman" w:hAnsi="Times New Roman"/>
                <w:lang w:eastAsia="ru-RU"/>
              </w:rPr>
              <w:t>. Дубовка, улица Советская, д. 20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7-11-81, 7-12-72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«Центр образования №4»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301603 Тульская область, г. Узловая, ул. Чехова, д.13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6-52-14,  6-52-09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«Центр образования Акимо-Ильинский»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301623, Тульская область, Узловский район, с. Ильинка, ул. Центральная, д. 39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9-34-24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 7 (МКОУ СОШ № 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Трудовые резервы, д.7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Autospacing="1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6-14-19</w:t>
            </w:r>
          </w:p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 9 (МКОУ СОШ № 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р-он, пос. Каменецкий, ул. Центральная, д.4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8(48731) 7-84-34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«Центр образования Люторический»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р-он, село Люторичи, д. 234а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9-28-30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казенное общеобразовательное учреждение средняя общеобразовательная школа № 11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МКОУ СОШ № 11)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пос. Майский, ул. Шахтеров 8а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7-97-36, 7-96-33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средняя общеобразовательная школа № 12 (МКОУ СОШ № 11)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301634, Тульская область, Узловский район, пос. Партизан, ул. Горняцкая, д. 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7-31-73, 7-31-54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гимназия (МБОУ гимназия)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квартал 50 лет Октября, д. 7а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5-57-49, 5-52-17, 5-68-68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№14»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квартал 5-я Птяилетка, ул. Лесная, д. 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5-78-79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Федоровский»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обл., Узловский район, дер.Фёдоровка, Школьная,1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9-25-30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средняя общеобразовательная школа №16 (МКОУ СОШ № 16)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301632, Тульская область, Узловский район, пос. Дубовка, квартал 5/15, ул. Комсомольская, д. № 2в.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7-29-56, 7-14-64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№17 (МБОУ СОШ № 17)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Узловский район, г. Узловая, ул. Кирова, д.4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6-27-28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№18 (МБОУ СОШ № 18)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Узловский район, пос. Дубовка, ул. Пионерская, д. 30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7-13-33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лицей (МБОУ лицей)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14 Декабря, д. 32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5-93-79, 5-94-87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№21 (МКОУ СОШ № 21)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301635, Тульская область, Узловский район, пос. Брусянский, ул. Пугачева, 53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7- 66 - 85, 7-67-84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№22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МБОУ СОШ № 22)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301607, Тульская область, г. Узловая, ул. Смоленского, д.3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6-17-37, 6-13-36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Бестужевский»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 Узловский район, пос. Бестужевский, д. 56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(48731)9-21-30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№25 (МКОУ ООШ № 25)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301624, Тульская область, с. Ивановка, дом 72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 31)9-64-30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№27 (МКОУ ООШ № 27)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301645, Тульская область, Узловский район, д. Прилесье, дом 81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9-22-30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№29 (МКОУ ООШ № 29)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301628, Тульская область, Узловский район, д. Ракитино, д. 17 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9-71-30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№30 (МКОУ ООШ № 30)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301637 Тульская область, Узловский район, с. Шаховское, ул. Мира д.11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9-53-30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Смородинский»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с. Смородино д.220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9-81-30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№59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МБОУ СОШ № 59)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Мира, д. 5а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6-38-16, 5-28-18</w:t>
            </w:r>
          </w:p>
        </w:tc>
      </w:tr>
      <w:tr>
        <w:trPr/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автономное общеобразовательное учреждение средняя общеобразовательная школа № 61 (МАОУ СОШ № 61)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301607, Тульская область, г. Узловая, ул. Завенягина, д. 32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6-18-16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РЕЕСТР  №2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адресов размещения ящиков в учреждениях культуры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 Узловский район для анонимных обращений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рамках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val="en-US" w:eastAsia="ru-RU"/>
        </w:rPr>
        <w:t xml:space="preserve">2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>этап</w:t>
      </w:r>
      <w:r>
        <w:rPr>
          <w:b/>
          <w:bCs/>
          <w:iCs/>
          <w:sz w:val="28"/>
          <w:szCs w:val="28"/>
        </w:rPr>
        <w:t>а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 xml:space="preserve"> Общероссийской антинаркотической акции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/>
          <w:bCs/>
          <w:iCs/>
          <w:sz w:val="28"/>
          <w:szCs w:val="28"/>
          <w:lang w:eastAsia="ru-RU"/>
        </w:rPr>
        <w:t>«Сообщи, где торгуют смертью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center"/>
        <w:rPr>
          <w:b/>
          <w:b/>
          <w:i/>
          <w:i/>
        </w:rPr>
      </w:pPr>
      <w:r>
        <w:rPr>
          <w:b/>
          <w:i/>
        </w:rPr>
      </w:r>
    </w:p>
    <w:tbl>
      <w:tblPr>
        <w:tblStyle w:val="a3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6"/>
        <w:gridCol w:w="8791"/>
      </w:tblGrid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 клубах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МУДО Центр досуга детей и молодежи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eastAsia="" w:eastAsiaTheme="minorEastAsia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«Орленок»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кв. 50 лет Октября, д. 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eastAsia="" w:eastAsiaTheme="minorEastAsia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«Круг друзей»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п. Каменецкий, ул. Шахтная, д.10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«Улыбка»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Фрунзе, д. 40 «А»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«Валентина»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п. Дубовка, квартал 5/15, ул. Луговая, д. 6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«Родник»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п. Партизан, ул. Л.Н. Толстого, 16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«Радуга»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п. Брусянский, ул. Советская, 1.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Клуб «Очаг»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п. Майский, пер. Школьный, 3.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МКУК Узловская городская централизованная библиотечная система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Центральная городская библиотека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Трегубова, д. 43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Городская библиотека №1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квартал 50 лет Октября д. 10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Городская библиотека №2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Чехова, д. 13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Городская библиотека №3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Угольная, д. 40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Городская библиотека №4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Центральная д. 6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МУК Узловская межпоселенческая библиотека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пос. Дубовка, ул. Панфилова, д.1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Цент культуры и досуга МКУ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пос. Каменецкий, ул. Клубная, д.6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Дом культуры р.п. Брусянский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пос. Брусянский, ул. Советская, д.1А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Дом культуры пос. Партизан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пос. Партизан, ул. Льва Толстого, д.16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Дом культуры МКУ пос. Майский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пос. Майский, ул. пер. Клубный, д. 1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д. Прилесье, д.80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д. Федоровка, ул. Дружбы, д. 13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МБУК Узловский художественно-краеведческий музей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Узловский художественно-краеведческий музей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Беклемищева, д. 48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МБУДО Узловская детская школа искусств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Горняцкая, д. 1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Завенягина, д. 22а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пос. Дубовка, ул. Панфилова, д. 6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Трегубова, д. 12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 ГДК Ровесник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ГДК «Ровесник»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кв-л 5 Пятилетка, ул. Центральная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МБУДО Детско-юношеская спортивная школа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для анонимного обращения граждан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Место расположения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Здание МБУДО ДЮСШ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пл. Советская, д. 3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Муниципальный стадион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Тургенева, строение 19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Шахматно-шашечный клуб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ул. Беклемищева, д. 25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Спортивный зал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кв. 5 Пятилетка, пер. Брикетный, д. 5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87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Стадион п. Дубовка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Узловая, п. Дубовка, ул. Театральная, строение 1Б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067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25f6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LibreOffice/7.0.0.3$Windows_X86_64 LibreOffice_project/8061b3e9204bef6b321a21033174034a5e2ea88e</Application>
  <Pages>4</Pages>
  <Words>1115</Words>
  <Characters>7081</Characters>
  <CharactersWithSpaces>7978</CharactersWithSpaces>
  <Paragraphs>243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2016-03-22T10:45:00Z</dcterms:created>
  <dc:creator>Заика</dc:creator>
  <dc:description/>
  <dc:language>ru-RU</dc:language>
  <cp:lastModifiedBy/>
  <cp:lastPrinted>2022-10-14T11:37:23Z</cp:lastPrinted>
  <dcterms:modified xsi:type="dcterms:W3CDTF">2022-10-14T11:39:16Z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