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592"/>
        <w:gridCol w:w="4829"/>
      </w:tblGrid>
      <w:tr w:rsidR="00EB08DF" w:rsidRPr="000840E9" w:rsidTr="00F80BC0">
        <w:tc>
          <w:tcPr>
            <w:tcW w:w="5000" w:type="pct"/>
            <w:gridSpan w:val="2"/>
            <w:shd w:val="clear" w:color="auto" w:fill="auto"/>
          </w:tcPr>
          <w:p w:rsidR="00EB08DF" w:rsidRPr="000840E9" w:rsidRDefault="00EB08DF" w:rsidP="00F80BC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40E9"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</w:tr>
      <w:tr w:rsidR="00EB08DF" w:rsidRPr="000840E9" w:rsidTr="00F80BC0">
        <w:tc>
          <w:tcPr>
            <w:tcW w:w="5000" w:type="pct"/>
            <w:gridSpan w:val="2"/>
            <w:shd w:val="clear" w:color="auto" w:fill="auto"/>
          </w:tcPr>
          <w:p w:rsidR="00EB08DF" w:rsidRPr="000840E9" w:rsidRDefault="00EB08DF" w:rsidP="00F80BC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АДМИНИСТРАЦИЯ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МУНИЦИПАЛЬНОГО ОБРАЗОВАНИЯ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УЗЛОВСКИЙ РАЙОН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3"/>
                <w:szCs w:val="33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/>
                <w:sz w:val="33"/>
                <w:szCs w:val="33"/>
              </w:rPr>
            </w:pPr>
            <w:r w:rsidRPr="006144FF">
              <w:rPr>
                <w:rFonts w:ascii="PT Astra Serif" w:hAnsi="PT Astra Serif"/>
                <w:b/>
                <w:sz w:val="33"/>
                <w:szCs w:val="33"/>
              </w:rPr>
              <w:t>ПОСТАНОВЛЕНИЕ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EB08DF" w:rsidRPr="006144FF" w:rsidTr="00F80BC0">
        <w:tc>
          <w:tcPr>
            <w:tcW w:w="2683" w:type="pct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4FF">
              <w:rPr>
                <w:rFonts w:ascii="PT Astra Serif" w:hAnsi="PT Astra Serif" w:cs="Arial"/>
                <w:sz w:val="28"/>
                <w:szCs w:val="28"/>
              </w:rPr>
              <w:t>от                               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6144FF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</w:p>
        </w:tc>
        <w:tc>
          <w:tcPr>
            <w:tcW w:w="2317" w:type="pct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4FF">
              <w:rPr>
                <w:rFonts w:ascii="PT Astra Serif" w:hAnsi="PT Astra Serif" w:cs="Arial"/>
                <w:sz w:val="28"/>
                <w:szCs w:val="28"/>
              </w:rPr>
              <w:t xml:space="preserve">№          </w:t>
            </w:r>
          </w:p>
        </w:tc>
      </w:tr>
    </w:tbl>
    <w:p w:rsidR="00EB08DF" w:rsidRDefault="00EB08DF" w:rsidP="00EB08D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B08DF" w:rsidRPr="000840E9" w:rsidRDefault="00EB08DF" w:rsidP="00EB08D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B08DF" w:rsidRPr="00B72034" w:rsidRDefault="00EB08DF" w:rsidP="00EB08DF">
      <w:pPr>
        <w:autoSpaceDE w:val="0"/>
        <w:jc w:val="center"/>
        <w:rPr>
          <w:rFonts w:ascii="PT Astra Serif" w:hAnsi="PT Astra Serif"/>
          <w:sz w:val="32"/>
          <w:szCs w:val="32"/>
        </w:rPr>
      </w:pPr>
      <w:r w:rsidRPr="003F3B13">
        <w:rPr>
          <w:rFonts w:ascii="PT Astra Serif" w:hAnsi="PT Astra Serif" w:cs="Arial"/>
          <w:b/>
          <w:sz w:val="32"/>
          <w:szCs w:val="32"/>
        </w:rPr>
        <w:t xml:space="preserve">Об утверждении Административного регламента </w:t>
      </w:r>
      <w:r w:rsidRPr="00E81FFD">
        <w:rPr>
          <w:rFonts w:ascii="PT Astra Serif" w:hAnsi="PT Astra Serif" w:cs="Arial"/>
          <w:b/>
          <w:sz w:val="32"/>
          <w:szCs w:val="32"/>
        </w:rPr>
        <w:t xml:space="preserve">по </w:t>
      </w:r>
      <w:r w:rsidRPr="00E81FFD">
        <w:rPr>
          <w:rFonts w:ascii="PT Astra Serif" w:hAnsi="PT Astra Serif"/>
          <w:b/>
          <w:sz w:val="32"/>
          <w:szCs w:val="32"/>
        </w:rPr>
        <w:t>предоставлению муниципальной услуги «Предоставле</w:t>
      </w:r>
      <w:r w:rsidRPr="003F3B13">
        <w:rPr>
          <w:rFonts w:ascii="PT Astra Serif" w:hAnsi="PT Astra Serif"/>
          <w:b/>
          <w:sz w:val="32"/>
          <w:szCs w:val="32"/>
        </w:rPr>
        <w:t>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EB08DF" w:rsidRDefault="00EB08DF" w:rsidP="00EB08DF">
      <w:pPr>
        <w:autoSpaceDE w:val="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EB08DF" w:rsidRDefault="00EB08DF" w:rsidP="00EB08DF">
      <w:pPr>
        <w:autoSpaceDE w:val="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3F3B13">
        <w:rPr>
          <w:rFonts w:ascii="PT Astra Serif" w:hAnsi="PT Astra Serif" w:cs="Arial"/>
          <w:sz w:val="28"/>
          <w:szCs w:val="28"/>
          <w:lang w:eastAsia="en-US"/>
        </w:rPr>
        <w:t>В соответствии со статьями 30, 32 Устава муниципального образования Узловский район</w:t>
      </w:r>
      <w:r w:rsidRPr="003F3B13">
        <w:rPr>
          <w:rFonts w:ascii="PT Astra Serif" w:hAnsi="PT Astra Serif" w:cs="Arial"/>
          <w:sz w:val="28"/>
          <w:szCs w:val="28"/>
        </w:rPr>
        <w:t xml:space="preserve"> </w:t>
      </w:r>
      <w:r w:rsidRPr="003F3B13">
        <w:rPr>
          <w:rFonts w:ascii="PT Astra Serif" w:hAnsi="PT Astra Serif" w:cs="Arial"/>
          <w:sz w:val="28"/>
          <w:szCs w:val="28"/>
          <w:lang w:eastAsia="en-US"/>
        </w:rPr>
        <w:t xml:space="preserve">администрация муниципального образования Узловский район </w:t>
      </w:r>
      <w:r w:rsidRPr="003F3B13">
        <w:rPr>
          <w:rFonts w:ascii="PT Astra Serif" w:hAnsi="PT Astra Serif" w:cs="Arial"/>
          <w:b/>
          <w:sz w:val="28"/>
          <w:szCs w:val="28"/>
          <w:lang w:eastAsia="en-US"/>
        </w:rPr>
        <w:t>ПОСТАНОВЛЯЕТ</w:t>
      </w:r>
      <w:r w:rsidRPr="003F3B13">
        <w:rPr>
          <w:rFonts w:ascii="PT Astra Serif" w:hAnsi="PT Astra Serif" w:cs="Arial"/>
          <w:sz w:val="28"/>
          <w:szCs w:val="28"/>
          <w:lang w:eastAsia="en-US"/>
        </w:rPr>
        <w:t>:</w:t>
      </w: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1. Утвердить Административный регламент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Узловский район </w:t>
      </w:r>
      <w:r w:rsidRPr="00E81FFD">
        <w:rPr>
          <w:rFonts w:ascii="PT Astra Serif" w:hAnsi="PT Astra Serif" w:cs="Arial"/>
          <w:sz w:val="28"/>
          <w:szCs w:val="28"/>
        </w:rPr>
        <w:t>по предоставлению</w:t>
      </w:r>
      <w:r w:rsidRPr="003F3B13">
        <w:rPr>
          <w:rFonts w:ascii="PT Astra Serif" w:hAnsi="PT Astra Serif" w:cs="Arial"/>
          <w:sz w:val="28"/>
          <w:szCs w:val="28"/>
        </w:rPr>
        <w:t xml:space="preserve"> муниципальной услуги «</w:t>
      </w:r>
      <w:r w:rsidRPr="003F3B13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Pr="003F3B13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2. Признать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</w:rPr>
        <w:t>27</w:t>
      </w:r>
      <w:r w:rsidRPr="003F3B1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апреля</w:t>
      </w:r>
      <w:r w:rsidRPr="003F3B13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4</w:t>
      </w:r>
      <w:r w:rsidRPr="003F3B13">
        <w:rPr>
          <w:rFonts w:ascii="PT Astra Serif" w:hAnsi="PT Astra Serif" w:cs="Arial"/>
          <w:sz w:val="28"/>
          <w:szCs w:val="28"/>
        </w:rPr>
        <w:t xml:space="preserve"> года № </w:t>
      </w:r>
      <w:r>
        <w:rPr>
          <w:rFonts w:ascii="PT Astra Serif" w:hAnsi="PT Astra Serif" w:cs="Arial"/>
          <w:sz w:val="28"/>
          <w:szCs w:val="28"/>
        </w:rPr>
        <w:t>725</w:t>
      </w:r>
      <w:r w:rsidRPr="003F3B13">
        <w:rPr>
          <w:rFonts w:ascii="PT Astra Serif" w:hAnsi="PT Astra Serif" w:cs="Arial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3B13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F3B13">
        <w:rPr>
          <w:rFonts w:ascii="PT Astra Serif" w:hAnsi="PT Astra Serif" w:cs="Arial"/>
          <w:sz w:val="28"/>
          <w:szCs w:val="28"/>
        </w:rPr>
        <w:t>» утратившим силу.</w:t>
      </w:r>
    </w:p>
    <w:p w:rsidR="00EB08DF" w:rsidRPr="003F3B13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3. Отделу информационных технологий администрации образования Узловский район (Бондаренко Д.С.) </w:t>
      </w:r>
      <w:proofErr w:type="gramStart"/>
      <w:r w:rsidRPr="003F3B13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Pr="003F3B13">
        <w:rPr>
          <w:rFonts w:ascii="PT Astra Serif" w:hAnsi="PT Astra Serif" w:cs="Arial"/>
          <w:sz w:val="28"/>
          <w:szCs w:val="28"/>
        </w:rPr>
        <w:t xml:space="preserve"> настоящее постановление на официальном сайте муниципального образования Узловский район.</w:t>
      </w:r>
    </w:p>
    <w:p w:rsidR="00EB08DF" w:rsidRPr="003F3B13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>4. Службе по взаимодействию со средствами массовой информации администрации муниципального образования Узловский район (</w:t>
      </w:r>
      <w:proofErr w:type="spellStart"/>
      <w:r w:rsidRPr="003F3B13">
        <w:rPr>
          <w:rFonts w:ascii="PT Astra Serif" w:hAnsi="PT Astra Serif" w:cs="Arial"/>
          <w:sz w:val="28"/>
          <w:szCs w:val="28"/>
        </w:rPr>
        <w:t>Рощупкин</w:t>
      </w:r>
      <w:proofErr w:type="spellEnd"/>
      <w:r w:rsidRPr="003F3B13">
        <w:rPr>
          <w:rFonts w:ascii="PT Astra Serif" w:hAnsi="PT Astra Serif" w:cs="Arial"/>
          <w:sz w:val="28"/>
          <w:szCs w:val="28"/>
        </w:rPr>
        <w:t xml:space="preserve"> А.В.) </w:t>
      </w:r>
      <w:r w:rsidRPr="003F3B13">
        <w:rPr>
          <w:rFonts w:ascii="PT Astra Serif" w:hAnsi="PT Astra Serif" w:cs="Arial"/>
          <w:sz w:val="28"/>
          <w:szCs w:val="28"/>
        </w:rPr>
        <w:lastRenderedPageBreak/>
        <w:t>опубликовать информацию о принятом постановлении и месте его размещения в газете «Знамя. Узловский район».</w:t>
      </w:r>
    </w:p>
    <w:p w:rsidR="00EB08DF" w:rsidRPr="000840E9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>5. Постановление вступает в силу со дня обнародования.</w:t>
      </w: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000"/>
      </w:tblPr>
      <w:tblGrid>
        <w:gridCol w:w="5210"/>
        <w:gridCol w:w="5211"/>
      </w:tblGrid>
      <w:tr w:rsidR="00EB08DF" w:rsidRPr="000840E9" w:rsidTr="00F80BC0">
        <w:tc>
          <w:tcPr>
            <w:tcW w:w="2500" w:type="pct"/>
            <w:shd w:val="clear" w:color="auto" w:fill="auto"/>
          </w:tcPr>
          <w:p w:rsidR="00EB08DF" w:rsidRPr="000840E9" w:rsidRDefault="00EB08DF" w:rsidP="00F80BC0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0E9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EB08DF" w:rsidRPr="000840E9" w:rsidRDefault="00EB08DF" w:rsidP="00F80BC0">
            <w:pPr>
              <w:widowControl w:val="0"/>
              <w:autoSpaceDE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40E9">
              <w:rPr>
                <w:rFonts w:ascii="PT Astra Serif" w:hAnsi="PT Astra Serif" w:cs="Arial"/>
                <w:b/>
                <w:sz w:val="28"/>
                <w:szCs w:val="28"/>
              </w:rPr>
              <w:t>Н.Н. Терехов</w:t>
            </w:r>
          </w:p>
        </w:tc>
      </w:tr>
    </w:tbl>
    <w:p w:rsidR="00EB08DF" w:rsidRPr="000840E9" w:rsidRDefault="00EB08DF" w:rsidP="00EB08DF">
      <w:pPr>
        <w:rPr>
          <w:rFonts w:ascii="PT Astra Serif" w:hAnsi="PT Astra Serif" w:cs="Arial"/>
          <w:sz w:val="28"/>
          <w:szCs w:val="28"/>
        </w:rPr>
      </w:pPr>
    </w:p>
    <w:p w:rsidR="00224F1A" w:rsidRPr="00774D27" w:rsidRDefault="00224F1A">
      <w:pPr>
        <w:spacing w:after="160" w:line="264" w:lineRule="auto"/>
        <w:ind w:left="6237"/>
        <w:jc w:val="both"/>
        <w:rPr>
          <w:rFonts w:ascii="PT Astra Serif" w:hAnsi="PT Astra Serif"/>
          <w:sz w:val="28"/>
        </w:rPr>
      </w:pPr>
    </w:p>
    <w:p w:rsidR="00224F1A" w:rsidRPr="00774D27" w:rsidRDefault="00224F1A">
      <w:pPr>
        <w:rPr>
          <w:rFonts w:ascii="PT Astra Serif" w:hAnsi="PT Astra Serif"/>
        </w:rPr>
        <w:sectPr w:rsidR="00224F1A" w:rsidRPr="00774D27">
          <w:headerReference w:type="default" r:id="rId7"/>
          <w:headerReference w:type="first" r:id="rId8"/>
          <w:pgSz w:w="11906" w:h="16838"/>
          <w:pgMar w:top="567" w:right="567" w:bottom="1134" w:left="1134" w:header="709" w:footer="709" w:gutter="0"/>
          <w:cols w:space="720"/>
          <w:titlePg/>
        </w:sect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7"/>
        <w:gridCol w:w="3224"/>
      </w:tblGrid>
      <w:tr w:rsidR="00084352" w:rsidTr="006B1F7D">
        <w:tc>
          <w:tcPr>
            <w:tcW w:w="3453" w:type="pct"/>
          </w:tcPr>
          <w:p w:rsidR="00084352" w:rsidRDefault="00084352" w:rsidP="006B1F7D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C1206">
              <w:rPr>
                <w:rFonts w:ascii="PT Astra Serif" w:hAnsi="PT Astra Serif"/>
                <w:sz w:val="24"/>
                <w:szCs w:val="24"/>
              </w:rPr>
              <w:t>твержденному</w:t>
            </w:r>
          </w:p>
          <w:p w:rsidR="00084352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084352" w:rsidRDefault="00084352" w:rsidP="00084352">
      <w:pPr>
        <w:jc w:val="center"/>
        <w:rPr>
          <w:rFonts w:ascii="PT Astra Serif" w:hAnsi="PT Astra Serif"/>
          <w:sz w:val="28"/>
          <w:szCs w:val="28"/>
        </w:rPr>
      </w:pPr>
    </w:p>
    <w:p w:rsidR="004237BD" w:rsidRDefault="004237BD" w:rsidP="00084352">
      <w:pPr>
        <w:jc w:val="center"/>
        <w:rPr>
          <w:rFonts w:ascii="PT Astra Serif" w:hAnsi="PT Astra Serif"/>
          <w:sz w:val="28"/>
          <w:szCs w:val="28"/>
        </w:rPr>
      </w:pPr>
    </w:p>
    <w:p w:rsidR="004237BD" w:rsidRDefault="004237BD" w:rsidP="00084352">
      <w:pPr>
        <w:jc w:val="center"/>
        <w:rPr>
          <w:rFonts w:ascii="PT Astra Serif" w:hAnsi="PT Astra Serif"/>
          <w:sz w:val="28"/>
          <w:szCs w:val="28"/>
        </w:rPr>
      </w:pPr>
    </w:p>
    <w:p w:rsidR="00224F1A" w:rsidRPr="00BA15D0" w:rsidRDefault="00D01ED3" w:rsidP="00BA15D0">
      <w:pPr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Признаки </w:t>
      </w:r>
      <w:bookmarkStart w:id="0" w:name="_GoBack"/>
      <w:bookmarkEnd w:id="0"/>
      <w:r w:rsidRPr="00BA15D0">
        <w:rPr>
          <w:rFonts w:ascii="PT Astra Serif" w:hAnsi="PT Astra Serif"/>
          <w:sz w:val="28"/>
          <w:szCs w:val="28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 w:rsidRPr="00BA15D0">
        <w:rPr>
          <w:rStyle w:val="af4"/>
          <w:rFonts w:ascii="PT Astra Serif" w:hAnsi="PT Astra Serif"/>
          <w:sz w:val="28"/>
          <w:szCs w:val="28"/>
        </w:rPr>
        <w:footnoteReference w:id="1"/>
      </w:r>
      <w:r w:rsidRPr="00BA15D0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BA15D0">
        <w:rPr>
          <w:rStyle w:val="af4"/>
          <w:rFonts w:ascii="PT Astra Serif" w:hAnsi="PT Astra Serif"/>
          <w:sz w:val="28"/>
          <w:szCs w:val="28"/>
        </w:rPr>
        <w:footnoteReference w:id="2"/>
      </w:r>
      <w:r w:rsidRPr="00BA15D0">
        <w:rPr>
          <w:rFonts w:ascii="PT Astra Serif" w:hAnsi="PT Astra Serif"/>
          <w:sz w:val="28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предоставляется (далее – 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224F1A" w:rsidRPr="00BA15D0" w:rsidRDefault="00CA0095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обращении заявителя за </w:t>
      </w:r>
      <w:r w:rsidR="00D01ED3" w:rsidRPr="00BA15D0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224F1A" w:rsidRPr="00BA15D0" w:rsidRDefault="00D01ED3" w:rsidP="00DB5E4A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DB5E4A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DB5E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DB5E4A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DB5E4A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DB5E4A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DB5E4A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Style w:val="1"/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</w:t>
      </w:r>
      <w:r w:rsidRPr="00CA0095">
        <w:rPr>
          <w:rStyle w:val="1"/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Style w:val="1"/>
          <w:rFonts w:ascii="PT Astra Serif" w:hAnsi="PT Astra Serif"/>
          <w:sz w:val="28"/>
          <w:szCs w:val="28"/>
        </w:rPr>
        <w:t xml:space="preserve"> со дня осуществления заявителем оплаты Услуги.</w:t>
      </w:r>
    </w:p>
    <w:p w:rsidR="00224F1A" w:rsidRPr="00BA15D0" w:rsidRDefault="00D01ED3" w:rsidP="00BB19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действий (бездействия)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размещены на официальном сайте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lastRenderedPageBreak/>
        <w:t>в информационно-телекоммуникационной сети «Интернет» (далее – сеть «Интернет»),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="004B7BCC">
        <w:rPr>
          <w:rFonts w:ascii="PT Astra Serif" w:hAnsi="PT Astra Serif"/>
          <w:b/>
          <w:sz w:val="28"/>
          <w:szCs w:val="28"/>
        </w:rPr>
        <w:t xml:space="preserve"> </w:t>
      </w:r>
      <w:r w:rsidRPr="00BA15D0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BA15D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BA15D0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 предоставление Услуги осуществляется оплата в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размере, предусмотренном законодательством Российской Федерации.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Сведения о размере платы и способах ее уплаты размещены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BA15D0">
        <w:rPr>
          <w:rFonts w:ascii="PT Astra Serif" w:hAnsi="PT Astra Serif"/>
          <w:b/>
          <w:sz w:val="28"/>
          <w:szCs w:val="28"/>
        </w:rPr>
        <w:t xml:space="preserve"> </w:t>
      </w:r>
      <w:r w:rsidR="00BE0911">
        <w:rPr>
          <w:rFonts w:ascii="PT Astra Serif" w:hAnsi="PT Astra Serif"/>
          <w:sz w:val="28"/>
          <w:szCs w:val="28"/>
        </w:rPr>
        <w:t>составляет 15 минут.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Срок регистрации заявления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</w:t>
      </w:r>
      <w:r w:rsidR="00BE0911">
        <w:rPr>
          <w:rFonts w:ascii="PT Astra Serif" w:hAnsi="PT Astra Serif"/>
          <w:sz w:val="28"/>
          <w:szCs w:val="28"/>
        </w:rPr>
        <w:t>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Показатели доступности и качества Услуги </w:t>
      </w:r>
      <w:r w:rsidR="00CA0095">
        <w:rPr>
          <w:rFonts w:ascii="PT Astra Serif" w:hAnsi="PT Astra Serif"/>
          <w:sz w:val="28"/>
          <w:szCs w:val="28"/>
        </w:rPr>
        <w:t xml:space="preserve">размещены на официальном сайте </w:t>
      </w:r>
      <w:r w:rsidRPr="00BA15D0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 сети «Интернет»,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1: физическое лицо, Заявитель;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2: физическое лицо, Представитель;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3: юридическое лицо, Заявитель;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4: юридическое лицо, Представитель.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</w:t>
      </w:r>
      <w:r w:rsidR="00BE0911">
        <w:rPr>
          <w:rFonts w:ascii="PT Astra Serif" w:hAnsi="PT Astra Serif"/>
          <w:sz w:val="28"/>
          <w:szCs w:val="28"/>
        </w:rPr>
        <w:t>и созданных реестровых записях.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Профилирование заявителя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(при наличии технической возможности);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CA0095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BE0911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</w:t>
      </w:r>
      <w:r w:rsidR="00AA636F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</w:t>
      </w:r>
      <w:r w:rsidR="00BE0911">
        <w:rPr>
          <w:rFonts w:ascii="PT Astra Serif" w:hAnsi="PT Astra Serif"/>
          <w:sz w:val="28"/>
          <w:szCs w:val="28"/>
        </w:rPr>
        <w:t>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BE0911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BE0911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BE0911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</w:t>
      </w:r>
      <w:r w:rsidR="00BE0911">
        <w:rPr>
          <w:rFonts w:ascii="PT Astra Serif" w:hAnsi="PT Astra Serif"/>
          <w:sz w:val="28"/>
          <w:szCs w:val="28"/>
        </w:rPr>
        <w:t>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г)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BE0911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01ED3" w:rsidRPr="00BA15D0">
        <w:rPr>
          <w:rFonts w:ascii="PT Astra Serif" w:hAnsi="PT Astra Serif"/>
          <w:sz w:val="28"/>
          <w:szCs w:val="28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D01ED3" w:rsidRPr="00BA15D0">
        <w:rPr>
          <w:rFonts w:ascii="PT Astra Serif" w:hAnsi="PT Astra Serif"/>
          <w:sz w:val="28"/>
          <w:szCs w:val="28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</w:t>
      </w:r>
      <w:r w:rsidRPr="00BA15D0">
        <w:rPr>
          <w:rFonts w:ascii="PT Astra Serif" w:hAnsi="PT Astra Serif"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BE0911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BE0911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BE0911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отправителя почтового отправле</w:t>
      </w:r>
      <w:r w:rsidR="007D6330">
        <w:rPr>
          <w:rFonts w:ascii="PT Astra Serif" w:hAnsi="PT Astra Serif"/>
          <w:sz w:val="28"/>
          <w:szCs w:val="28"/>
        </w:rPr>
        <w:t>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E71E15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 xml:space="preserve">приостанавливает предоставление </w:t>
      </w:r>
      <w:r w:rsidRPr="00E71E15">
        <w:rPr>
          <w:rFonts w:ascii="PT Astra Serif" w:hAnsi="PT Astra Serif"/>
          <w:sz w:val="28"/>
          <w:szCs w:val="28"/>
        </w:rPr>
        <w:t>Услуги на срок 7 рабочих дней при наличии следующего основания</w:t>
      </w:r>
    </w:p>
    <w:p w:rsidR="00224F1A" w:rsidRPr="00BA15D0" w:rsidRDefault="009F25EE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1ED3" w:rsidRPr="00BA15D0">
        <w:rPr>
          <w:rFonts w:ascii="PT Astra Serif" w:hAnsi="PT Astra Serif"/>
          <w:sz w:val="28"/>
          <w:szCs w:val="28"/>
        </w:rPr>
        <w:t>– 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7D6330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D01ED3" w:rsidRPr="00BA15D0">
        <w:rPr>
          <w:rFonts w:ascii="PT Astra Serif" w:hAnsi="PT Astra Serif"/>
          <w:sz w:val="28"/>
          <w:szCs w:val="28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D01ED3" w:rsidRPr="00BA15D0">
        <w:rPr>
          <w:rFonts w:ascii="PT Astra Serif" w:hAnsi="PT Astra Serif"/>
          <w:sz w:val="28"/>
          <w:szCs w:val="28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953278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Способами установления личности (идентификации) заявителя при взаимод</w:t>
      </w:r>
      <w:r w:rsidR="00953278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953278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953278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 xml:space="preserve">запрос не содержит информации, указанной в пункте 8 Правил предоставления сведений, документов и материалов, содержащихся в </w:t>
      </w:r>
      <w:r w:rsidRPr="00BA15D0">
        <w:rPr>
          <w:rFonts w:ascii="PT Astra Serif" w:hAnsi="PT Astra Serif"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г)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224F1A" w:rsidRPr="00BA15D0" w:rsidRDefault="00953278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– </w:t>
      </w:r>
      <w:r w:rsidR="00D01ED3" w:rsidRPr="00BA15D0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953278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</w:t>
      </w:r>
      <w:r w:rsidRPr="00BA15D0">
        <w:rPr>
          <w:rFonts w:ascii="PT Astra Serif" w:hAnsi="PT Astra Serif"/>
          <w:sz w:val="28"/>
          <w:szCs w:val="28"/>
        </w:rPr>
        <w:lastRenderedPageBreak/>
        <w:t>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953278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953278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953278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953278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г)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 xml:space="preserve">по истечении 7 рабочих дней со дня направления пользователю уведомления об оплате предоставления сведений, документов, материалов </w:t>
      </w:r>
      <w:r w:rsidRPr="00BA15D0">
        <w:rPr>
          <w:rFonts w:ascii="PT Astra Serif" w:hAnsi="PT Astra Serif"/>
          <w:sz w:val="28"/>
          <w:szCs w:val="28"/>
        </w:rPr>
        <w:lastRenderedPageBreak/>
        <w:t>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224F1A" w:rsidRPr="00BA15D0" w:rsidRDefault="00953278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– </w:t>
      </w:r>
      <w:r w:rsidR="00D01ED3" w:rsidRPr="00BA15D0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</w:t>
      </w:r>
      <w:r w:rsidR="00953278">
        <w:rPr>
          <w:rFonts w:ascii="PT Astra Serif" w:hAnsi="PT Astra Serif"/>
          <w:sz w:val="28"/>
          <w:szCs w:val="28"/>
        </w:rPr>
        <w:t xml:space="preserve"> регламентом.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</w:t>
      </w:r>
      <w:r w:rsidR="00953278">
        <w:rPr>
          <w:rFonts w:ascii="PT Astra Serif" w:hAnsi="PT Astra Serif"/>
          <w:sz w:val="28"/>
          <w:szCs w:val="28"/>
        </w:rPr>
        <w:t xml:space="preserve">даемого плана, а внеплановые – </w:t>
      </w:r>
      <w:r w:rsidRPr="00BA15D0">
        <w:rPr>
          <w:rFonts w:ascii="PT Astra Serif" w:hAnsi="PT Astra Serif"/>
          <w:sz w:val="28"/>
          <w:szCs w:val="28"/>
        </w:rPr>
        <w:t>по решению лиц, ответственных за проведение проверок.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427BBD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>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BA15D0">
        <w:rPr>
          <w:rFonts w:ascii="PT Astra Serif" w:hAnsi="PT Astra Serif"/>
          <w:sz w:val="28"/>
          <w:szCs w:val="28"/>
        </w:rPr>
        <w:lastRenderedPageBreak/>
        <w:t>возможности досудебного рассмотрения обращений (жалоб) в процессе получения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</w:p>
    <w:p w:rsidR="00224F1A" w:rsidRPr="00BA15D0" w:rsidRDefault="00D01ED3" w:rsidP="00BB19FD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224F1A" w:rsidRPr="00BA15D0" w:rsidRDefault="00D01ED3" w:rsidP="00BD277C">
      <w:pPr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7"/>
        <w:gridCol w:w="3224"/>
      </w:tblGrid>
      <w:tr w:rsidR="00084352" w:rsidTr="006B1F7D">
        <w:tc>
          <w:tcPr>
            <w:tcW w:w="3453" w:type="pct"/>
          </w:tcPr>
          <w:p w:rsidR="00084352" w:rsidRDefault="00084352" w:rsidP="006B1F7D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 Административному</w:t>
            </w:r>
          </w:p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регламенту, утвержденному</w:t>
            </w:r>
          </w:p>
          <w:p w:rsidR="00084352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084352" w:rsidRDefault="00084352" w:rsidP="00FF0A5E">
      <w:pPr>
        <w:pStyle w:val="a3"/>
        <w:jc w:val="right"/>
        <w:outlineLvl w:val="0"/>
        <w:rPr>
          <w:rFonts w:ascii="PT Astra Serif" w:hAnsi="PT Astra Serif"/>
          <w:sz w:val="24"/>
          <w:szCs w:val="24"/>
        </w:rPr>
      </w:pPr>
    </w:p>
    <w:p w:rsidR="00224F1A" w:rsidRPr="00EC1206" w:rsidRDefault="00D01ED3" w:rsidP="00FF0A5E">
      <w:pPr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Переч</w:t>
      </w:r>
      <w:r w:rsidR="00084352">
        <w:rPr>
          <w:rFonts w:ascii="PT Astra Serif" w:hAnsi="PT Astra Serif"/>
          <w:b/>
          <w:sz w:val="28"/>
          <w:szCs w:val="28"/>
        </w:rPr>
        <w:t>ень общих признаков заявителей,</w:t>
      </w:r>
      <w:r w:rsidR="004B7BCC">
        <w:rPr>
          <w:rFonts w:ascii="PT Astra Serif" w:hAnsi="PT Astra Serif"/>
          <w:b/>
          <w:sz w:val="28"/>
          <w:szCs w:val="28"/>
        </w:rPr>
        <w:t xml:space="preserve"> </w:t>
      </w:r>
      <w:r w:rsidRPr="00EC1206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24F1A" w:rsidRPr="00EC1206" w:rsidRDefault="00D01ED3" w:rsidP="00FF0A5E">
      <w:pPr>
        <w:spacing w:after="100" w:after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EC1206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5000" w:type="pct"/>
        <w:jc w:val="center"/>
        <w:tblLook w:val="04A0"/>
      </w:tblPr>
      <w:tblGrid>
        <w:gridCol w:w="1234"/>
        <w:gridCol w:w="9187"/>
      </w:tblGrid>
      <w:tr w:rsidR="00224F1A" w:rsidRPr="00EC1206" w:rsidTr="00FF0A5E">
        <w:trPr>
          <w:trHeight w:val="567"/>
          <w:jc w:val="center"/>
        </w:trPr>
        <w:tc>
          <w:tcPr>
            <w:tcW w:w="563" w:type="pct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№ варианта</w:t>
            </w:r>
          </w:p>
        </w:tc>
        <w:tc>
          <w:tcPr>
            <w:tcW w:w="4437" w:type="pct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224F1A" w:rsidRPr="00EC1206" w:rsidTr="00FF0A5E">
        <w:trPr>
          <w:trHeight w:val="426"/>
          <w:jc w:val="center"/>
        </w:trPr>
        <w:tc>
          <w:tcPr>
            <w:tcW w:w="5000" w:type="pct"/>
            <w:gridSpan w:val="2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EC1206">
              <w:rPr>
                <w:rFonts w:ascii="PT Astra Serif" w:hAnsi="PT Astra Serif"/>
                <w:i/>
                <w:sz w:val="24"/>
                <w:szCs w:val="24"/>
              </w:rPr>
              <w:t>Результат Услуги, за которым обращается заявитель «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Физическое лицо, Заявитель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Физическое лицо, Представитель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Юридическое лицо, Заявитель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Юридическое лицо, Представитель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24F1A" w:rsidRPr="00774D27" w:rsidRDefault="00D01ED3" w:rsidP="00FF0A5E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8"/>
        </w:rPr>
      </w:pPr>
      <w:r w:rsidRPr="00774D27"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977"/>
        <w:gridCol w:w="5954"/>
      </w:tblGrid>
      <w:tr w:rsidR="00224F1A" w:rsidRPr="00EC120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224F1A" w:rsidRPr="00EC120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i/>
                <w:sz w:val="24"/>
                <w:szCs w:val="24"/>
              </w:rPr>
              <w:t>Результат Услуги «</w:t>
            </w:r>
          </w:p>
        </w:tc>
      </w:tr>
      <w:tr w:rsidR="00224F1A" w:rsidRPr="00EC1206" w:rsidTr="00EC12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224F1A" w:rsidP="00EC1206">
            <w:pPr>
              <w:numPr>
                <w:ilvl w:val="0"/>
                <w:numId w:val="6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1. Физическое лицо.</w:t>
            </w:r>
          </w:p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2. Юридическое лицо</w:t>
            </w:r>
            <w:r w:rsidR="00EC1206" w:rsidRPr="00EC12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EC12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224F1A" w:rsidP="00EC1206">
            <w:pPr>
              <w:numPr>
                <w:ilvl w:val="0"/>
                <w:numId w:val="6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1. Заявитель.</w:t>
            </w:r>
          </w:p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2. Представитель</w:t>
            </w:r>
            <w:r w:rsidR="00EC1206" w:rsidRPr="00EC12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24F1A" w:rsidRPr="00774D27" w:rsidRDefault="00D01ED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 w:rsidRPr="00774D27">
        <w:rPr>
          <w:rFonts w:ascii="PT Astra Serif" w:hAnsi="PT Astra Serif"/>
          <w:sz w:val="28"/>
        </w:rPr>
        <w:br w:type="page"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7"/>
        <w:gridCol w:w="3224"/>
      </w:tblGrid>
      <w:tr w:rsidR="00084352" w:rsidTr="00084352">
        <w:tc>
          <w:tcPr>
            <w:tcW w:w="3453" w:type="pct"/>
          </w:tcPr>
          <w:p w:rsidR="00084352" w:rsidRDefault="00084352" w:rsidP="00EC1206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Приложение № 2</w:t>
            </w:r>
          </w:p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 Административному</w:t>
            </w:r>
          </w:p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регламенту, утвержденному</w:t>
            </w:r>
          </w:p>
          <w:p w:rsidR="00084352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224F1A" w:rsidRPr="00EC1206" w:rsidRDefault="00224F1A" w:rsidP="00EC1206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Cs w:val="24"/>
        </w:rPr>
      </w:pPr>
    </w:p>
    <w:p w:rsidR="00224F1A" w:rsidRPr="00EC1206" w:rsidRDefault="00D01ED3" w:rsidP="00EC1206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 w:val="20"/>
          <w:u w:val="single"/>
        </w:rPr>
      </w:pPr>
      <w:r w:rsidRPr="00EC1206">
        <w:rPr>
          <w:rFonts w:ascii="PT Astra Serif" w:hAnsi="PT Astra Serif"/>
          <w:sz w:val="20"/>
          <w:u w:val="single"/>
        </w:rPr>
        <w:t>ФОРМА к вариантам 1 – 4</w:t>
      </w:r>
    </w:p>
    <w:p w:rsidR="00224F1A" w:rsidRPr="00EC1206" w:rsidRDefault="00224F1A" w:rsidP="00EC1206">
      <w:pPr>
        <w:jc w:val="right"/>
        <w:rPr>
          <w:rFonts w:ascii="PT Astra Serif" w:hAnsi="PT Astra Serif"/>
          <w:sz w:val="24"/>
          <w:szCs w:val="24"/>
        </w:rPr>
      </w:pPr>
    </w:p>
    <w:p w:rsidR="00224F1A" w:rsidRPr="00EC1206" w:rsidRDefault="00D01ED3" w:rsidP="00EC1206">
      <w:pPr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Заявление</w:t>
      </w:r>
    </w:p>
    <w:p w:rsidR="00224F1A" w:rsidRPr="00EC1206" w:rsidRDefault="00D01ED3" w:rsidP="00EC1206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ФИО заявителя_______________________________________________________________________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ФИО лица, уполномоченного на подачу заявления_________________________________________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Наименование организации-заявителя____________________________________________________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Прошу предоставить сведения (выдать копию документа)___________________________________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Реквизиты документа__________________________________________________________________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Кадастровый номер земельного участка__________________________________________________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Адрес_______________________________________________________________________________</w:t>
      </w:r>
    </w:p>
    <w:p w:rsidR="00224F1A" w:rsidRPr="00EC1206" w:rsidRDefault="00D01ED3">
      <w:pPr>
        <w:keepNext/>
        <w:jc w:val="both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Способ получения результата Услуги____________________________________________________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Электронная почта лица, уполномоченного на подачу заявления_____________________________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Почтовый адрес и (или) адрес электронной (при наличии) почты для связи с заявителем_________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Подпись заявителя____________________________________________________________________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Подпись представителя заявителя_______________________________________________________</w:t>
      </w:r>
    </w:p>
    <w:sectPr w:rsidR="00224F1A" w:rsidRPr="00EC1206" w:rsidSect="00224F1A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DA" w:rsidRDefault="00AF6DDA" w:rsidP="00224F1A">
      <w:r>
        <w:separator/>
      </w:r>
    </w:p>
  </w:endnote>
  <w:endnote w:type="continuationSeparator" w:id="0">
    <w:p w:rsidR="00AF6DDA" w:rsidRDefault="00AF6DDA" w:rsidP="0022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DA" w:rsidRDefault="00AF6DDA" w:rsidP="00224F1A">
      <w:r>
        <w:separator/>
      </w:r>
    </w:p>
  </w:footnote>
  <w:footnote w:type="continuationSeparator" w:id="0">
    <w:p w:rsidR="00AF6DDA" w:rsidRDefault="00AF6DDA" w:rsidP="00224F1A">
      <w:r>
        <w:continuationSeparator/>
      </w:r>
    </w:p>
  </w:footnote>
  <w:footnote w:id="1">
    <w:p w:rsidR="00224F1A" w:rsidRPr="009F25EE" w:rsidRDefault="00D01ED3">
      <w:pPr>
        <w:pStyle w:val="Footnote"/>
        <w:jc w:val="both"/>
        <w:rPr>
          <w:rFonts w:ascii="PT Astra Serif" w:hAnsi="PT Astra Serif"/>
        </w:rPr>
      </w:pPr>
      <w:r w:rsidRPr="009F25EE">
        <w:rPr>
          <w:rFonts w:ascii="PT Astra Serif" w:hAnsi="PT Astra Serif"/>
          <w:vertAlign w:val="superscript"/>
        </w:rPr>
        <w:footnoteRef/>
      </w:r>
      <w:r w:rsidRPr="009F25EE">
        <w:rPr>
          <w:rFonts w:ascii="PT Astra Serif" w:hAnsi="PT Astra Serif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24F1A" w:rsidRDefault="00D01ED3">
      <w:pPr>
        <w:pStyle w:val="Footnote"/>
        <w:jc w:val="both"/>
      </w:pPr>
      <w:r w:rsidRPr="009F25EE">
        <w:rPr>
          <w:rFonts w:ascii="PT Astra Serif" w:hAnsi="PT Astra Serif"/>
          <w:vertAlign w:val="superscript"/>
        </w:rPr>
        <w:footnoteRef/>
      </w:r>
      <w:r w:rsidRPr="009F25EE">
        <w:rPr>
          <w:rFonts w:ascii="PT Astra Serif" w:hAnsi="PT Astra Serif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</w:t>
      </w:r>
      <w:r w:rsidR="00084352" w:rsidRPr="009F25EE">
        <w:rPr>
          <w:rFonts w:ascii="PT Astra Serif" w:hAnsi="PT Astra Serif"/>
        </w:rPr>
        <w:t> </w:t>
      </w:r>
      <w:r w:rsidRPr="009F25EE">
        <w:rPr>
          <w:rFonts w:ascii="PT Astra Serif" w:hAnsi="PT Astra Serif"/>
        </w:rPr>
        <w:t>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A" w:rsidRDefault="00D10CC4">
    <w:pPr>
      <w:pStyle w:val="a8"/>
      <w:jc w:val="center"/>
    </w:pPr>
    <w:r>
      <w:fldChar w:fldCharType="begin"/>
    </w:r>
    <w:r w:rsidR="00D01ED3">
      <w:instrText xml:space="preserve">PAGE </w:instrText>
    </w:r>
    <w:r>
      <w:fldChar w:fldCharType="separate"/>
    </w:r>
    <w:r w:rsidR="00EB08DF">
      <w:rPr>
        <w:noProof/>
      </w:rPr>
      <w:t>2</w:t>
    </w:r>
    <w:r>
      <w:fldChar w:fldCharType="end"/>
    </w:r>
  </w:p>
  <w:p w:rsidR="00224F1A" w:rsidRDefault="00224F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A" w:rsidRDefault="00224F1A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224F1A" w:rsidRDefault="00224F1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A" w:rsidRDefault="00D10CC4">
    <w:pPr>
      <w:pStyle w:val="a8"/>
      <w:jc w:val="center"/>
    </w:pPr>
    <w:r>
      <w:fldChar w:fldCharType="begin"/>
    </w:r>
    <w:r w:rsidR="00D01ED3">
      <w:instrText xml:space="preserve">PAGE </w:instrText>
    </w:r>
    <w:r>
      <w:fldChar w:fldCharType="separate"/>
    </w:r>
    <w:r w:rsidR="00EB08DF">
      <w:rPr>
        <w:noProof/>
      </w:rPr>
      <w:t>23</w:t>
    </w:r>
    <w:r>
      <w:fldChar w:fldCharType="end"/>
    </w:r>
  </w:p>
  <w:p w:rsidR="00224F1A" w:rsidRDefault="00224F1A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1A" w:rsidRDefault="00224F1A">
    <w:pPr>
      <w:pStyle w:val="a8"/>
      <w:jc w:val="center"/>
    </w:pPr>
  </w:p>
  <w:p w:rsidR="00224F1A" w:rsidRDefault="00224F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C51"/>
    <w:multiLevelType w:val="multilevel"/>
    <w:tmpl w:val="BB70641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70A01"/>
    <w:multiLevelType w:val="multilevel"/>
    <w:tmpl w:val="D1FE8B8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034401"/>
    <w:multiLevelType w:val="multilevel"/>
    <w:tmpl w:val="33D8489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B17F2"/>
    <w:multiLevelType w:val="multilevel"/>
    <w:tmpl w:val="BBAAFC18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FD32DF"/>
    <w:multiLevelType w:val="multilevel"/>
    <w:tmpl w:val="DA6E49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B63643"/>
    <w:multiLevelType w:val="multilevel"/>
    <w:tmpl w:val="EA8C8BB6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F1A"/>
    <w:rsid w:val="00084352"/>
    <w:rsid w:val="00194434"/>
    <w:rsid w:val="00224F1A"/>
    <w:rsid w:val="00270EBA"/>
    <w:rsid w:val="00316DA3"/>
    <w:rsid w:val="003A3F31"/>
    <w:rsid w:val="004237BD"/>
    <w:rsid w:val="00427BBD"/>
    <w:rsid w:val="004B7BCC"/>
    <w:rsid w:val="005D52F9"/>
    <w:rsid w:val="00681683"/>
    <w:rsid w:val="00762FF4"/>
    <w:rsid w:val="00774D27"/>
    <w:rsid w:val="007D6330"/>
    <w:rsid w:val="008F287A"/>
    <w:rsid w:val="00947475"/>
    <w:rsid w:val="00953278"/>
    <w:rsid w:val="009F25EE"/>
    <w:rsid w:val="009F56B4"/>
    <w:rsid w:val="00A423B9"/>
    <w:rsid w:val="00AA636F"/>
    <w:rsid w:val="00AD52E6"/>
    <w:rsid w:val="00AF6DDA"/>
    <w:rsid w:val="00BA15D0"/>
    <w:rsid w:val="00BB19FD"/>
    <w:rsid w:val="00BD277C"/>
    <w:rsid w:val="00BE0911"/>
    <w:rsid w:val="00C71BA6"/>
    <w:rsid w:val="00CA0095"/>
    <w:rsid w:val="00CD2E04"/>
    <w:rsid w:val="00D01ED3"/>
    <w:rsid w:val="00D10CC4"/>
    <w:rsid w:val="00DB5E4A"/>
    <w:rsid w:val="00E71E15"/>
    <w:rsid w:val="00EB08DF"/>
    <w:rsid w:val="00EC1206"/>
    <w:rsid w:val="00F137C8"/>
    <w:rsid w:val="00FF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F1A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224F1A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224F1A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224F1A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224F1A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224F1A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224F1A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F1A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224F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F1A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224F1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224F1A"/>
    <w:rPr>
      <w:sz w:val="24"/>
    </w:rPr>
  </w:style>
  <w:style w:type="paragraph" w:styleId="41">
    <w:name w:val="toc 4"/>
    <w:next w:val="a"/>
    <w:link w:val="42"/>
    <w:uiPriority w:val="39"/>
    <w:rsid w:val="00224F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F1A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224F1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24F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4F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4F1A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224F1A"/>
  </w:style>
  <w:style w:type="character" w:customStyle="1" w:styleId="Endnote0">
    <w:name w:val="Endnote"/>
    <w:basedOn w:val="1"/>
    <w:link w:val="Endnote"/>
    <w:rsid w:val="00224F1A"/>
  </w:style>
  <w:style w:type="character" w:customStyle="1" w:styleId="30">
    <w:name w:val="Заголовок 3 Знак"/>
    <w:link w:val="3"/>
    <w:rsid w:val="00224F1A"/>
    <w:rPr>
      <w:rFonts w:asciiTheme="majorHAnsi" w:hAnsiTheme="majorHAnsi"/>
      <w:b/>
      <w:color w:val="5B9BD5" w:themeColor="accent1"/>
    </w:rPr>
  </w:style>
  <w:style w:type="paragraph" w:styleId="a3">
    <w:name w:val="No Spacing"/>
    <w:link w:val="a4"/>
    <w:rsid w:val="00224F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224F1A"/>
    <w:rPr>
      <w:rFonts w:ascii="Times New Roman" w:hAnsi="Times New Roman"/>
      <w:sz w:val="20"/>
    </w:rPr>
  </w:style>
  <w:style w:type="paragraph" w:customStyle="1" w:styleId="12">
    <w:name w:val="Знак примечания1"/>
    <w:link w:val="a5"/>
    <w:rsid w:val="00224F1A"/>
    <w:rPr>
      <w:sz w:val="16"/>
    </w:rPr>
  </w:style>
  <w:style w:type="character" w:styleId="a5">
    <w:name w:val="annotation reference"/>
    <w:link w:val="12"/>
    <w:rsid w:val="00224F1A"/>
    <w:rPr>
      <w:sz w:val="16"/>
    </w:rPr>
  </w:style>
  <w:style w:type="paragraph" w:styleId="a6">
    <w:name w:val="List Paragraph"/>
    <w:basedOn w:val="a"/>
    <w:link w:val="a7"/>
    <w:rsid w:val="00224F1A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224F1A"/>
  </w:style>
  <w:style w:type="paragraph" w:customStyle="1" w:styleId="HTML1">
    <w:name w:val="Код HTML1"/>
    <w:basedOn w:val="13"/>
    <w:link w:val="HTML"/>
    <w:rsid w:val="00224F1A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224F1A"/>
    <w:rPr>
      <w:rFonts w:ascii="Courier New" w:hAnsi="Courier New"/>
      <w:sz w:val="20"/>
    </w:rPr>
  </w:style>
  <w:style w:type="paragraph" w:styleId="a8">
    <w:name w:val="header"/>
    <w:basedOn w:val="a"/>
    <w:link w:val="a9"/>
    <w:rsid w:val="00224F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224F1A"/>
  </w:style>
  <w:style w:type="paragraph" w:styleId="aa">
    <w:name w:val="Body Text"/>
    <w:basedOn w:val="a"/>
    <w:link w:val="ab"/>
    <w:rsid w:val="00224F1A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sid w:val="00224F1A"/>
    <w:rPr>
      <w:sz w:val="24"/>
    </w:rPr>
  </w:style>
  <w:style w:type="paragraph" w:styleId="31">
    <w:name w:val="toc 3"/>
    <w:next w:val="a"/>
    <w:link w:val="32"/>
    <w:uiPriority w:val="39"/>
    <w:rsid w:val="00224F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4F1A"/>
    <w:rPr>
      <w:rFonts w:ascii="XO Thames" w:hAnsi="XO Thames"/>
      <w:sz w:val="28"/>
    </w:rPr>
  </w:style>
  <w:style w:type="paragraph" w:customStyle="1" w:styleId="14">
    <w:name w:val="Знак концевой сноски1"/>
    <w:basedOn w:val="13"/>
    <w:link w:val="ac"/>
    <w:rsid w:val="00224F1A"/>
    <w:rPr>
      <w:vertAlign w:val="superscript"/>
    </w:rPr>
  </w:style>
  <w:style w:type="character" w:styleId="ac">
    <w:name w:val="endnote reference"/>
    <w:basedOn w:val="a0"/>
    <w:link w:val="14"/>
    <w:rsid w:val="00224F1A"/>
    <w:rPr>
      <w:vertAlign w:val="superscript"/>
    </w:rPr>
  </w:style>
  <w:style w:type="character" w:customStyle="1" w:styleId="50">
    <w:name w:val="Заголовок 5 Знак"/>
    <w:link w:val="5"/>
    <w:rsid w:val="00224F1A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224F1A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sid w:val="00224F1A"/>
    <w:rPr>
      <w:color w:val="0563C1" w:themeColor="hyperlink"/>
      <w:u w:val="single"/>
    </w:rPr>
  </w:style>
  <w:style w:type="character" w:styleId="ad">
    <w:name w:val="Hyperlink"/>
    <w:link w:val="15"/>
    <w:rsid w:val="00224F1A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224F1A"/>
  </w:style>
  <w:style w:type="character" w:customStyle="1" w:styleId="Footnote0">
    <w:name w:val="Footnote"/>
    <w:basedOn w:val="1"/>
    <w:link w:val="Footnote"/>
    <w:rsid w:val="00224F1A"/>
  </w:style>
  <w:style w:type="paragraph" w:styleId="16">
    <w:name w:val="toc 1"/>
    <w:next w:val="a"/>
    <w:link w:val="17"/>
    <w:uiPriority w:val="39"/>
    <w:rsid w:val="00224F1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24F1A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sid w:val="00224F1A"/>
    <w:rPr>
      <w:b/>
    </w:rPr>
  </w:style>
  <w:style w:type="character" w:customStyle="1" w:styleId="af0">
    <w:name w:val="Тема примечания Знак"/>
    <w:basedOn w:val="af1"/>
    <w:link w:val="ae"/>
    <w:rsid w:val="00224F1A"/>
    <w:rPr>
      <w:b/>
    </w:rPr>
  </w:style>
  <w:style w:type="paragraph" w:customStyle="1" w:styleId="HeaderandFooter">
    <w:name w:val="Header and Footer"/>
    <w:link w:val="HeaderandFooter0"/>
    <w:rsid w:val="00224F1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24F1A"/>
    <w:rPr>
      <w:rFonts w:ascii="XO Thames" w:hAnsi="XO Thames"/>
      <w:sz w:val="28"/>
    </w:rPr>
  </w:style>
  <w:style w:type="paragraph" w:styleId="af2">
    <w:name w:val="footer"/>
    <w:basedOn w:val="a"/>
    <w:link w:val="af3"/>
    <w:rsid w:val="00224F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224F1A"/>
  </w:style>
  <w:style w:type="paragraph" w:styleId="9">
    <w:name w:val="toc 9"/>
    <w:next w:val="a"/>
    <w:link w:val="90"/>
    <w:uiPriority w:val="39"/>
    <w:rsid w:val="00224F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4F1A"/>
    <w:rPr>
      <w:rFonts w:ascii="XO Thames" w:hAnsi="XO Thames"/>
      <w:sz w:val="28"/>
    </w:rPr>
  </w:style>
  <w:style w:type="paragraph" w:customStyle="1" w:styleId="13">
    <w:name w:val="Основной шрифт абзаца1"/>
    <w:link w:val="18"/>
    <w:rsid w:val="00224F1A"/>
  </w:style>
  <w:style w:type="paragraph" w:customStyle="1" w:styleId="18">
    <w:name w:val="Знак сноски1"/>
    <w:basedOn w:val="13"/>
    <w:link w:val="af4"/>
    <w:rsid w:val="00224F1A"/>
    <w:rPr>
      <w:vertAlign w:val="superscript"/>
    </w:rPr>
  </w:style>
  <w:style w:type="character" w:styleId="af4">
    <w:name w:val="footnote reference"/>
    <w:basedOn w:val="a0"/>
    <w:link w:val="18"/>
    <w:rsid w:val="00224F1A"/>
    <w:rPr>
      <w:vertAlign w:val="superscript"/>
    </w:rPr>
  </w:style>
  <w:style w:type="paragraph" w:styleId="8">
    <w:name w:val="toc 8"/>
    <w:next w:val="a"/>
    <w:link w:val="80"/>
    <w:uiPriority w:val="39"/>
    <w:rsid w:val="00224F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4F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24F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4F1A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224F1A"/>
  </w:style>
  <w:style w:type="character" w:customStyle="1" w:styleId="af1">
    <w:name w:val="Текст примечания Знак"/>
    <w:basedOn w:val="1"/>
    <w:link w:val="af"/>
    <w:rsid w:val="00224F1A"/>
  </w:style>
  <w:style w:type="paragraph" w:styleId="af5">
    <w:name w:val="Subtitle"/>
    <w:next w:val="a"/>
    <w:link w:val="af6"/>
    <w:uiPriority w:val="11"/>
    <w:qFormat/>
    <w:rsid w:val="00224F1A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224F1A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224F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224F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24F1A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224F1A"/>
    <w:rPr>
      <w:rFonts w:asciiTheme="majorHAnsi" w:hAnsiTheme="majorHAnsi"/>
      <w:b/>
      <w:color w:val="5B9BD5" w:themeColor="accent1"/>
      <w:sz w:val="26"/>
    </w:rPr>
  </w:style>
  <w:style w:type="paragraph" w:styleId="af9">
    <w:name w:val="Balloon Text"/>
    <w:basedOn w:val="a"/>
    <w:link w:val="afa"/>
    <w:rsid w:val="00224F1A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224F1A"/>
    <w:rPr>
      <w:rFonts w:ascii="Segoe UI" w:hAnsi="Segoe UI"/>
      <w:sz w:val="18"/>
    </w:rPr>
  </w:style>
  <w:style w:type="character" w:customStyle="1" w:styleId="60">
    <w:name w:val="Заголовок 6 Знак"/>
    <w:link w:val="6"/>
    <w:rsid w:val="00224F1A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224F1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224F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7699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Творогова</dc:creator>
  <cp:lastModifiedBy>Творогова</cp:lastModifiedBy>
  <cp:revision>2</cp:revision>
  <dcterms:created xsi:type="dcterms:W3CDTF">2024-12-05T09:56:00Z</dcterms:created>
  <dcterms:modified xsi:type="dcterms:W3CDTF">2024-12-05T09:56:00Z</dcterms:modified>
</cp:coreProperties>
</file>