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6B4" w:rsidRPr="005430F7" w:rsidRDefault="007116B4" w:rsidP="007116B4">
      <w:pPr>
        <w:jc w:val="both"/>
        <w:rPr>
          <w:sz w:val="28"/>
          <w:szCs w:val="28"/>
        </w:rPr>
      </w:pPr>
      <w:r w:rsidRPr="005430F7">
        <w:rPr>
          <w:sz w:val="28"/>
          <w:szCs w:val="28"/>
        </w:rPr>
        <w:t xml:space="preserve">4 марта 2021 года, в музейном помещении Дома Дворянского собрания в </w:t>
      </w:r>
      <w:proofErr w:type="spellStart"/>
      <w:r w:rsidRPr="005430F7">
        <w:rPr>
          <w:sz w:val="28"/>
          <w:szCs w:val="28"/>
        </w:rPr>
        <w:t>г.Тула</w:t>
      </w:r>
      <w:proofErr w:type="spellEnd"/>
      <w:r w:rsidRPr="005430F7">
        <w:rPr>
          <w:sz w:val="28"/>
          <w:szCs w:val="28"/>
        </w:rPr>
        <w:t xml:space="preserve"> прошел семинар-практикум для Общественных советов муниципальных </w:t>
      </w:r>
      <w:bookmarkStart w:id="0" w:name="_GoBack"/>
      <w:bookmarkEnd w:id="0"/>
      <w:r w:rsidRPr="005430F7">
        <w:rPr>
          <w:sz w:val="28"/>
          <w:szCs w:val="28"/>
        </w:rPr>
        <w:t>образований Тульской области</w:t>
      </w:r>
      <w:r>
        <w:rPr>
          <w:sz w:val="28"/>
          <w:szCs w:val="28"/>
        </w:rPr>
        <w:t xml:space="preserve"> с повесткой</w:t>
      </w:r>
      <w:r w:rsidRPr="005430F7">
        <w:rPr>
          <w:sz w:val="28"/>
          <w:szCs w:val="28"/>
        </w:rPr>
        <w:t xml:space="preserve"> дня: </w:t>
      </w:r>
    </w:p>
    <w:p w:rsidR="007116B4" w:rsidRPr="005430F7" w:rsidRDefault="007116B4" w:rsidP="007116B4">
      <w:pPr>
        <w:jc w:val="both"/>
        <w:rPr>
          <w:sz w:val="28"/>
          <w:szCs w:val="28"/>
        </w:rPr>
      </w:pPr>
      <w:r w:rsidRPr="005430F7">
        <w:rPr>
          <w:sz w:val="28"/>
          <w:szCs w:val="28"/>
        </w:rPr>
        <w:t xml:space="preserve">1. Об итогах деятельности Общественной палаты Тульской области за 2020 год и задачах на 2021 год. </w:t>
      </w:r>
    </w:p>
    <w:p w:rsidR="00D467F4" w:rsidRPr="007116B4" w:rsidRDefault="007116B4" w:rsidP="007116B4">
      <w:r>
        <w:rPr>
          <w:sz w:val="28"/>
          <w:szCs w:val="28"/>
        </w:rPr>
        <w:t>2</w:t>
      </w:r>
      <w:r w:rsidRPr="005430F7">
        <w:rPr>
          <w:sz w:val="28"/>
          <w:szCs w:val="28"/>
        </w:rPr>
        <w:t>. Опыт, проблемы, перспективы (обмен практиками)</w:t>
      </w:r>
    </w:p>
    <w:sectPr w:rsidR="00D467F4" w:rsidRPr="0071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B4"/>
    <w:rsid w:val="007116B4"/>
    <w:rsid w:val="00D4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C87EA-93E5-4630-9130-C90F53B3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6B4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2021-03-10T12:33:00Z</dcterms:created>
  <dcterms:modified xsi:type="dcterms:W3CDTF">2021-03-10T12:33:00Z</dcterms:modified>
</cp:coreProperties>
</file>