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59" w:rsidRDefault="00733BE0" w:rsidP="000A10E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Уточненный п</w:t>
      </w:r>
      <w:r w:rsidR="00BC3859" w:rsidRPr="00D21DF3">
        <w:rPr>
          <w:rFonts w:ascii="Times New Roman" w:hAnsi="Times New Roman"/>
          <w:b/>
          <w:lang w:val="ru-RU"/>
        </w:rPr>
        <w:t>еречень налоговых расходов</w:t>
      </w:r>
    </w:p>
    <w:p w:rsidR="00BC3859" w:rsidRPr="00D21DF3" w:rsidRDefault="00BC3859" w:rsidP="000A10E8">
      <w:pPr>
        <w:jc w:val="center"/>
        <w:rPr>
          <w:rFonts w:ascii="Times New Roman" w:hAnsi="Times New Roman"/>
          <w:b/>
          <w:lang w:val="ru-RU"/>
        </w:rPr>
      </w:pPr>
      <w:r w:rsidRPr="00D21DF3">
        <w:rPr>
          <w:rFonts w:ascii="Times New Roman" w:hAnsi="Times New Roman"/>
          <w:b/>
          <w:lang w:val="ru-RU"/>
        </w:rPr>
        <w:t xml:space="preserve"> муниципального образования Шахтерское Узловского района</w:t>
      </w:r>
      <w:r>
        <w:rPr>
          <w:rFonts w:ascii="Times New Roman" w:hAnsi="Times New Roman"/>
          <w:b/>
          <w:lang w:val="ru-RU"/>
        </w:rPr>
        <w:t xml:space="preserve"> на 202</w:t>
      </w:r>
      <w:bookmarkStart w:id="0" w:name="_GoBack"/>
      <w:bookmarkEnd w:id="0"/>
      <w:r w:rsidR="005022D8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 xml:space="preserve"> год</w:t>
      </w:r>
    </w:p>
    <w:p w:rsidR="00BC3859" w:rsidRDefault="00BC3859" w:rsidP="00A11E52">
      <w:pPr>
        <w:jc w:val="both"/>
        <w:rPr>
          <w:lang w:val="ru-RU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54"/>
        <w:gridCol w:w="3685"/>
        <w:gridCol w:w="3686"/>
        <w:gridCol w:w="2126"/>
        <w:gridCol w:w="1559"/>
        <w:gridCol w:w="1701"/>
        <w:gridCol w:w="1560"/>
        <w:gridCol w:w="1275"/>
      </w:tblGrid>
      <w:tr w:rsidR="00BC3859" w:rsidRPr="002F0602" w:rsidTr="008F0CD4">
        <w:trPr>
          <w:trHeight w:val="2116"/>
        </w:trPr>
        <w:tc>
          <w:tcPr>
            <w:tcW w:w="514" w:type="dxa"/>
          </w:tcPr>
          <w:p w:rsidR="00BC3859" w:rsidRPr="008F0CD4" w:rsidRDefault="00BC3859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0CD4">
              <w:rPr>
                <w:rFonts w:ascii="Times New Roman" w:hAnsi="Times New Roman"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3739" w:type="dxa"/>
            <w:gridSpan w:val="2"/>
          </w:tcPr>
          <w:p w:rsidR="00BC3859" w:rsidRPr="002F0602" w:rsidRDefault="00BC3859" w:rsidP="002F060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06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Краткое наименование налогового расхода </w:t>
            </w:r>
          </w:p>
        </w:tc>
        <w:tc>
          <w:tcPr>
            <w:tcW w:w="3686" w:type="dxa"/>
          </w:tcPr>
          <w:p w:rsidR="00BC3859" w:rsidRPr="008F0CD4" w:rsidRDefault="00BC3859" w:rsidP="008F0CD4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F0C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2126" w:type="dxa"/>
          </w:tcPr>
          <w:p w:rsidR="00BC3859" w:rsidRPr="008F0CD4" w:rsidRDefault="00BC3859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0CD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Категории плательщиков налогов, сборов, таможенных платежей и страховых взносов на обязательное социальное страхование,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</w:tcPr>
          <w:p w:rsidR="00BC3859" w:rsidRPr="008F0CD4" w:rsidRDefault="00BC3859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0CD4">
              <w:rPr>
                <w:rFonts w:ascii="Times New Roman" w:hAnsi="Times New Roman"/>
                <w:sz w:val="20"/>
                <w:szCs w:val="20"/>
                <w:lang w:val="ru-RU"/>
              </w:rPr>
              <w:t>Целевая категория налогового расхода</w:t>
            </w:r>
          </w:p>
        </w:tc>
        <w:tc>
          <w:tcPr>
            <w:tcW w:w="1701" w:type="dxa"/>
          </w:tcPr>
          <w:p w:rsidR="00BC3859" w:rsidRPr="008F0CD4" w:rsidRDefault="00BC3859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0CD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1560" w:type="dxa"/>
          </w:tcPr>
          <w:p w:rsidR="00BC3859" w:rsidRPr="008F0CD4" w:rsidRDefault="00BC3859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0CD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подпрограммы муниципальной программы</w:t>
            </w:r>
          </w:p>
          <w:p w:rsidR="00BC3859" w:rsidRPr="008F0CD4" w:rsidRDefault="00BC3859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C3859" w:rsidRPr="008F0CD4" w:rsidRDefault="00BC3859" w:rsidP="002F060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0C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Куратор налогового расхода </w:t>
            </w:r>
          </w:p>
        </w:tc>
      </w:tr>
      <w:tr w:rsidR="00BC3859" w:rsidRPr="00AF4F74" w:rsidTr="008F0CD4">
        <w:trPr>
          <w:trHeight w:val="2216"/>
        </w:trPr>
        <w:tc>
          <w:tcPr>
            <w:tcW w:w="568" w:type="dxa"/>
            <w:gridSpan w:val="2"/>
          </w:tcPr>
          <w:p w:rsidR="00BC3859" w:rsidRPr="008F0CD4" w:rsidRDefault="00BC3859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BC3859" w:rsidRPr="002F0602" w:rsidRDefault="00BC3859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3686" w:type="dxa"/>
          </w:tcPr>
          <w:p w:rsidR="00BC3859" w:rsidRPr="008D7AFB" w:rsidRDefault="00BC3859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21.11.2019  № 20-78 «Об установлении и введении в действие земельного налога на территории  муниципального образования Шахтерское Узловского района», абзац 2 подпункта 3.2  пункта 3</w:t>
            </w:r>
          </w:p>
        </w:tc>
        <w:tc>
          <w:tcPr>
            <w:tcW w:w="2126" w:type="dxa"/>
          </w:tcPr>
          <w:p w:rsidR="00BC3859" w:rsidRPr="008D7AFB" w:rsidRDefault="00BC3859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физические лица</w:t>
            </w:r>
          </w:p>
        </w:tc>
        <w:tc>
          <w:tcPr>
            <w:tcW w:w="1559" w:type="dxa"/>
          </w:tcPr>
          <w:p w:rsidR="00BC3859" w:rsidRPr="008D7AFB" w:rsidRDefault="00BC3859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BC3859" w:rsidRPr="008D7AFB" w:rsidRDefault="00BC3859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BC3859" w:rsidRPr="008D7AFB" w:rsidRDefault="00BC3859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BC3859" w:rsidRPr="008D7AFB" w:rsidRDefault="00BC3859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BC3859" w:rsidRPr="00AF4F74" w:rsidTr="008F0CD4">
        <w:trPr>
          <w:trHeight w:val="255"/>
        </w:trPr>
        <w:tc>
          <w:tcPr>
            <w:tcW w:w="568" w:type="dxa"/>
            <w:gridSpan w:val="2"/>
          </w:tcPr>
          <w:p w:rsidR="00BC3859" w:rsidRPr="008D7AFB" w:rsidRDefault="00BC3859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BC3859" w:rsidRPr="002F0602" w:rsidRDefault="00BC3859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Освобождение от уплаты земельного налога инвалидов </w:t>
            </w:r>
            <w:r w:rsidRPr="002F0602">
              <w:rPr>
                <w:rFonts w:ascii="Times New Roman" w:hAnsi="Times New Roman"/>
                <w:sz w:val="22"/>
                <w:szCs w:val="22"/>
              </w:rPr>
              <w:t>I</w:t>
            </w: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</w:t>
            </w:r>
            <w:r w:rsidRPr="002F0602">
              <w:rPr>
                <w:rFonts w:ascii="Times New Roman" w:hAnsi="Times New Roman"/>
                <w:sz w:val="22"/>
                <w:szCs w:val="22"/>
              </w:rPr>
              <w:t>II</w:t>
            </w: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групп инвалидности</w:t>
            </w:r>
          </w:p>
        </w:tc>
        <w:tc>
          <w:tcPr>
            <w:tcW w:w="3686" w:type="dxa"/>
          </w:tcPr>
          <w:p w:rsidR="00BC3859" w:rsidRPr="008D7AFB" w:rsidRDefault="00BC3859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21.11.2019  № 20-78 «Об установлении и введении в действие земельного налога на территории  муниципального образования Шахтерское Узловского района», абзац 3 подпункта 3.2  пункта 3</w:t>
            </w:r>
          </w:p>
        </w:tc>
        <w:tc>
          <w:tcPr>
            <w:tcW w:w="2126" w:type="dxa"/>
          </w:tcPr>
          <w:p w:rsidR="00BC3859" w:rsidRPr="008D7AFB" w:rsidRDefault="00BC3859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физические лица</w:t>
            </w:r>
          </w:p>
        </w:tc>
        <w:tc>
          <w:tcPr>
            <w:tcW w:w="1559" w:type="dxa"/>
          </w:tcPr>
          <w:p w:rsidR="00BC3859" w:rsidRPr="008D7AFB" w:rsidRDefault="00BC3859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BC3859" w:rsidRPr="008D7AFB" w:rsidRDefault="00BC3859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BC3859" w:rsidRPr="008D7AFB" w:rsidRDefault="00BC3859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BC3859" w:rsidRPr="008D7AFB" w:rsidRDefault="00BC3859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6240ED" w:rsidRPr="00AF4F74" w:rsidTr="008F0CD4">
        <w:trPr>
          <w:trHeight w:val="273"/>
        </w:trPr>
        <w:tc>
          <w:tcPr>
            <w:tcW w:w="568" w:type="dxa"/>
            <w:gridSpan w:val="2"/>
          </w:tcPr>
          <w:p w:rsidR="006240ED" w:rsidRPr="008D7AFB" w:rsidRDefault="006240ED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240ED" w:rsidRPr="002F0602" w:rsidRDefault="006240ED" w:rsidP="006240ED">
            <w:pPr>
              <w:jc w:val="both"/>
              <w:rPr>
                <w:rFonts w:ascii="Times New Roman" w:hAnsi="Times New Roman"/>
                <w:lang w:val="ru-RU"/>
              </w:rPr>
            </w:pP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>Освобождение от уплаты земельного налога инвалидов с детства</w:t>
            </w:r>
          </w:p>
        </w:tc>
        <w:tc>
          <w:tcPr>
            <w:tcW w:w="3686" w:type="dxa"/>
          </w:tcPr>
          <w:p w:rsidR="006240ED" w:rsidRPr="008D7AFB" w:rsidRDefault="006240ED" w:rsidP="006240ED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21.11.2019  № 20-78 «Об установлении и введении в действие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земельного налога на территории  муниципального образования Шахтерское Узловского района», абзац 4 подпункта 3.2  пункта 3</w:t>
            </w:r>
          </w:p>
        </w:tc>
        <w:tc>
          <w:tcPr>
            <w:tcW w:w="2126" w:type="dxa"/>
          </w:tcPr>
          <w:p w:rsidR="006240ED" w:rsidRPr="008D7AFB" w:rsidRDefault="006240ED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физические лица</w:t>
            </w:r>
          </w:p>
        </w:tc>
        <w:tc>
          <w:tcPr>
            <w:tcW w:w="1559" w:type="dxa"/>
          </w:tcPr>
          <w:p w:rsidR="006240ED" w:rsidRPr="008D7AFB" w:rsidRDefault="006240ED" w:rsidP="004827DA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6240ED" w:rsidRPr="008D7AFB" w:rsidRDefault="006240ED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6240ED" w:rsidRPr="008D7AFB" w:rsidRDefault="006240ED" w:rsidP="006240ED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6240ED" w:rsidRPr="008D7AFB" w:rsidRDefault="006240ED" w:rsidP="004827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Шахтерское Узловского района</w:t>
            </w:r>
          </w:p>
        </w:tc>
      </w:tr>
      <w:tr w:rsidR="006240ED" w:rsidRPr="00AF4F74" w:rsidTr="008F0CD4">
        <w:trPr>
          <w:trHeight w:val="273"/>
        </w:trPr>
        <w:tc>
          <w:tcPr>
            <w:tcW w:w="568" w:type="dxa"/>
            <w:gridSpan w:val="2"/>
          </w:tcPr>
          <w:p w:rsidR="006240ED" w:rsidRPr="008D7AFB" w:rsidRDefault="006240ED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240ED" w:rsidRPr="002F0602" w:rsidRDefault="006240ED" w:rsidP="006240ED">
            <w:pPr>
              <w:jc w:val="both"/>
              <w:rPr>
                <w:rFonts w:ascii="Times New Roman" w:hAnsi="Times New Roman"/>
                <w:lang w:val="ru-RU"/>
              </w:rPr>
            </w:pP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>Освобождение от уплаты земельного налога детей-инвалидов</w:t>
            </w:r>
          </w:p>
        </w:tc>
        <w:tc>
          <w:tcPr>
            <w:tcW w:w="3686" w:type="dxa"/>
          </w:tcPr>
          <w:p w:rsidR="006240ED" w:rsidRPr="008D7AFB" w:rsidRDefault="006240ED" w:rsidP="006240ED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21.11.2019  № 20-78 «Об установлении и введении в действие земельного налога на территории  муниципального образования Шахтер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ское Узловского района», абзац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5 подпункта 3.2  пункта 3</w:t>
            </w:r>
          </w:p>
        </w:tc>
        <w:tc>
          <w:tcPr>
            <w:tcW w:w="2126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физические лица</w:t>
            </w:r>
          </w:p>
        </w:tc>
        <w:tc>
          <w:tcPr>
            <w:tcW w:w="1559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6240ED" w:rsidRPr="008D7AFB" w:rsidRDefault="006240ED" w:rsidP="006240ED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6240ED" w:rsidRPr="00AF4F74" w:rsidTr="008F0CD4">
        <w:trPr>
          <w:trHeight w:val="255"/>
        </w:trPr>
        <w:tc>
          <w:tcPr>
            <w:tcW w:w="568" w:type="dxa"/>
            <w:gridSpan w:val="2"/>
          </w:tcPr>
          <w:p w:rsidR="006240ED" w:rsidRPr="008D7AFB" w:rsidRDefault="006240ED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240ED" w:rsidRPr="002F0602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Освобождение от уплаты земельного налога граждан, которым присвоено  звание «Почетный гражданин Узловского района» </w:t>
            </w:r>
          </w:p>
        </w:tc>
        <w:tc>
          <w:tcPr>
            <w:tcW w:w="3686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21.11.2019  № 20-78 «Об установлении и введении в действие земельного налога на территории  муниципального образования Шахтерское Узловского района», абзац 6 подпункта 3.2  пункта 3</w:t>
            </w:r>
          </w:p>
        </w:tc>
        <w:tc>
          <w:tcPr>
            <w:tcW w:w="2126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физические лица</w:t>
            </w:r>
          </w:p>
        </w:tc>
        <w:tc>
          <w:tcPr>
            <w:tcW w:w="1559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6240ED" w:rsidRPr="00AF4F74" w:rsidTr="008F0CD4">
        <w:trPr>
          <w:trHeight w:val="255"/>
        </w:trPr>
        <w:tc>
          <w:tcPr>
            <w:tcW w:w="568" w:type="dxa"/>
            <w:gridSpan w:val="2"/>
          </w:tcPr>
          <w:p w:rsidR="006240ED" w:rsidRPr="008D7AFB" w:rsidRDefault="006240ED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240ED" w:rsidRPr="002F0602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3686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21.11.2019  № 20-78 «Об установлении и введении в действие земельного налога на территории  муниципального образования Шахтерское Узловского района», абзац 7 подпункта 3.2  пункта 3</w:t>
            </w:r>
          </w:p>
        </w:tc>
        <w:tc>
          <w:tcPr>
            <w:tcW w:w="2126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физические лица</w:t>
            </w:r>
          </w:p>
        </w:tc>
        <w:tc>
          <w:tcPr>
            <w:tcW w:w="1559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6240ED" w:rsidRPr="00AF4F74" w:rsidTr="008F0CD4">
        <w:trPr>
          <w:trHeight w:val="255"/>
        </w:trPr>
        <w:tc>
          <w:tcPr>
            <w:tcW w:w="568" w:type="dxa"/>
            <w:gridSpan w:val="2"/>
          </w:tcPr>
          <w:p w:rsidR="006240ED" w:rsidRPr="008D7AFB" w:rsidRDefault="006240ED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240ED" w:rsidRPr="002F0602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2F0602">
              <w:rPr>
                <w:rFonts w:ascii="Times New Roman" w:hAnsi="Times New Roman"/>
                <w:sz w:val="22"/>
                <w:szCs w:val="22"/>
                <w:lang w:val="ru-RU"/>
              </w:rPr>
              <w:t>Освобождение от уплаты земельного налога участников ликвидации последствий аварии 1986-1987 годов на Чернобыльской АЭС на основании удостоверения</w:t>
            </w:r>
          </w:p>
        </w:tc>
        <w:tc>
          <w:tcPr>
            <w:tcW w:w="3686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21.11.2019  № 20-78 «Об установлении и введении в действие земельного налога на территории  муниципального образования Шахтерское Узловского района»,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абзац 8 подпункта 3.2  пункта 3</w:t>
            </w:r>
          </w:p>
        </w:tc>
        <w:tc>
          <w:tcPr>
            <w:tcW w:w="2126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физические лица</w:t>
            </w:r>
          </w:p>
        </w:tc>
        <w:tc>
          <w:tcPr>
            <w:tcW w:w="1559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6240ED" w:rsidRPr="00AF4F74" w:rsidTr="008F0CD4">
        <w:trPr>
          <w:trHeight w:val="255"/>
        </w:trPr>
        <w:tc>
          <w:tcPr>
            <w:tcW w:w="568" w:type="dxa"/>
            <w:gridSpan w:val="2"/>
          </w:tcPr>
          <w:p w:rsidR="006240ED" w:rsidRPr="008D7AFB" w:rsidRDefault="006240ED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Освобождение от уплаты земельного налога физических лиц, являющихся членами многодетной семьи.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3686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21.11.2019  № 20-78 «Об установлении и введении в действие земельного налога на территории  муниципального образования Шахтерское Узловского района», абзац 9 подпункта 3.2  пункта 3</w:t>
            </w:r>
          </w:p>
        </w:tc>
        <w:tc>
          <w:tcPr>
            <w:tcW w:w="2126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физические лица</w:t>
            </w:r>
          </w:p>
        </w:tc>
        <w:tc>
          <w:tcPr>
            <w:tcW w:w="1559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социальная</w:t>
            </w:r>
          </w:p>
        </w:tc>
        <w:tc>
          <w:tcPr>
            <w:tcW w:w="1701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6240ED" w:rsidRPr="00AF4F74" w:rsidTr="008F0CD4">
        <w:trPr>
          <w:trHeight w:val="255"/>
        </w:trPr>
        <w:tc>
          <w:tcPr>
            <w:tcW w:w="568" w:type="dxa"/>
            <w:gridSpan w:val="2"/>
          </w:tcPr>
          <w:p w:rsidR="006240ED" w:rsidRPr="008D7AFB" w:rsidRDefault="006240ED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Освобождение от уплаты земельного налога муниципальных учреждений, финансируемых за счет средств бюджета муниципального образования Шахтерское Узловского района, в отношении  земельных участков, предоставленных им 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3686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21.11.2019  № 20-78 «Об установлении и введении в действие земельного налога на территории  муниципального образования Шахтерское Узловского района», абзац 2 подпункта 3.1  пункта 3</w:t>
            </w:r>
          </w:p>
        </w:tc>
        <w:tc>
          <w:tcPr>
            <w:tcW w:w="2126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юридические лица</w:t>
            </w:r>
          </w:p>
        </w:tc>
        <w:tc>
          <w:tcPr>
            <w:tcW w:w="1559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6240ED" w:rsidRPr="008D7AFB" w:rsidRDefault="006240ED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6240ED" w:rsidRPr="008D7AFB" w:rsidRDefault="006240ED" w:rsidP="006240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  <w:p w:rsidR="006240ED" w:rsidRPr="008D7AFB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240ED" w:rsidRPr="00AF4F74" w:rsidTr="008F0CD4">
        <w:trPr>
          <w:trHeight w:val="255"/>
        </w:trPr>
        <w:tc>
          <w:tcPr>
            <w:tcW w:w="568" w:type="dxa"/>
            <w:gridSpan w:val="2"/>
          </w:tcPr>
          <w:p w:rsidR="006240ED" w:rsidRPr="008D7AFB" w:rsidRDefault="006240ED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Освобождение от уплаты земельного налога органов местного самоуправления – в отношении  земельных участков, предоставленных им для  оказания соответствующих муниципальных услуг (выполнение работ) и исполнения муниципальных функций</w:t>
            </w:r>
          </w:p>
        </w:tc>
        <w:tc>
          <w:tcPr>
            <w:tcW w:w="3686" w:type="dxa"/>
          </w:tcPr>
          <w:p w:rsidR="006240ED" w:rsidRPr="008D7AFB" w:rsidRDefault="006240ED" w:rsidP="008F0CD4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21.11.2019  № 20-78 «Об установлении и введении в действие земельного налога на территории  муниципального образования Шахтерское Узловского района», абзац 3 подпункта 3.1  пункта 3</w:t>
            </w:r>
          </w:p>
        </w:tc>
        <w:tc>
          <w:tcPr>
            <w:tcW w:w="2126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юридические лица</w:t>
            </w:r>
          </w:p>
        </w:tc>
        <w:tc>
          <w:tcPr>
            <w:tcW w:w="1559" w:type="dxa"/>
          </w:tcPr>
          <w:p w:rsidR="006240ED" w:rsidRPr="008D7AFB" w:rsidRDefault="006240ED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6240ED" w:rsidRPr="008D7AFB" w:rsidRDefault="006240ED" w:rsidP="004827DA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6240ED" w:rsidRPr="008D7AFB" w:rsidRDefault="006240ED" w:rsidP="006240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6240ED" w:rsidRPr="008F0CD4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  <w:p w:rsidR="006240ED" w:rsidRPr="008F0CD4" w:rsidRDefault="006240ED" w:rsidP="008F0C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53388" w:rsidRPr="00AF4F74" w:rsidTr="008F0CD4">
        <w:trPr>
          <w:trHeight w:val="255"/>
        </w:trPr>
        <w:tc>
          <w:tcPr>
            <w:tcW w:w="568" w:type="dxa"/>
            <w:gridSpan w:val="2"/>
          </w:tcPr>
          <w:p w:rsidR="00D53388" w:rsidRPr="008D7AFB" w:rsidRDefault="00D53388" w:rsidP="008F0C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</w:tcPr>
          <w:p w:rsidR="00D53388" w:rsidRDefault="00D53388" w:rsidP="00D53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Установление для налогоплательщиков-организаций, занятых в отрасли информационных технологий, с основными видами экономической деятельности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2"/>
                  <w:szCs w:val="22"/>
                  <w:lang w:val="ru-RU" w:eastAsia="ru-RU"/>
                </w:rPr>
                <w:t>26.30.11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2"/>
                  <w:szCs w:val="22"/>
                  <w:lang w:val="ru-RU" w:eastAsia="ru-RU"/>
                </w:rPr>
                <w:t>42.22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2"/>
                  <w:szCs w:val="22"/>
                  <w:lang w:val="ru-RU" w:eastAsia="ru-RU"/>
                </w:rPr>
                <w:t>60.10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2"/>
                  <w:szCs w:val="22"/>
                  <w:lang w:val="ru-RU" w:eastAsia="ru-RU"/>
                </w:rPr>
                <w:t>61.10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2"/>
                  <w:szCs w:val="22"/>
                  <w:lang w:val="ru-RU" w:eastAsia="ru-RU"/>
                </w:rPr>
                <w:t>61.20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2"/>
                  <w:szCs w:val="22"/>
                  <w:lang w:val="ru-RU" w:eastAsia="ru-RU"/>
                </w:rPr>
                <w:t>63.11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налоговую ставку по уплате земельного налога в размере 50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 xml:space="preserve">процентов от текущей ставки земельного налога, установленного в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2"/>
                  <w:szCs w:val="22"/>
                  <w:lang w:val="ru-RU" w:eastAsia="ru-RU"/>
                </w:rPr>
                <w:t>пункте 2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настоящего решения, в отношении земельных участков, приобретенных на праве собственности, праве постоянного (бессрочного) пользования, с даты вступления в силу настоящего решения до 31 декабря 2023 года.</w:t>
            </w:r>
          </w:p>
          <w:p w:rsidR="00D53388" w:rsidRPr="008D7AFB" w:rsidRDefault="00D53388" w:rsidP="008F0CD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53388" w:rsidRPr="008D7AFB" w:rsidRDefault="00D53388" w:rsidP="00D53388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решение Собрания депутатов муниципального образования  Шахтерское Узловского района </w:t>
            </w:r>
            <w:r w:rsidRPr="008D7AFB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от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21.11.2019  № 20-78 «Об установлении и введении в действие земельного налога на территории  муниципального образования Шахтерское Узловского района», </w:t>
            </w: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пункт 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-1</w:t>
            </w:r>
          </w:p>
        </w:tc>
        <w:tc>
          <w:tcPr>
            <w:tcW w:w="2126" w:type="dxa"/>
          </w:tcPr>
          <w:p w:rsidR="00D53388" w:rsidRPr="008D7AFB" w:rsidRDefault="00D53388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юридические лица</w:t>
            </w:r>
          </w:p>
        </w:tc>
        <w:tc>
          <w:tcPr>
            <w:tcW w:w="1559" w:type="dxa"/>
          </w:tcPr>
          <w:p w:rsidR="00D53388" w:rsidRPr="008D7AFB" w:rsidRDefault="00AF4F74" w:rsidP="008F0CD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D53388" w:rsidRPr="008D7AFB" w:rsidRDefault="00D53388" w:rsidP="00292CAE">
            <w:pPr>
              <w:jc w:val="both"/>
              <w:rPr>
                <w:rFonts w:ascii="Times New Roman" w:hAnsi="Times New Roman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непрограммное направление деятельности</w:t>
            </w:r>
          </w:p>
        </w:tc>
        <w:tc>
          <w:tcPr>
            <w:tcW w:w="1560" w:type="dxa"/>
          </w:tcPr>
          <w:p w:rsidR="00D53388" w:rsidRPr="008D7AFB" w:rsidRDefault="00D53388" w:rsidP="00292CA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5" w:type="dxa"/>
          </w:tcPr>
          <w:p w:rsidR="00D53388" w:rsidRPr="008F0CD4" w:rsidRDefault="00D53388" w:rsidP="00292CA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7A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  <w:p w:rsidR="00D53388" w:rsidRPr="008F0CD4" w:rsidRDefault="00D53388" w:rsidP="00292CA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C3859" w:rsidRPr="00A11E52" w:rsidRDefault="00BC3859" w:rsidP="00A11E52">
      <w:pPr>
        <w:jc w:val="both"/>
        <w:rPr>
          <w:lang w:val="ru-RU"/>
        </w:rPr>
      </w:pPr>
    </w:p>
    <w:sectPr w:rsidR="00BC3859" w:rsidRPr="00A11E52" w:rsidSect="00D21DF3">
      <w:footerReference w:type="default" r:id="rId15"/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D1" w:rsidRDefault="00B61DD1" w:rsidP="00AD5BF4">
      <w:r>
        <w:separator/>
      </w:r>
    </w:p>
  </w:endnote>
  <w:endnote w:type="continuationSeparator" w:id="1">
    <w:p w:rsidR="00B61DD1" w:rsidRDefault="00B61DD1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59" w:rsidRDefault="0016322F">
    <w:pPr>
      <w:pStyle w:val="af6"/>
      <w:jc w:val="right"/>
    </w:pPr>
    <w:r>
      <w:fldChar w:fldCharType="begin"/>
    </w:r>
    <w:r w:rsidR="00C656BD">
      <w:instrText xml:space="preserve"> PAGE   \* MERGEFORMAT </w:instrText>
    </w:r>
    <w:r>
      <w:fldChar w:fldCharType="separate"/>
    </w:r>
    <w:r w:rsidR="00AF4F74">
      <w:rPr>
        <w:noProof/>
      </w:rPr>
      <w:t>4</w:t>
    </w:r>
    <w:r>
      <w:rPr>
        <w:noProof/>
      </w:rPr>
      <w:fldChar w:fldCharType="end"/>
    </w:r>
  </w:p>
  <w:p w:rsidR="00BC3859" w:rsidRDefault="00BC385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D1" w:rsidRDefault="00B61DD1" w:rsidP="00AD5BF4">
      <w:r>
        <w:separator/>
      </w:r>
    </w:p>
  </w:footnote>
  <w:footnote w:type="continuationSeparator" w:id="1">
    <w:p w:rsidR="00B61DD1" w:rsidRDefault="00B61DD1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33C2D"/>
    <w:rsid w:val="000A10E8"/>
    <w:rsid w:val="000F6478"/>
    <w:rsid w:val="001207DA"/>
    <w:rsid w:val="0016322F"/>
    <w:rsid w:val="001700CB"/>
    <w:rsid w:val="0018668E"/>
    <w:rsid w:val="001B4881"/>
    <w:rsid w:val="001E1A43"/>
    <w:rsid w:val="002635B3"/>
    <w:rsid w:val="002A5952"/>
    <w:rsid w:val="002F0602"/>
    <w:rsid w:val="00301B6C"/>
    <w:rsid w:val="003402C8"/>
    <w:rsid w:val="003C10DD"/>
    <w:rsid w:val="003F6815"/>
    <w:rsid w:val="004641EA"/>
    <w:rsid w:val="0046622E"/>
    <w:rsid w:val="004850AC"/>
    <w:rsid w:val="004937D7"/>
    <w:rsid w:val="004E5E07"/>
    <w:rsid w:val="005022D8"/>
    <w:rsid w:val="005635C7"/>
    <w:rsid w:val="005C449D"/>
    <w:rsid w:val="006159BB"/>
    <w:rsid w:val="006240ED"/>
    <w:rsid w:val="00670F61"/>
    <w:rsid w:val="006979F0"/>
    <w:rsid w:val="006A7066"/>
    <w:rsid w:val="006B0ED5"/>
    <w:rsid w:val="00733BE0"/>
    <w:rsid w:val="00867AA2"/>
    <w:rsid w:val="008C364B"/>
    <w:rsid w:val="008C6EE9"/>
    <w:rsid w:val="008D7AFB"/>
    <w:rsid w:val="008F0CD4"/>
    <w:rsid w:val="00942F59"/>
    <w:rsid w:val="00A11E52"/>
    <w:rsid w:val="00A726F1"/>
    <w:rsid w:val="00AA62FD"/>
    <w:rsid w:val="00AC2C71"/>
    <w:rsid w:val="00AD5BF4"/>
    <w:rsid w:val="00AF4F74"/>
    <w:rsid w:val="00B05A04"/>
    <w:rsid w:val="00B062E2"/>
    <w:rsid w:val="00B61DD1"/>
    <w:rsid w:val="00B67C06"/>
    <w:rsid w:val="00BA0D71"/>
    <w:rsid w:val="00BC3859"/>
    <w:rsid w:val="00C656BD"/>
    <w:rsid w:val="00C71D52"/>
    <w:rsid w:val="00C8234F"/>
    <w:rsid w:val="00D21DF3"/>
    <w:rsid w:val="00D272D8"/>
    <w:rsid w:val="00D35C94"/>
    <w:rsid w:val="00D37D21"/>
    <w:rsid w:val="00D53388"/>
    <w:rsid w:val="00D905EE"/>
    <w:rsid w:val="00DB305D"/>
    <w:rsid w:val="00E83BC9"/>
    <w:rsid w:val="00EC434F"/>
    <w:rsid w:val="00EF00FB"/>
    <w:rsid w:val="00F417FF"/>
    <w:rsid w:val="00F62669"/>
    <w:rsid w:val="00FD75EA"/>
    <w:rsid w:val="00FE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2A595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A59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A59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59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59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A5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A59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A59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A59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A595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59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A59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A595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A595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A595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A595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A595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A595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A5952"/>
    <w:rPr>
      <w:rFonts w:ascii="Cambria" w:hAnsi="Cambria" w:cs="Times New Roman"/>
    </w:rPr>
  </w:style>
  <w:style w:type="character" w:styleId="a3">
    <w:name w:val="Strong"/>
    <w:basedOn w:val="a0"/>
    <w:uiPriority w:val="99"/>
    <w:qFormat/>
    <w:rsid w:val="002A5952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2A5952"/>
    <w:rPr>
      <w:rFonts w:ascii="Calibri" w:hAnsi="Calibri" w:cs="Times New Roman"/>
      <w:b/>
      <w:i/>
      <w:iCs/>
    </w:rPr>
  </w:style>
  <w:style w:type="paragraph" w:styleId="a5">
    <w:name w:val="List Paragraph"/>
    <w:basedOn w:val="a"/>
    <w:uiPriority w:val="99"/>
    <w:qFormat/>
    <w:rsid w:val="002A5952"/>
    <w:pPr>
      <w:ind w:left="720"/>
      <w:contextualSpacing/>
    </w:pPr>
  </w:style>
  <w:style w:type="paragraph" w:styleId="a6">
    <w:name w:val="Title"/>
    <w:basedOn w:val="a"/>
    <w:next w:val="a"/>
    <w:link w:val="a7"/>
    <w:uiPriority w:val="99"/>
    <w:qFormat/>
    <w:rsid w:val="002A595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2A5952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2A595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2A5952"/>
    <w:rPr>
      <w:rFonts w:ascii="Cambria" w:hAnsi="Cambria" w:cs="Times New Roman"/>
      <w:sz w:val="24"/>
      <w:szCs w:val="24"/>
    </w:rPr>
  </w:style>
  <w:style w:type="paragraph" w:styleId="aa">
    <w:name w:val="No Spacing"/>
    <w:basedOn w:val="a"/>
    <w:uiPriority w:val="99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2A5952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2A5952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2A5952"/>
    <w:rPr>
      <w:i/>
      <w:color w:val="5A5A5A"/>
    </w:rPr>
  </w:style>
  <w:style w:type="character" w:styleId="ae">
    <w:name w:val="Intense Emphasis"/>
    <w:basedOn w:val="a0"/>
    <w:uiPriority w:val="99"/>
    <w:qFormat/>
    <w:rsid w:val="002A5952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2A595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2A5952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2A5952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2A5952"/>
    <w:pPr>
      <w:outlineLvl w:val="9"/>
    </w:pPr>
  </w:style>
  <w:style w:type="table" w:styleId="af3">
    <w:name w:val="Table Grid"/>
    <w:basedOn w:val="a1"/>
    <w:uiPriority w:val="99"/>
    <w:rsid w:val="00A11E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AD5BF4"/>
    <w:rPr>
      <w:rFonts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AD5BF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157&amp;dst=102005" TargetMode="External"/><Relationship Id="rId13" Type="http://schemas.openxmlformats.org/officeDocument/2006/relationships/hyperlink" Target="https://login.consultant.ru/link/?req=doc&amp;base=LAW&amp;n=462157&amp;dst=104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2157&amp;dst=1044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157&amp;dst=1044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2157&amp;dst=104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157&amp;dst=102921" TargetMode="External"/><Relationship Id="rId14" Type="http://schemas.openxmlformats.org/officeDocument/2006/relationships/hyperlink" Target="https://login.consultant.ru/link/?req=doc&amp;base=RLAW067&amp;n=128336&amp;dst=100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DE6C-6093-44B9-AD04-BBFF9611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TIZibailo</dc:creator>
  <cp:keywords/>
  <dc:description/>
  <cp:lastModifiedBy>gorohovceva</cp:lastModifiedBy>
  <cp:revision>8</cp:revision>
  <cp:lastPrinted>2019-10-28T07:36:00Z</cp:lastPrinted>
  <dcterms:created xsi:type="dcterms:W3CDTF">2020-07-27T13:59:00Z</dcterms:created>
  <dcterms:modified xsi:type="dcterms:W3CDTF">2024-08-09T13:45:00Z</dcterms:modified>
</cp:coreProperties>
</file>