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6E3889" w:rsidRPr="00C51410" w:rsidRDefault="006E3889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6E3889" w:rsidRPr="00C51410" w:rsidRDefault="006E3889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6E3889" w:rsidRPr="00C51410" w:rsidRDefault="006E3889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6E3889" w:rsidRPr="00C51410" w:rsidRDefault="0070472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УЗЛОВСКИЙ РАЙОН</w:t>
            </w:r>
          </w:p>
          <w:p w:rsidR="006E3889" w:rsidRPr="009E16E8" w:rsidRDefault="006E3889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6E3889" w:rsidRDefault="000F4A1D" w:rsidP="009E16E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КОМИТЕ</w:t>
            </w:r>
            <w:r w:rsidR="007E56F5">
              <w:rPr>
                <w:rFonts w:ascii="PT Astra Serif" w:hAnsi="PT Astra Serif"/>
                <w:b/>
              </w:rPr>
              <w:t>Т</w:t>
            </w:r>
            <w:r w:rsidR="007E56F5">
              <w:rPr>
                <w:rFonts w:ascii="PT Astra Serif" w:hAnsi="PT Astra Serif"/>
                <w:b/>
              </w:rPr>
              <w:br/>
              <w:t>ЭКОНОМИЧЕСКОГО РАЗВИТИЯ</w:t>
            </w:r>
            <w:r w:rsidR="007E56F5">
              <w:rPr>
                <w:rFonts w:ascii="PT Astra Serif" w:hAnsi="PT Astra Serif"/>
                <w:b/>
              </w:rPr>
              <w:br/>
              <w:t>И ПРЕДПРИНИМАТЕЛЬСТВА</w:t>
            </w:r>
          </w:p>
          <w:p w:rsidR="006E3889" w:rsidRPr="009E16E8" w:rsidRDefault="006E3889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6E3889" w:rsidRPr="008F5E57" w:rsidRDefault="0070472D" w:rsidP="008F5E5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Ленина пл</w:t>
            </w:r>
            <w:r w:rsidR="006E388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</w:t>
            </w:r>
            <w:r w:rsidR="006E3889"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6E388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6E3889"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д.</w:t>
            </w:r>
            <w:r w:rsidR="006E388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6E388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0F4A1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к</w:t>
            </w:r>
            <w:r w:rsidR="009B565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а</w:t>
            </w:r>
            <w:r w:rsidR="007E56F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</w:t>
            </w:r>
            <w:proofErr w:type="spellEnd"/>
            <w:r w:rsidR="007E56F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 № 56</w:t>
            </w:r>
            <w:r w:rsidR="00040C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 57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  <w:r w:rsidR="006E3889"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</w:t>
            </w:r>
            <w:r w:rsidR="006E388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Узловая</w:t>
            </w:r>
            <w:r w:rsidR="006E3889"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</w:p>
          <w:p w:rsidR="006E3889" w:rsidRPr="008F5E57" w:rsidRDefault="006E3889" w:rsidP="008F5E5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70472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301600</w:t>
            </w:r>
          </w:p>
          <w:p w:rsidR="00040C80" w:rsidRPr="00040C80" w:rsidRDefault="00040C80" w:rsidP="00040C80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40C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Тел. (48731) 6-19-57, 6-19-83, 6-52-39</w:t>
            </w:r>
          </w:p>
          <w:p w:rsidR="006E3889" w:rsidRDefault="00040C80" w:rsidP="00040C80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40C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E-</w:t>
            </w:r>
            <w:proofErr w:type="spellStart"/>
            <w:r w:rsidRPr="00040C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mail</w:t>
            </w:r>
            <w:proofErr w:type="spellEnd"/>
            <w:r w:rsidRPr="00040C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: econom.uzl@tularegion.ru</w:t>
            </w:r>
          </w:p>
          <w:p w:rsidR="00040C80" w:rsidRPr="007E56F5" w:rsidRDefault="00040C80" w:rsidP="00040C80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 w:eastAsia="en-US"/>
              </w:rPr>
              <w:t>https://uzlovaya.tularegion.ru</w:t>
            </w:r>
          </w:p>
          <w:p w:rsidR="00886A38" w:rsidRPr="007E56F5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440A6" w:rsidRPr="00EC1E96" w:rsidRDefault="00ED3024" w:rsidP="00F440A6">
            <w:pPr>
              <w:keepNext/>
              <w:numPr>
                <w:ilvl w:val="6"/>
                <w:numId w:val="1"/>
              </w:numPr>
              <w:tabs>
                <w:tab w:val="left" w:pos="5610"/>
              </w:tabs>
              <w:jc w:val="center"/>
              <w:outlineLvl w:val="6"/>
              <w:rPr>
                <w:rFonts w:ascii="PT Astra Serif" w:hAnsi="PT Astra Serif"/>
                <w:sz w:val="30"/>
                <w:szCs w:val="30"/>
              </w:rPr>
            </w:pPr>
            <w:r>
              <w:rPr>
                <w:rFonts w:ascii="PT Astra Serif" w:hAnsi="PT Astra Serif"/>
                <w:b/>
                <w:sz w:val="30"/>
                <w:szCs w:val="30"/>
              </w:rPr>
              <w:t>Отделу</w:t>
            </w:r>
            <w:r w:rsidR="00F440A6" w:rsidRPr="00EC1E96">
              <w:rPr>
                <w:rFonts w:ascii="PT Astra Serif" w:hAnsi="PT Astra Serif"/>
                <w:b/>
                <w:sz w:val="30"/>
                <w:szCs w:val="30"/>
              </w:rPr>
              <w:t xml:space="preserve"> </w:t>
            </w:r>
            <w:r w:rsidR="00F440A6" w:rsidRPr="00EC1E96">
              <w:rPr>
                <w:rFonts w:ascii="PT Astra Serif" w:hAnsi="PT Astra Serif"/>
                <w:b/>
                <w:bCs/>
                <w:sz w:val="30"/>
                <w:szCs w:val="30"/>
              </w:rPr>
              <w:t>информационных                                                                  те</w:t>
            </w:r>
            <w:r w:rsidR="0005768D" w:rsidRPr="00EC1E96">
              <w:rPr>
                <w:rFonts w:ascii="PT Astra Serif" w:hAnsi="PT Astra Serif"/>
                <w:b/>
                <w:bCs/>
                <w:sz w:val="30"/>
                <w:szCs w:val="30"/>
              </w:rPr>
              <w:t xml:space="preserve">хнологий </w:t>
            </w:r>
            <w:r w:rsidR="00C21C73" w:rsidRPr="00EC1E96">
              <w:rPr>
                <w:rFonts w:ascii="PT Astra Serif" w:hAnsi="PT Astra Serif"/>
                <w:b/>
                <w:bCs/>
                <w:sz w:val="30"/>
                <w:szCs w:val="30"/>
              </w:rPr>
              <w:t>администрации      муниципального образования</w:t>
            </w:r>
            <w:r w:rsidR="00F440A6" w:rsidRPr="00EC1E96">
              <w:rPr>
                <w:rFonts w:ascii="PT Astra Serif" w:hAnsi="PT Astra Serif"/>
                <w:b/>
                <w:bCs/>
                <w:sz w:val="30"/>
                <w:szCs w:val="30"/>
              </w:rPr>
              <w:t xml:space="preserve">                                                                    </w:t>
            </w:r>
            <w:proofErr w:type="spellStart"/>
            <w:r w:rsidR="0005768D" w:rsidRPr="00EC1E96">
              <w:rPr>
                <w:rFonts w:ascii="PT Astra Serif" w:hAnsi="PT Astra Serif"/>
                <w:b/>
                <w:bCs/>
                <w:sz w:val="30"/>
                <w:szCs w:val="30"/>
              </w:rPr>
              <w:t>Узловский</w:t>
            </w:r>
            <w:proofErr w:type="spellEnd"/>
            <w:r w:rsidR="0005768D" w:rsidRPr="00EC1E96">
              <w:rPr>
                <w:rFonts w:ascii="PT Astra Serif" w:hAnsi="PT Astra Serif"/>
                <w:b/>
                <w:bCs/>
                <w:sz w:val="30"/>
                <w:szCs w:val="30"/>
              </w:rPr>
              <w:t xml:space="preserve"> </w:t>
            </w:r>
            <w:r w:rsidR="00F440A6" w:rsidRPr="00EC1E96">
              <w:rPr>
                <w:rFonts w:ascii="PT Astra Serif" w:hAnsi="PT Astra Serif"/>
                <w:b/>
                <w:bCs/>
                <w:sz w:val="30"/>
                <w:szCs w:val="30"/>
              </w:rPr>
              <w:t>район</w:t>
            </w:r>
          </w:p>
          <w:p w:rsidR="00F440A6" w:rsidRPr="00EC1E96" w:rsidRDefault="00F440A6" w:rsidP="00F440A6">
            <w:pPr>
              <w:tabs>
                <w:tab w:val="left" w:pos="5610"/>
              </w:tabs>
              <w:jc w:val="center"/>
              <w:rPr>
                <w:rFonts w:ascii="PT Astra Serif" w:hAnsi="PT Astra Serif"/>
                <w:sz w:val="30"/>
                <w:szCs w:val="30"/>
              </w:rPr>
            </w:pPr>
          </w:p>
          <w:p w:rsidR="00886A38" w:rsidRPr="00E25003" w:rsidRDefault="00886A38" w:rsidP="00A15F50">
            <w:pPr>
              <w:keepNext/>
              <w:numPr>
                <w:ilvl w:val="6"/>
                <w:numId w:val="1"/>
              </w:numPr>
              <w:tabs>
                <w:tab w:val="left" w:pos="5595"/>
              </w:tabs>
              <w:jc w:val="center"/>
              <w:outlineLvl w:val="6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 w:rsidP="00F440A6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7141AA" w:rsidRPr="00EC1E96" w:rsidRDefault="007141AA" w:rsidP="004845BC">
      <w:pPr>
        <w:spacing w:line="276" w:lineRule="auto"/>
        <w:ind w:firstLine="709"/>
        <w:jc w:val="center"/>
        <w:rPr>
          <w:rFonts w:ascii="PT Astra Serif" w:hAnsi="PT Astra Serif"/>
          <w:b/>
          <w:sz w:val="30"/>
          <w:szCs w:val="30"/>
        </w:rPr>
      </w:pPr>
    </w:p>
    <w:p w:rsidR="00E00642" w:rsidRPr="004456DD" w:rsidRDefault="007141AA" w:rsidP="004456DD">
      <w:pPr>
        <w:spacing w:line="0" w:lineRule="atLeast"/>
        <w:ind w:firstLine="709"/>
        <w:jc w:val="both"/>
        <w:rPr>
          <w:rFonts w:ascii="PT Astra Serif" w:hAnsi="PT Astra Serif"/>
          <w:sz w:val="32"/>
          <w:szCs w:val="32"/>
        </w:rPr>
      </w:pPr>
      <w:r w:rsidRPr="004456DD">
        <w:rPr>
          <w:rFonts w:ascii="PT Astra Serif" w:hAnsi="PT Astra Serif"/>
          <w:sz w:val="32"/>
          <w:szCs w:val="32"/>
        </w:rPr>
        <w:t xml:space="preserve">Комитет экономического развития и предпринимательства просит Вас разместить на официальном сайте МО </w:t>
      </w:r>
      <w:proofErr w:type="spellStart"/>
      <w:r w:rsidRPr="004456DD">
        <w:rPr>
          <w:rFonts w:ascii="PT Astra Serif" w:hAnsi="PT Astra Serif"/>
          <w:sz w:val="32"/>
          <w:szCs w:val="32"/>
        </w:rPr>
        <w:t>Узловский</w:t>
      </w:r>
      <w:proofErr w:type="spellEnd"/>
      <w:r w:rsidRPr="004456DD">
        <w:rPr>
          <w:rFonts w:ascii="PT Astra Serif" w:hAnsi="PT Astra Serif"/>
          <w:sz w:val="32"/>
          <w:szCs w:val="32"/>
        </w:rPr>
        <w:t xml:space="preserve"> район в разделе «</w:t>
      </w:r>
      <w:r w:rsidR="00661CBC" w:rsidRPr="004456DD">
        <w:rPr>
          <w:rFonts w:ascii="PT Astra Serif" w:hAnsi="PT Astra Serif"/>
          <w:sz w:val="32"/>
          <w:szCs w:val="32"/>
        </w:rPr>
        <w:t>Инвестору»</w:t>
      </w:r>
      <w:r w:rsidRPr="004456DD">
        <w:rPr>
          <w:rFonts w:ascii="PT Astra Serif" w:hAnsi="PT Astra Serif"/>
          <w:sz w:val="32"/>
          <w:szCs w:val="32"/>
        </w:rPr>
        <w:t xml:space="preserve"> в подразделе «Инвестиционные новости»:</w:t>
      </w:r>
    </w:p>
    <w:p w:rsidR="00E3645C" w:rsidRDefault="00E3645C" w:rsidP="00E3645C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ind w:firstLine="709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32"/>
          <w:szCs w:val="32"/>
          <w:lang w:eastAsia="ru-RU"/>
        </w:rPr>
      </w:pPr>
    </w:p>
    <w:p w:rsidR="00E3645C" w:rsidRPr="00E3645C" w:rsidRDefault="00E3645C" w:rsidP="00E3645C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ind w:firstLine="709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32"/>
          <w:szCs w:val="32"/>
          <w:lang w:eastAsia="ru-RU"/>
        </w:rPr>
      </w:pPr>
      <w:r w:rsidRPr="00E3645C">
        <w:rPr>
          <w:rFonts w:ascii="PT Astra Serif" w:hAnsi="PT Astra Serif" w:cs="Arial"/>
          <w:b/>
          <w:caps/>
          <w:color w:val="000000" w:themeColor="text1"/>
          <w:kern w:val="36"/>
          <w:sz w:val="32"/>
          <w:szCs w:val="32"/>
          <w:lang w:eastAsia="ru-RU"/>
        </w:rPr>
        <w:t>В ТУЛЕ ОБСУДИЛИ РАЗВИТИЕ ОЭЗ И ИП «УЗЛОВАЯ»</w:t>
      </w:r>
    </w:p>
    <w:p w:rsidR="00E3645C" w:rsidRPr="00E3645C" w:rsidRDefault="00E3645C" w:rsidP="00E3645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32"/>
          <w:szCs w:val="32"/>
          <w:lang w:eastAsia="ru-RU"/>
        </w:rPr>
      </w:pPr>
    </w:p>
    <w:p w:rsidR="00E3645C" w:rsidRDefault="00E3645C" w:rsidP="00E3645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b/>
          <w:bCs/>
          <w:color w:val="000000" w:themeColor="text1"/>
          <w:sz w:val="32"/>
          <w:szCs w:val="32"/>
          <w:lang w:eastAsia="ru-RU"/>
        </w:rPr>
      </w:pPr>
    </w:p>
    <w:p w:rsidR="00E3645C" w:rsidRPr="00E3645C" w:rsidRDefault="00E3645C" w:rsidP="00E3645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b/>
          <w:bCs/>
          <w:color w:val="000000" w:themeColor="text1"/>
          <w:sz w:val="32"/>
          <w:szCs w:val="32"/>
          <w:lang w:eastAsia="ru-RU"/>
        </w:rPr>
      </w:pPr>
      <w:bookmarkStart w:id="2" w:name="_GoBack"/>
      <w:bookmarkEnd w:id="2"/>
      <w:r w:rsidRPr="00E3645C">
        <w:rPr>
          <w:rFonts w:ascii="PT Astra Serif" w:hAnsi="PT Astra Serif" w:cs="Arial"/>
          <w:b/>
          <w:bCs/>
          <w:color w:val="000000" w:themeColor="text1"/>
          <w:sz w:val="32"/>
          <w:szCs w:val="32"/>
          <w:lang w:eastAsia="ru-RU"/>
        </w:rPr>
        <w:t>22.11.2024</w:t>
      </w:r>
    </w:p>
    <w:p w:rsidR="00E3645C" w:rsidRPr="00E3645C" w:rsidRDefault="00E3645C" w:rsidP="00E3645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32"/>
          <w:szCs w:val="32"/>
          <w:lang w:eastAsia="ru-RU"/>
        </w:rPr>
      </w:pPr>
      <w:r w:rsidRPr="00E3645C">
        <w:rPr>
          <w:rFonts w:ascii="PT Astra Serif" w:hAnsi="PT Astra Serif" w:cs="Arial"/>
          <w:color w:val="000000" w:themeColor="text1"/>
          <w:sz w:val="32"/>
          <w:szCs w:val="32"/>
          <w:lang w:eastAsia="ru-RU"/>
        </w:rPr>
        <w:t>22 ноября в зале приемов Правительства Тульской области состоялось совещание с представителями резидентов особой экономической зоны промышленно-производственного типа «Узловая» (ОЭЗ) и индустриального парка «Узловая» (ИП).</w:t>
      </w:r>
    </w:p>
    <w:p w:rsidR="00E3645C" w:rsidRPr="00E3645C" w:rsidRDefault="00E3645C" w:rsidP="00E3645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32"/>
          <w:szCs w:val="32"/>
          <w:lang w:eastAsia="ru-RU"/>
        </w:rPr>
      </w:pPr>
      <w:r w:rsidRPr="00E3645C">
        <w:rPr>
          <w:rFonts w:ascii="PT Astra Serif" w:hAnsi="PT Astra Serif" w:cs="Arial"/>
          <w:color w:val="000000" w:themeColor="text1"/>
          <w:sz w:val="32"/>
          <w:szCs w:val="32"/>
          <w:lang w:eastAsia="ru-RU"/>
        </w:rPr>
        <w:t>Заместитель председателя Правительства Тульской области Павел Татаренко отметил, что в регионе выстроена комплексная эффективная система сопровождения инвесторов. На территориях ОЭЗ и ИП действует особый вид ведения предпринимательской деятельности. Резиденты получают широкий перечень преференций для реализации инвестиционных проектов. Это льготы по налогу на прибыль, налогу на имущество, таможенные преференции и льготная стоимость земельных участков.</w:t>
      </w:r>
    </w:p>
    <w:p w:rsidR="00E3645C" w:rsidRPr="00E3645C" w:rsidRDefault="00E3645C" w:rsidP="00E3645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32"/>
          <w:szCs w:val="32"/>
          <w:lang w:eastAsia="ru-RU"/>
        </w:rPr>
      </w:pPr>
      <w:r w:rsidRPr="00E3645C">
        <w:rPr>
          <w:rFonts w:ascii="PT Astra Serif" w:hAnsi="PT Astra Serif" w:cs="Arial"/>
          <w:color w:val="000000" w:themeColor="text1"/>
          <w:sz w:val="32"/>
          <w:szCs w:val="32"/>
          <w:lang w:eastAsia="ru-RU"/>
        </w:rPr>
        <w:t xml:space="preserve">«В рамках работы Единого института развития мы продолжим оказывать всестороннюю поддержку инвестиционной деятельности в регионе. Организация совместных регулярных встреч с резидентами позволяет нам собирать обратную связь об эффективности работы, </w:t>
      </w:r>
      <w:r w:rsidRPr="00E3645C">
        <w:rPr>
          <w:rFonts w:ascii="PT Astra Serif" w:hAnsi="PT Astra Serif" w:cs="Arial"/>
          <w:color w:val="000000" w:themeColor="text1"/>
          <w:sz w:val="32"/>
          <w:szCs w:val="32"/>
          <w:lang w:eastAsia="ru-RU"/>
        </w:rPr>
        <w:lastRenderedPageBreak/>
        <w:t>проводимой Правительством Тульской области, в этом направлении», – подчеркнул Павел Татаренко.</w:t>
      </w:r>
    </w:p>
    <w:p w:rsidR="00E3645C" w:rsidRPr="00E3645C" w:rsidRDefault="00E3645C" w:rsidP="00E3645C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32"/>
          <w:szCs w:val="32"/>
          <w:lang w:eastAsia="ru-RU"/>
        </w:rPr>
      </w:pPr>
      <w:r w:rsidRPr="00E3645C">
        <w:rPr>
          <w:rFonts w:ascii="PT Astra Serif" w:hAnsi="PT Astra Serif" w:cs="Arial"/>
          <w:color w:val="000000" w:themeColor="text1"/>
          <w:sz w:val="32"/>
          <w:szCs w:val="32"/>
          <w:lang w:eastAsia="ru-RU"/>
        </w:rPr>
        <w:t>Участники совещания обсудили вопросы строительства объектов инфраструктуры на территориях ОЭЗ и ИП, жилье для резидентов, эффективное использование энергоресурсов, а также меры поддержки развития инвестиционной деятельности.</w:t>
      </w:r>
    </w:p>
    <w:p w:rsidR="00EC1E96" w:rsidRPr="00555E67" w:rsidRDefault="00EC1E96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4456DD" w:rsidRPr="00964E91" w:rsidRDefault="004456DD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886A38" w:rsidRPr="00F440A6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F440A6" w:rsidRPr="00F440A6" w:rsidRDefault="00D42776" w:rsidP="00F440A6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</w:t>
            </w:r>
          </w:p>
          <w:p w:rsidR="00886A38" w:rsidRPr="00F440A6" w:rsidRDefault="00F440A6" w:rsidP="00F440A6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F440A6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комитета экономического развития и предпринимательства администрации муниципального образования </w:t>
            </w:r>
            <w:proofErr w:type="spellStart"/>
            <w:r w:rsidRPr="00F440A6">
              <w:rPr>
                <w:rFonts w:ascii="PT Astra Serif" w:hAnsi="PT Astra Serif" w:cs="PT Astra Serif"/>
                <w:b/>
                <w:sz w:val="28"/>
                <w:szCs w:val="28"/>
              </w:rPr>
              <w:t>Узловский</w:t>
            </w:r>
            <w:proofErr w:type="spellEnd"/>
            <w:r w:rsidRPr="00F440A6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F440A6" w:rsidRDefault="00886A38" w:rsidP="00F440A6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F440A6" w:rsidRDefault="00D42776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И.В. Митасова</w:t>
            </w:r>
          </w:p>
        </w:tc>
      </w:tr>
    </w:tbl>
    <w:p w:rsidR="00886A38" w:rsidRPr="00F440A6" w:rsidRDefault="00886A38" w:rsidP="00F440A6">
      <w:pPr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3839AF" w:rsidRDefault="003839AF">
      <w:pPr>
        <w:jc w:val="both"/>
        <w:rPr>
          <w:rFonts w:ascii="PT Astra Serif" w:hAnsi="PT Astra Serif" w:cs="PT Astra Serif"/>
        </w:rPr>
      </w:pPr>
    </w:p>
    <w:p w:rsidR="003839AF" w:rsidRDefault="003839AF">
      <w:pPr>
        <w:jc w:val="both"/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5A5D1C">
        <w:trPr>
          <w:cantSplit/>
          <w:trHeight w:val="926"/>
        </w:trPr>
        <w:tc>
          <w:tcPr>
            <w:tcW w:w="10195" w:type="dxa"/>
            <w:shd w:val="clear" w:color="auto" w:fill="auto"/>
          </w:tcPr>
          <w:p w:rsidR="00975048" w:rsidRDefault="00732C11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4845BC">
              <w:rPr>
                <w:rFonts w:ascii="PT Astra Serif" w:hAnsi="PT Astra Serif" w:cs="PT Astra Serif"/>
              </w:rPr>
              <w:t xml:space="preserve">Ходакова Полина Александровна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F440A6">
              <w:rPr>
                <w:rFonts w:ascii="PT Astra Serif" w:hAnsi="PT Astra Serif" w:cs="PT Astra Serif"/>
              </w:rPr>
              <w:t>6-19-83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C8" w:rsidRDefault="00665DC8">
      <w:r>
        <w:separator/>
      </w:r>
    </w:p>
  </w:endnote>
  <w:endnote w:type="continuationSeparator" w:id="0">
    <w:p w:rsidR="00665DC8" w:rsidRDefault="0066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C8" w:rsidRDefault="00665DC8">
      <w:r>
        <w:separator/>
      </w:r>
    </w:p>
  </w:footnote>
  <w:footnote w:type="continuationSeparator" w:id="0">
    <w:p w:rsidR="00665DC8" w:rsidRDefault="0066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213A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1E4D00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32DAA"/>
    <w:rsid w:val="003400D2"/>
    <w:rsid w:val="00341BA4"/>
    <w:rsid w:val="0034313F"/>
    <w:rsid w:val="003446B7"/>
    <w:rsid w:val="003839AF"/>
    <w:rsid w:val="00393018"/>
    <w:rsid w:val="003B33C5"/>
    <w:rsid w:val="003E2CF1"/>
    <w:rsid w:val="003E2D04"/>
    <w:rsid w:val="003E450A"/>
    <w:rsid w:val="003F2E84"/>
    <w:rsid w:val="00401A92"/>
    <w:rsid w:val="00425EAC"/>
    <w:rsid w:val="00437D26"/>
    <w:rsid w:val="004456DD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55E67"/>
    <w:rsid w:val="00564D5E"/>
    <w:rsid w:val="005A5D1C"/>
    <w:rsid w:val="005A6551"/>
    <w:rsid w:val="005D1DC3"/>
    <w:rsid w:val="005D57DF"/>
    <w:rsid w:val="005D5F23"/>
    <w:rsid w:val="005E7A48"/>
    <w:rsid w:val="00600AE3"/>
    <w:rsid w:val="00602D3C"/>
    <w:rsid w:val="006418F4"/>
    <w:rsid w:val="00650D0A"/>
    <w:rsid w:val="00661CBC"/>
    <w:rsid w:val="006647A8"/>
    <w:rsid w:val="00665DC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656C4"/>
    <w:rsid w:val="0079666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95704"/>
    <w:rsid w:val="00AA1B3E"/>
    <w:rsid w:val="00AA2215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1DD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42776"/>
    <w:rsid w:val="00D66FBF"/>
    <w:rsid w:val="00D80A1F"/>
    <w:rsid w:val="00D8437A"/>
    <w:rsid w:val="00D906AE"/>
    <w:rsid w:val="00D935F9"/>
    <w:rsid w:val="00D9613D"/>
    <w:rsid w:val="00DC02D9"/>
    <w:rsid w:val="00DC60C9"/>
    <w:rsid w:val="00DE15B2"/>
    <w:rsid w:val="00E00642"/>
    <w:rsid w:val="00E01E41"/>
    <w:rsid w:val="00E07A12"/>
    <w:rsid w:val="00E25003"/>
    <w:rsid w:val="00E3645C"/>
    <w:rsid w:val="00E369A3"/>
    <w:rsid w:val="00E41C14"/>
    <w:rsid w:val="00E475A3"/>
    <w:rsid w:val="00E52BCD"/>
    <w:rsid w:val="00E637A4"/>
    <w:rsid w:val="00E71089"/>
    <w:rsid w:val="00E7271C"/>
    <w:rsid w:val="00EB5E93"/>
    <w:rsid w:val="00EC1E96"/>
    <w:rsid w:val="00EC3B6B"/>
    <w:rsid w:val="00EC6727"/>
    <w:rsid w:val="00ED3024"/>
    <w:rsid w:val="00F0228F"/>
    <w:rsid w:val="00F068A6"/>
    <w:rsid w:val="00F20922"/>
    <w:rsid w:val="00F23182"/>
    <w:rsid w:val="00F2611C"/>
    <w:rsid w:val="00F440A6"/>
    <w:rsid w:val="00F56314"/>
    <w:rsid w:val="00F7111C"/>
    <w:rsid w:val="00F737E5"/>
    <w:rsid w:val="00F77BA5"/>
    <w:rsid w:val="00F81DDA"/>
    <w:rsid w:val="00F873E1"/>
    <w:rsid w:val="00F97DBB"/>
    <w:rsid w:val="00FA46CD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4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79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4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67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7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9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25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50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17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55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3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7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8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4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4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03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8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87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3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A5C6-A5BE-4E27-9AFE-4435C423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Полина А. Ходакова</cp:lastModifiedBy>
  <cp:revision>2</cp:revision>
  <cp:lastPrinted>2024-11-25T06:08:00Z</cp:lastPrinted>
  <dcterms:created xsi:type="dcterms:W3CDTF">2024-11-25T06:08:00Z</dcterms:created>
  <dcterms:modified xsi:type="dcterms:W3CDTF">2024-11-25T06:08:00Z</dcterms:modified>
</cp:coreProperties>
</file>