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36" w:rsidRPr="00D50436" w:rsidRDefault="00D50436" w:rsidP="00D50436">
      <w:pPr>
        <w:ind w:right="70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В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военном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комиссариате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Узловского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района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Тульской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области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создана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горячая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линия</w:t>
      </w:r>
      <w:r w:rsidRPr="00D50436">
        <w:rPr>
          <w:rFonts w:ascii="Geneva" w:eastAsia="Times New Roman" w:hAnsi="Geneva" w:cs="Times New Roman"/>
          <w:b/>
          <w:color w:val="000000"/>
          <w:kern w:val="0"/>
          <w:sz w:val="32"/>
          <w:szCs w:val="32"/>
          <w:shd w:val="clear" w:color="auto" w:fill="FFFFFF"/>
          <w:lang w:eastAsia="ru-RU" w:bidi="ar-SA"/>
        </w:rPr>
        <w:t>.</w:t>
      </w:r>
    </w:p>
    <w:p w:rsidR="00D50436" w:rsidRPr="00D50436" w:rsidRDefault="00D50436" w:rsidP="00D50436">
      <w:pPr>
        <w:shd w:val="clear" w:color="auto" w:fill="FFFFFF"/>
        <w:jc w:val="both"/>
        <w:rPr>
          <w:rFonts w:ascii="Geneva" w:eastAsia="Times New Roman" w:hAnsi="Geneva" w:cs="Times New Roman"/>
          <w:color w:val="000000"/>
          <w:kern w:val="0"/>
          <w:sz w:val="32"/>
          <w:szCs w:val="32"/>
          <w:lang w:eastAsia="ru-RU" w:bidi="ar-SA"/>
        </w:rPr>
      </w:pPr>
    </w:p>
    <w:p w:rsidR="00D50436" w:rsidRPr="00D50436" w:rsidRDefault="00D50436" w:rsidP="00D50436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 w:bidi="ar-SA"/>
        </w:rPr>
      </w:pP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Ее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цель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-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прием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обращений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р</w:t>
      </w:r>
      <w:bookmarkStart w:id="0" w:name="_GoBack"/>
      <w:bookmarkEnd w:id="0"/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одственников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proofErr w:type="gramStart"/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военнослужащих</w:t>
      </w:r>
      <w:proofErr w:type="gramEnd"/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пропавших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без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вести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в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зоне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проведения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специальной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военной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операции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>.</w:t>
      </w:r>
    </w:p>
    <w:p w:rsidR="00D50436" w:rsidRPr="00D50436" w:rsidRDefault="00D50436" w:rsidP="00D50436">
      <w:pPr>
        <w:shd w:val="clear" w:color="auto" w:fill="FFFFFF"/>
        <w:jc w:val="both"/>
        <w:rPr>
          <w:rFonts w:ascii="Geneva" w:eastAsia="Times New Roman" w:hAnsi="Geneva" w:cs="Times New Roman"/>
          <w:color w:val="000000"/>
          <w:kern w:val="0"/>
          <w:sz w:val="32"/>
          <w:szCs w:val="32"/>
          <w:lang w:eastAsia="ru-RU" w:bidi="ar-SA"/>
        </w:rPr>
      </w:pPr>
    </w:p>
    <w:p w:rsidR="00015806" w:rsidRPr="00D50436" w:rsidRDefault="00D50436" w:rsidP="004B495F">
      <w:pPr>
        <w:ind w:left="284"/>
        <w:rPr>
          <w:sz w:val="32"/>
          <w:szCs w:val="32"/>
        </w:rPr>
      </w:pP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Телефон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горячей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 xml:space="preserve"> </w:t>
      </w:r>
      <w:r w:rsidRPr="00D50436">
        <w:rPr>
          <w:rFonts w:ascii="Calibri" w:eastAsia="Times New Roman" w:hAnsi="Calibri" w:cs="Calibri"/>
          <w:color w:val="000000"/>
          <w:kern w:val="0"/>
          <w:sz w:val="32"/>
          <w:szCs w:val="32"/>
          <w:shd w:val="clear" w:color="auto" w:fill="FFFFFF"/>
          <w:lang w:eastAsia="ru-RU" w:bidi="ar-SA"/>
        </w:rPr>
        <w:t>линии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>:</w:t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lang w:eastAsia="ru-RU" w:bidi="ar-SA"/>
        </w:rPr>
        <w:br/>
      </w:r>
      <w:r w:rsidRPr="00D50436">
        <w:rPr>
          <w:rFonts w:ascii="Geneva" w:eastAsia="Times New Roman" w:hAnsi="Geneva" w:cs="Times New Roman"/>
          <w:color w:val="000000"/>
          <w:kern w:val="0"/>
          <w:sz w:val="32"/>
          <w:szCs w:val="32"/>
          <w:shd w:val="clear" w:color="auto" w:fill="FFFFFF"/>
          <w:lang w:eastAsia="ru-RU" w:bidi="ar-SA"/>
        </w:rPr>
        <w:t>8 (48731) 6-45-25</w:t>
      </w:r>
    </w:p>
    <w:sectPr w:rsidR="00015806" w:rsidRPr="00D50436" w:rsidSect="00D50436">
      <w:pgSz w:w="11906" w:h="16838"/>
      <w:pgMar w:top="1135" w:right="991" w:bottom="57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6"/>
    <w:rsid w:val="00015806"/>
    <w:rsid w:val="0011593D"/>
    <w:rsid w:val="004B495F"/>
    <w:rsid w:val="00D50436"/>
    <w:rsid w:val="00F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0D5F-C52C-44CD-BB4B-945BBCA6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Карташова</dc:creator>
  <dc:description/>
  <cp:lastModifiedBy>Дмитрий С. Бондаренко</cp:lastModifiedBy>
  <cp:revision>2</cp:revision>
  <cp:lastPrinted>2023-04-19T12:21:00Z</cp:lastPrinted>
  <dcterms:created xsi:type="dcterms:W3CDTF">2025-04-30T16:12:00Z</dcterms:created>
  <dcterms:modified xsi:type="dcterms:W3CDTF">2025-04-30T16:12:00Z</dcterms:modified>
  <dc:language>ru-RU</dc:language>
</cp:coreProperties>
</file>