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822" w:rsidRDefault="00D12822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</w:p>
    <w:p w:rsidR="00D12822" w:rsidRDefault="00507E5D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СООБЩЕНИЕ</w:t>
      </w:r>
    </w:p>
    <w:p w:rsidR="00D12822" w:rsidRDefault="00507E5D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о возможном установлении публичного сервитута</w:t>
      </w:r>
    </w:p>
    <w:p w:rsidR="00D12822" w:rsidRPr="00507E5D" w:rsidRDefault="00507E5D">
      <w:pPr>
        <w:shd w:val="clear" w:color="auto" w:fill="FFFFFF"/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Ходатайство общества с ограниченной ответственности «Газпром газификация» рассматривается Администрацией муниципального образования Узловский район.</w:t>
      </w:r>
    </w:p>
    <w:p w:rsidR="00D12822" w:rsidRPr="00507E5D" w:rsidRDefault="00507E5D">
      <w:pPr>
        <w:shd w:val="clear" w:color="auto" w:fill="FFFFFF"/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 Цель установления публич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ного сервитута: 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 xml:space="preserve">для </w:t>
      </w:r>
      <w:proofErr w:type="gramStart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>строительства  и</w:t>
      </w:r>
      <w:proofErr w:type="gramEnd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 xml:space="preserve"> эксплуатации линейного объекта системы газоснабжения  "Газопровод межпоселковый к д. Большая </w:t>
      </w:r>
      <w:proofErr w:type="spellStart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>Рассошка</w:t>
      </w:r>
      <w:proofErr w:type="spellEnd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 xml:space="preserve"> Узловского района Тульской области». </w:t>
      </w:r>
    </w:p>
    <w:p w:rsidR="00D12822" w:rsidRDefault="00507E5D">
      <w:pPr>
        <w:ind w:firstLine="70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3.Публичный сервитут испрашивается в отношении:</w:t>
      </w:r>
    </w:p>
    <w:p w:rsidR="00D12822" w:rsidRDefault="00507E5D">
      <w:pPr>
        <w:ind w:firstLine="70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части земельных участков с када</w:t>
      </w:r>
      <w:r>
        <w:rPr>
          <w:rFonts w:ascii="Times New Roman" w:hAnsi="Times New Roman"/>
          <w:sz w:val="28"/>
          <w:szCs w:val="28"/>
          <w:lang w:val="ru-RU"/>
        </w:rPr>
        <w:t>стровыми номерами: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-71:20:010801:535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( Тульская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область, р-н Узловский,  Российская Федерация, с северной стороны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н.п.д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Малая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-71:20:010801:354 (Российская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Федерация,  Тульская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область, Узловский  район, муниципальное образование Шахтерское Узл</w:t>
      </w:r>
      <w:r>
        <w:rPr>
          <w:rFonts w:ascii="Times New Roman" w:hAnsi="Times New Roman"/>
          <w:sz w:val="28"/>
          <w:szCs w:val="28"/>
          <w:lang w:val="ru-RU"/>
        </w:rPr>
        <w:t>овского района, юго-восточнее д. Петровское);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-71:20:010801:502 (Тульская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область,  Узловский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район, д. Большая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-71:20:010801:147 (обл. Тульская, р-н Узловский, СПК им. Калинина, севернее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М.Рассошка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, северо-западнее д.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М.Рассошка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-71:20:010</w:t>
      </w:r>
      <w:r>
        <w:rPr>
          <w:rFonts w:ascii="Times New Roman" w:hAnsi="Times New Roman"/>
          <w:sz w:val="28"/>
          <w:szCs w:val="28"/>
          <w:lang w:val="ru-RU"/>
        </w:rPr>
        <w:t>801:76 (Местоположение установлено относительно ориентира, расположенного за пределами участка. Ориентир жилой дом. Участок находится примерно в 300 м, по направлению на юго-запад от ориентира. Почтовый адрес ориентира: обл. Тульская, р-н Узловский, д. Хит</w:t>
      </w:r>
      <w:r>
        <w:rPr>
          <w:rFonts w:ascii="Times New Roman" w:hAnsi="Times New Roman"/>
          <w:sz w:val="28"/>
          <w:szCs w:val="28"/>
          <w:lang w:val="ru-RU"/>
        </w:rPr>
        <w:t>рово, дом 61);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-71:20:010801:294 (Тульская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область,  р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-н Узловский район, д. Петровское-д. Большая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-ЕЗП 71:20:000000:27 (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вх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. 71:20:010801:24) (обл. Тульская, р-н Узловский, Автодорога Тула-Новомосковск-Малая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-71:20:000000:1910 </w:t>
      </w:r>
      <w:r>
        <w:rPr>
          <w:rFonts w:ascii="Times New Roman" w:hAnsi="Times New Roman"/>
          <w:sz w:val="28"/>
          <w:szCs w:val="28"/>
          <w:lang w:val="ru-RU"/>
        </w:rPr>
        <w:t xml:space="preserve">(Тульская область, р-н Узловский, пос.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Брусянский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-начало-ул. Полевая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р.п.Брусянский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по направлению на запад с окончанием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на восточное окраине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д. Большая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Рассошка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-71:20:010813:245 (Российская Федерация, Тульская область, Узловский район, д. Большая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Расс</w:t>
      </w:r>
      <w:r>
        <w:rPr>
          <w:rFonts w:ascii="Times New Roman" w:hAnsi="Times New Roman"/>
          <w:sz w:val="28"/>
          <w:szCs w:val="28"/>
          <w:lang w:val="ru-RU"/>
        </w:rPr>
        <w:t>ошка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); 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Земли неразграниченной государственной собственности в границах кадастрового квартала: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- 71:20:010801 (Земли муниципального образования Шахтерское Узловского района Тульской области);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- 71:20:010813 (Земли муниципального образования Шахтерское Узло</w:t>
      </w:r>
      <w:r>
        <w:rPr>
          <w:rFonts w:ascii="Times New Roman" w:hAnsi="Times New Roman"/>
          <w:sz w:val="28"/>
          <w:szCs w:val="28"/>
          <w:lang w:val="ru-RU"/>
        </w:rPr>
        <w:t>вского района Тульской области);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- 71:20:010823 (Земли муниципального образования Шахтерское Узловского района Тульской области).</w:t>
      </w:r>
    </w:p>
    <w:p w:rsidR="00D12822" w:rsidRDefault="00507E5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 xml:space="preserve">4. Ознакомиться с поступившим ходатайством об установлении публичного сервитута и прилагаемой к нему Схемой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расположения  заин</w:t>
      </w:r>
      <w:r>
        <w:rPr>
          <w:rFonts w:ascii="Times New Roman" w:hAnsi="Times New Roman"/>
          <w:sz w:val="28"/>
          <w:szCs w:val="28"/>
          <w:lang w:val="ru-RU"/>
        </w:rPr>
        <w:t>тересованные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 xml:space="preserve"> лица могут по адресу: г. Узловая, пл. Ленина, д. 1,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каб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>. 54 по вторникам и четвергам с 9-30 до 13-00 и с 14-00 до 18-00.</w:t>
      </w:r>
    </w:p>
    <w:p w:rsidR="00D12822" w:rsidRPr="00507E5D" w:rsidRDefault="00507E5D">
      <w:pPr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5. Сообщение о поступившем ходатайстве об установлении публичного сервитута размещено на официальном сайте муниципального </w:t>
      </w:r>
      <w:r>
        <w:rPr>
          <w:rFonts w:ascii="Times New Roman" w:hAnsi="Times New Roman"/>
          <w:sz w:val="28"/>
          <w:szCs w:val="28"/>
          <w:lang w:val="ru-RU"/>
        </w:rPr>
        <w:t xml:space="preserve">образования Узловский район: </w:t>
      </w:r>
      <w:proofErr w:type="spellStart"/>
      <w:r>
        <w:rPr>
          <w:rFonts w:ascii="Times New Roman" w:hAnsi="Times New Roman" w:cs="Arial"/>
          <w:sz w:val="28"/>
          <w:szCs w:val="28"/>
        </w:rPr>
        <w:t>uzlovskij</w:t>
      </w:r>
      <w:proofErr w:type="spellEnd"/>
      <w:r>
        <w:rPr>
          <w:rFonts w:ascii="Times New Roman" w:hAnsi="Times New Roman" w:cs="Arial"/>
          <w:sz w:val="28"/>
          <w:szCs w:val="28"/>
          <w:lang w:val="ru-RU"/>
        </w:rPr>
        <w:t>-</w:t>
      </w:r>
      <w:r>
        <w:rPr>
          <w:rFonts w:ascii="Times New Roman" w:hAnsi="Times New Roman" w:cs="Arial"/>
          <w:sz w:val="28"/>
          <w:szCs w:val="28"/>
        </w:rPr>
        <w:t>r</w:t>
      </w:r>
      <w:r>
        <w:rPr>
          <w:rFonts w:ascii="Times New Roman" w:hAnsi="Times New Roman" w:cs="Arial"/>
          <w:sz w:val="28"/>
          <w:szCs w:val="28"/>
          <w:lang w:val="ru-RU"/>
        </w:rPr>
        <w:t>71.</w:t>
      </w:r>
      <w:proofErr w:type="spellStart"/>
      <w:r>
        <w:rPr>
          <w:rFonts w:ascii="Times New Roman" w:hAnsi="Times New Roman" w:cs="Arial"/>
          <w:sz w:val="28"/>
          <w:szCs w:val="28"/>
        </w:rPr>
        <w:t>gosweb</w:t>
      </w:r>
      <w:proofErr w:type="spellEnd"/>
      <w:r>
        <w:rPr>
          <w:rFonts w:ascii="Times New Roman" w:hAnsi="Times New Roman" w:cs="Arial"/>
          <w:sz w:val="28"/>
          <w:szCs w:val="28"/>
          <w:lang w:val="ru-RU"/>
        </w:rPr>
        <w:t>.</w:t>
      </w:r>
      <w:proofErr w:type="spellStart"/>
      <w:r>
        <w:rPr>
          <w:rFonts w:ascii="Times New Roman" w:hAnsi="Times New Roman" w:cs="Arial"/>
          <w:sz w:val="28"/>
          <w:szCs w:val="28"/>
        </w:rPr>
        <w:t>gosuslugi</w:t>
      </w:r>
      <w:proofErr w:type="spellEnd"/>
      <w:r>
        <w:rPr>
          <w:rFonts w:ascii="Times New Roman" w:hAnsi="Times New Roman" w:cs="Arial"/>
          <w:sz w:val="28"/>
          <w:szCs w:val="28"/>
          <w:lang w:val="ru-RU"/>
        </w:rPr>
        <w:t>.</w:t>
      </w:r>
      <w:proofErr w:type="spellStart"/>
      <w:r>
        <w:rPr>
          <w:rFonts w:ascii="Times New Roman" w:hAnsi="Times New Roman" w:cs="Arial"/>
          <w:sz w:val="28"/>
          <w:szCs w:val="28"/>
        </w:rPr>
        <w:t>ru</w:t>
      </w:r>
      <w:proofErr w:type="spellEnd"/>
      <w:r>
        <w:rPr>
          <w:rFonts w:ascii="Times New Roman" w:hAnsi="Times New Roman" w:cs="Arial"/>
          <w:sz w:val="28"/>
          <w:szCs w:val="28"/>
          <w:lang w:val="ru-RU"/>
        </w:rPr>
        <w:t>.</w:t>
      </w:r>
    </w:p>
    <w:p w:rsidR="00D12822" w:rsidRDefault="00507E5D">
      <w:pPr>
        <w:ind w:firstLine="709"/>
        <w:jc w:val="both"/>
        <w:rPr>
          <w:rFonts w:ascii="Times New Roman" w:hAnsi="Times New Roman" w:cs="Arial"/>
          <w:sz w:val="28"/>
          <w:szCs w:val="28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6. Обоснование необходимости установления публичного сервитута</w:t>
      </w:r>
    </w:p>
    <w:p w:rsidR="00D12822" w:rsidRDefault="00507E5D">
      <w:pPr>
        <w:ind w:firstLine="709"/>
        <w:jc w:val="both"/>
        <w:rPr>
          <w:rFonts w:ascii="Times New Roman" w:hAnsi="Times New Roman" w:cs="Arial"/>
          <w:sz w:val="28"/>
          <w:szCs w:val="28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-Обоснование необходимости установления публичного сервитута, предусмотренное п. 3 ст. 39.41 ЗК РФ;</w:t>
      </w:r>
    </w:p>
    <w:p w:rsidR="00D12822" w:rsidRPr="00507E5D" w:rsidRDefault="00507E5D">
      <w:pPr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 xml:space="preserve">Региональная программа </w:t>
      </w:r>
      <w:r>
        <w:rPr>
          <w:rFonts w:ascii="Times New Roman" w:hAnsi="Times New Roman" w:cs="Arial"/>
          <w:sz w:val="28"/>
          <w:szCs w:val="28"/>
          <w:lang w:val="ru-RU"/>
        </w:rPr>
        <w:t xml:space="preserve">газификации жилищно-коммунального </w:t>
      </w:r>
      <w:proofErr w:type="gramStart"/>
      <w:r>
        <w:rPr>
          <w:rFonts w:ascii="Times New Roman" w:hAnsi="Times New Roman" w:cs="Arial"/>
          <w:sz w:val="28"/>
          <w:szCs w:val="28"/>
          <w:lang w:val="ru-RU"/>
        </w:rPr>
        <w:t>хозяйства ,</w:t>
      </w:r>
      <w:proofErr w:type="gramEnd"/>
      <w:r>
        <w:rPr>
          <w:rFonts w:ascii="Times New Roman" w:hAnsi="Times New Roman" w:cs="Arial"/>
          <w:sz w:val="28"/>
          <w:szCs w:val="28"/>
          <w:lang w:val="ru-RU"/>
        </w:rPr>
        <w:t xml:space="preserve"> промышленных и иных организаций Тульской области, утвержденная постановлением Правительства Тульской области от 23.12.2021 №852;</w:t>
      </w:r>
    </w:p>
    <w:p w:rsidR="00D12822" w:rsidRPr="00507E5D" w:rsidRDefault="00507E5D">
      <w:pPr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 xml:space="preserve">Утвержденный Генеральный </w:t>
      </w:r>
      <w:proofErr w:type="gramStart"/>
      <w:r>
        <w:rPr>
          <w:rFonts w:ascii="Times New Roman" w:hAnsi="Times New Roman" w:cs="Arial"/>
          <w:sz w:val="28"/>
          <w:szCs w:val="28"/>
          <w:lang w:val="ru-RU"/>
        </w:rPr>
        <w:t>план  муниципального</w:t>
      </w:r>
      <w:proofErr w:type="gramEnd"/>
      <w:r>
        <w:rPr>
          <w:rFonts w:ascii="Times New Roman" w:hAnsi="Times New Roman" w:cs="Arial"/>
          <w:sz w:val="28"/>
          <w:szCs w:val="28"/>
          <w:lang w:val="ru-RU"/>
        </w:rPr>
        <w:t xml:space="preserve"> образования Шахтерское Узловского р</w:t>
      </w:r>
      <w:r>
        <w:rPr>
          <w:rFonts w:ascii="Times New Roman" w:hAnsi="Times New Roman" w:cs="Arial"/>
          <w:sz w:val="28"/>
          <w:szCs w:val="28"/>
          <w:lang w:val="ru-RU"/>
        </w:rPr>
        <w:t>айона  размещен в Федеральной информационной адресной системе.</w:t>
      </w:r>
    </w:p>
    <w:p w:rsidR="00D12822" w:rsidRDefault="00507E5D">
      <w:pPr>
        <w:ind w:firstLine="709"/>
        <w:jc w:val="both"/>
        <w:rPr>
          <w:rFonts w:ascii="Times New Roman" w:hAnsi="Times New Roman" w:cs="Arial"/>
          <w:sz w:val="28"/>
          <w:szCs w:val="28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7. Местоположение границ публичного сервитута указано в прилагаемой схеме.</w:t>
      </w:r>
    </w:p>
    <w:p w:rsidR="00D12822" w:rsidRPr="00507E5D" w:rsidRDefault="00507E5D">
      <w:pPr>
        <w:shd w:val="clear" w:color="auto" w:fill="FFFFFF"/>
        <w:ind w:firstLine="709"/>
        <w:jc w:val="both"/>
        <w:rPr>
          <w:rFonts w:hint="eastAsia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8. Публичный сервитут испрашивается в отношении земель и земельных участков в пределах границы охранной зоны линейного</w:t>
      </w:r>
      <w:r>
        <w:rPr>
          <w:rFonts w:ascii="Times New Roman" w:hAnsi="Times New Roman" w:cs="Arial"/>
          <w:sz w:val="28"/>
          <w:szCs w:val="28"/>
          <w:lang w:val="ru-RU"/>
        </w:rPr>
        <w:t xml:space="preserve"> объекта 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 xml:space="preserve">"Газопровод межпоселковый к д. Большая </w:t>
      </w:r>
      <w:proofErr w:type="spellStart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>Рассошка</w:t>
      </w:r>
      <w:proofErr w:type="spellEnd"/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val="ru-RU" w:eastAsia="ru-RU" w:bidi="ar-SA"/>
        </w:rPr>
        <w:t xml:space="preserve"> Узловского района Тульской области».</w:t>
      </w:r>
    </w:p>
    <w:p w:rsidR="00D12822" w:rsidRDefault="00D12822">
      <w:pPr>
        <w:shd w:val="clear" w:color="auto" w:fill="FFFFFF"/>
        <w:ind w:firstLine="709"/>
        <w:jc w:val="both"/>
        <w:rPr>
          <w:rFonts w:hint="eastAsia"/>
          <w:lang w:val="ru-RU"/>
        </w:rPr>
      </w:pPr>
    </w:p>
    <w:p w:rsidR="00D12822" w:rsidRDefault="00507E5D">
      <w:pPr>
        <w:jc w:val="both"/>
        <w:rPr>
          <w:rFonts w:ascii="Times New Roman" w:hAnsi="Times New Roman" w:cs="Arial"/>
          <w:sz w:val="28"/>
          <w:szCs w:val="28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Председатель комитета по земельным</w:t>
      </w:r>
    </w:p>
    <w:p w:rsidR="00D12822" w:rsidRDefault="00507E5D">
      <w:pPr>
        <w:jc w:val="both"/>
        <w:rPr>
          <w:rFonts w:ascii="Times New Roman" w:hAnsi="Times New Roman" w:cs="Arial"/>
          <w:sz w:val="28"/>
          <w:szCs w:val="28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 xml:space="preserve"> и имущественным отношениям</w:t>
      </w:r>
    </w:p>
    <w:p w:rsidR="00D12822" w:rsidRPr="00507E5D" w:rsidRDefault="00507E5D">
      <w:pPr>
        <w:jc w:val="both"/>
        <w:rPr>
          <w:rFonts w:hint="eastAsia"/>
          <w:lang w:val="ru-RU"/>
        </w:rPr>
      </w:pPr>
      <w:r>
        <w:rPr>
          <w:rFonts w:ascii="Times New Roman" w:hAnsi="Times New Roman" w:cs="Arial"/>
          <w:sz w:val="28"/>
          <w:szCs w:val="28"/>
          <w:lang w:val="ru-RU"/>
        </w:rPr>
        <w:t>администрации МО Узловский район</w:t>
      </w:r>
      <w:r>
        <w:rPr>
          <w:rFonts w:ascii="Times New Roman" w:hAnsi="Times New Roman" w:cs="Arial"/>
          <w:sz w:val="28"/>
          <w:szCs w:val="28"/>
          <w:lang w:val="ru-RU"/>
        </w:rPr>
        <w:tab/>
      </w:r>
      <w:r>
        <w:rPr>
          <w:rFonts w:ascii="Times New Roman" w:hAnsi="Times New Roman" w:cs="Arial"/>
          <w:sz w:val="28"/>
          <w:szCs w:val="28"/>
          <w:lang w:val="ru-RU"/>
        </w:rPr>
        <w:tab/>
      </w:r>
      <w:r>
        <w:rPr>
          <w:rFonts w:ascii="Times New Roman" w:hAnsi="Times New Roman" w:cs="Arial"/>
          <w:sz w:val="28"/>
          <w:szCs w:val="28"/>
          <w:lang w:val="ru-RU"/>
        </w:rPr>
        <w:tab/>
      </w:r>
      <w:r>
        <w:rPr>
          <w:rFonts w:ascii="Times New Roman" w:hAnsi="Times New Roman" w:cs="Arial"/>
          <w:sz w:val="28"/>
          <w:szCs w:val="28"/>
          <w:lang w:val="ru-RU"/>
        </w:rPr>
        <w:tab/>
      </w:r>
      <w:proofErr w:type="spellStart"/>
      <w:r>
        <w:rPr>
          <w:rFonts w:ascii="Times New Roman" w:hAnsi="Times New Roman" w:cs="Arial"/>
          <w:sz w:val="28"/>
          <w:szCs w:val="28"/>
          <w:lang w:val="ru-RU"/>
        </w:rPr>
        <w:t>А.Р.Мифтахова</w:t>
      </w:r>
      <w:proofErr w:type="spellEnd"/>
    </w:p>
    <w:sectPr w:rsidR="00D12822" w:rsidRPr="00507E5D">
      <w:pgSz w:w="12240" w:h="15840"/>
      <w:pgMar w:top="1134" w:right="1134" w:bottom="1134" w:left="1134" w:header="0" w:footer="0" w:gutter="0"/>
      <w:cols w:space="720"/>
      <w:formProt w:val="0"/>
      <w:docGrid w:linePitch="600" w:charSpace="32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useFELayout/>
    <w:compatSetting w:name="compatibilityMode" w:uri="http://schemas.microsoft.com/office/word" w:val="12"/>
  </w:compat>
  <w:rsids>
    <w:rsidRoot w:val="00D12822"/>
    <w:rsid w:val="00507E5D"/>
    <w:rsid w:val="00D12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3C07771-F1BE-4501-8F32-FB298E829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Mangal"/>
        <w:kern w:val="2"/>
        <w:sz w:val="24"/>
        <w:szCs w:val="24"/>
        <w:lang w:val="en-US" w:eastAsia="zh-CN" w:bidi="hi-IN"/>
      </w:rPr>
    </w:rPrDefault>
    <w:pPrDefault>
      <w:pPr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rPr>
      <w:color w:val="000080"/>
      <w:u w:val="single"/>
    </w:rPr>
  </w:style>
  <w:style w:type="character" w:styleId="a3">
    <w:name w:val="Hyperlink"/>
    <w:basedOn w:val="a0"/>
    <w:qFormat/>
    <w:rPr>
      <w:color w:val="0000FF"/>
      <w:u w:val="single"/>
    </w:rPr>
  </w:style>
  <w:style w:type="character" w:customStyle="1" w:styleId="a4">
    <w:name w:val="Верхний колонтитул Знак"/>
    <w:basedOn w:val="a0"/>
    <w:qFormat/>
    <w:rPr>
      <w:szCs w:val="21"/>
    </w:rPr>
  </w:style>
  <w:style w:type="character" w:customStyle="1" w:styleId="a5">
    <w:name w:val="Нижний колонтитул Знак"/>
    <w:basedOn w:val="a0"/>
    <w:qFormat/>
    <w:rPr>
      <w:szCs w:val="21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i/>
      <w:iCs/>
    </w:rPr>
  </w:style>
  <w:style w:type="paragraph" w:styleId="aa">
    <w:name w:val="index heading"/>
    <w:basedOn w:val="a"/>
    <w:qFormat/>
    <w:pPr>
      <w:suppressLineNumbers/>
    </w:pPr>
  </w:style>
  <w:style w:type="paragraph" w:styleId="ab">
    <w:name w:val="header"/>
    <w:basedOn w:val="a"/>
    <w:pPr>
      <w:tabs>
        <w:tab w:val="center" w:pos="4677"/>
        <w:tab w:val="right" w:pos="9355"/>
      </w:tabs>
    </w:pPr>
    <w:rPr>
      <w:szCs w:val="21"/>
    </w:rPr>
  </w:style>
  <w:style w:type="paragraph" w:styleId="ac">
    <w:name w:val="footer"/>
    <w:basedOn w:val="a"/>
    <w:pPr>
      <w:tabs>
        <w:tab w:val="center" w:pos="4677"/>
        <w:tab w:val="right" w:pos="9355"/>
      </w:tabs>
    </w:pPr>
    <w:rPr>
      <w:szCs w:val="21"/>
    </w:rPr>
  </w:style>
  <w:style w:type="paragraph" w:customStyle="1" w:styleId="ad">
    <w:name w:val="Содержимое таблицы"/>
    <w:basedOn w:val="a"/>
    <w:qFormat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522</Words>
  <Characters>2981</Characters>
  <Application>Microsoft Office Word</Application>
  <DocSecurity>0</DocSecurity>
  <Lines>24</Lines>
  <Paragraphs>6</Paragraphs>
  <ScaleCrop>false</ScaleCrop>
  <Company/>
  <LinksUpToDate>false</LinksUpToDate>
  <CharactersWithSpaces>3497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Мифтахова</dc:creator>
  <dc:description/>
  <cp:lastModifiedBy>Дмитрий С. Бондаренко</cp:lastModifiedBy>
  <cp:revision>7</cp:revision>
  <cp:lastPrinted>2024-02-15T16:49:00Z</cp:lastPrinted>
  <dcterms:created xsi:type="dcterms:W3CDTF">2025-03-19T12:29:00Z</dcterms:created>
  <dcterms:modified xsi:type="dcterms:W3CDTF">2025-03-19T14:38:00Z</dcterms:modified>
  <dc:language>ru-RU</dc:language>
</cp:coreProperties>
</file>