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C35AB5">
      <w:pPr>
        <w:jc w:val="center"/>
        <w:rPr>
          <w:rFonts w:ascii="PT Astra Serif" w:hAnsi="PT Astra Serif" w:cs="PT Astra Serif"/>
          <w:b/>
          <w:sz w:val="34"/>
        </w:rPr>
      </w:pPr>
      <w:bookmarkStart w:id="0" w:name="_GoBack"/>
      <w:bookmarkEnd w:id="0"/>
      <w:r>
        <w:rPr>
          <w:rFonts w:ascii="PT Astra Serif" w:hAnsi="PT Astra Serif" w:cs="PT Astra Serif"/>
          <w:noProof/>
          <w:color w:val="000000"/>
          <w:sz w:val="0"/>
          <w:szCs w:val="0"/>
          <w:highlight w:val="black"/>
          <w:lang w:eastAsia="ru-RU"/>
        </w:rPr>
        <w:drawing>
          <wp:inline distT="0" distB="0" distL="0" distR="0">
            <wp:extent cx="6191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3" t="-735" r="-923" b="-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92A18">
      <w:pPr>
        <w:jc w:val="center"/>
      </w:pPr>
      <w:r>
        <w:rPr>
          <w:rFonts w:ascii="PT Astra Serif" w:hAnsi="PT Astra Serif" w:cs="PT Astra Serif"/>
          <w:b/>
          <w:sz w:val="34"/>
        </w:rPr>
        <w:t xml:space="preserve">АДМИНИСТРАЦИЯ </w:t>
      </w:r>
    </w:p>
    <w:p w:rsidR="00000000" w:rsidRDefault="00392A18">
      <w:pPr>
        <w:jc w:val="center"/>
      </w:pPr>
      <w:r>
        <w:rPr>
          <w:rFonts w:ascii="PT Astra Serif" w:hAnsi="PT Astra Serif" w:cs="PT Astra Serif"/>
          <w:b/>
          <w:sz w:val="34"/>
        </w:rPr>
        <w:t xml:space="preserve">МУНИЦИПАЛЬНОГО ОБРАЗОВАНИЯ </w:t>
      </w:r>
    </w:p>
    <w:p w:rsidR="00000000" w:rsidRDefault="00392A18">
      <w:pPr>
        <w:jc w:val="center"/>
      </w:pPr>
      <w:r>
        <w:rPr>
          <w:rFonts w:ascii="PT Astra Serif" w:hAnsi="PT Astra Serif" w:cs="PT Astra Serif"/>
          <w:b/>
          <w:sz w:val="34"/>
        </w:rPr>
        <w:t>УЗЛОВСКИЙ РАЙОН</w:t>
      </w:r>
    </w:p>
    <w:p w:rsidR="00000000" w:rsidRDefault="00392A18">
      <w:pPr>
        <w:jc w:val="center"/>
        <w:rPr>
          <w:rFonts w:ascii="PT Astra Serif" w:hAnsi="PT Astra Serif" w:cs="PT Astra Serif"/>
          <w:b/>
          <w:sz w:val="33"/>
          <w:szCs w:val="33"/>
        </w:rPr>
      </w:pPr>
    </w:p>
    <w:p w:rsidR="00000000" w:rsidRDefault="00392A18">
      <w:pPr>
        <w:jc w:val="center"/>
      </w:pPr>
      <w:r>
        <w:rPr>
          <w:rFonts w:ascii="PT Astra Serif" w:hAnsi="PT Astra Serif" w:cs="PT Astra Serif"/>
          <w:b/>
          <w:sz w:val="33"/>
          <w:szCs w:val="33"/>
        </w:rPr>
        <w:t>ПОСТАНОВЛЕНИЕ</w:t>
      </w:r>
    </w:p>
    <w:p w:rsidR="00000000" w:rsidRDefault="00392A18">
      <w:pPr>
        <w:rPr>
          <w:rFonts w:ascii="PT Astra Serif" w:hAnsi="PT Astra Serif" w:cs="PT Astra Serif"/>
          <w:b/>
          <w:sz w:val="36"/>
          <w:szCs w:val="36"/>
        </w:rPr>
      </w:pPr>
    </w:p>
    <w:p w:rsidR="00000000" w:rsidRDefault="00392A18">
      <w:pPr>
        <w:rPr>
          <w:rFonts w:ascii="PT Astra Serif" w:hAnsi="PT Astra Serif" w:cs="PT Astra Serif"/>
          <w:b/>
          <w:sz w:val="36"/>
          <w:szCs w:val="36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5846"/>
        <w:gridCol w:w="2409"/>
      </w:tblGrid>
      <w:tr w:rsidR="00000000">
        <w:trPr>
          <w:trHeight w:val="146"/>
        </w:trPr>
        <w:tc>
          <w:tcPr>
            <w:tcW w:w="5846" w:type="dxa"/>
            <w:shd w:val="clear" w:color="auto" w:fill="auto"/>
          </w:tcPr>
          <w:p w:rsidR="00000000" w:rsidRDefault="00392A18">
            <w:pPr>
              <w:pStyle w:val="afb"/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от            2024 года</w:t>
            </w:r>
          </w:p>
        </w:tc>
        <w:tc>
          <w:tcPr>
            <w:tcW w:w="2409" w:type="dxa"/>
            <w:shd w:val="clear" w:color="auto" w:fill="auto"/>
          </w:tcPr>
          <w:p w:rsidR="00000000" w:rsidRDefault="00392A18">
            <w:pPr>
              <w:pStyle w:val="afb"/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00000" w:rsidRDefault="00392A18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000000" w:rsidRDefault="00392A18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Узловский район от 18 февраля </w:t>
      </w:r>
    </w:p>
    <w:p w:rsidR="00000000" w:rsidRDefault="00392A18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>2021 года № 201</w:t>
      </w:r>
      <w:r>
        <w:rPr>
          <w:rFonts w:ascii="PT Astra Serif" w:eastAsia="Arial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«Об утверждении муниц</w:t>
      </w:r>
      <w:r>
        <w:rPr>
          <w:rFonts w:ascii="PT Astra Serif" w:hAnsi="PT Astra Serif" w:cs="PT Astra Serif"/>
          <w:b/>
          <w:sz w:val="28"/>
          <w:szCs w:val="28"/>
        </w:rPr>
        <w:t xml:space="preserve">ипальной программы </w:t>
      </w:r>
    </w:p>
    <w:p w:rsidR="00000000" w:rsidRDefault="00392A18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>«Развитие и поддержка малого и среднего предпринимательства</w:t>
      </w:r>
    </w:p>
    <w:p w:rsidR="00000000" w:rsidRDefault="00392A18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>в муниципальном образовании Узловский район»</w:t>
      </w:r>
    </w:p>
    <w:p w:rsidR="00000000" w:rsidRDefault="00392A18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000000" w:rsidRDefault="00392A18">
      <w:pPr>
        <w:ind w:firstLine="851"/>
        <w:jc w:val="both"/>
      </w:pPr>
      <w:r>
        <w:rPr>
          <w:rFonts w:ascii="PT Astra Serif" w:hAnsi="PT Astra Serif" w:cs="PT Astra Serif"/>
          <w:sz w:val="28"/>
          <w:szCs w:val="28"/>
        </w:rPr>
        <w:t>В соответствии со статьями 30, 32 Устава муниципального образования Узловский район, администрация муниципального образования Узло</w:t>
      </w:r>
      <w:r>
        <w:rPr>
          <w:rFonts w:ascii="PT Astra Serif" w:hAnsi="PT Astra Serif" w:cs="PT Astra Serif"/>
          <w:sz w:val="28"/>
          <w:szCs w:val="28"/>
        </w:rPr>
        <w:t>вский район ПОСТАНОВЛЯЕТ:</w:t>
      </w:r>
    </w:p>
    <w:p w:rsidR="00000000" w:rsidRDefault="00392A18">
      <w:pPr>
        <w:ind w:firstLine="851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1. Внести в постановление администрации муниципального образования  Узловский район от 18 февраля 2021 года № 201 «Об </w:t>
      </w:r>
      <w:r>
        <w:rPr>
          <w:rFonts w:ascii="PT Astra Serif" w:eastAsia="Arial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утверждении муниципальной программы «Развитие и поддержка малого и среднего предпринимательства в муниципальном</w:t>
      </w:r>
      <w:r>
        <w:rPr>
          <w:rFonts w:ascii="PT Astra Serif" w:hAnsi="PT Astra Serif" w:cs="PT Astra Serif"/>
          <w:sz w:val="28"/>
          <w:szCs w:val="28"/>
        </w:rPr>
        <w:t xml:space="preserve"> образовании Узловский район» следующее изменение:</w:t>
      </w:r>
    </w:p>
    <w:p w:rsidR="00000000" w:rsidRDefault="00392A18">
      <w:pPr>
        <w:ind w:firstLine="851"/>
        <w:jc w:val="both"/>
      </w:pPr>
      <w:r>
        <w:rPr>
          <w:rFonts w:ascii="PT Astra Serif" w:hAnsi="PT Astra Serif" w:cs="PT Astra Serif"/>
          <w:sz w:val="28"/>
          <w:szCs w:val="28"/>
        </w:rPr>
        <w:t>1.1. Приложение к постановлению изложить в новой редакции  (приложение).</w:t>
      </w:r>
    </w:p>
    <w:p w:rsidR="00000000" w:rsidRDefault="00392A18">
      <w:pPr>
        <w:autoSpaceDE w:val="0"/>
        <w:ind w:firstLine="720"/>
        <w:jc w:val="both"/>
      </w:pPr>
      <w:r>
        <w:rPr>
          <w:rFonts w:ascii="PT Astra Serif" w:eastAsia="Arial" w:hAnsi="PT Astra Serif" w:cs="PT Astra Serif"/>
          <w:color w:val="000000"/>
          <w:sz w:val="28"/>
          <w:szCs w:val="28"/>
        </w:rPr>
        <w:t xml:space="preserve">2.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Признать постановление администрации муниципального образования Узловский район </w:t>
      </w: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от 28.02.2024 № </w:t>
      </w: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387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«О внесении изменения в поста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новление администрации муниципального образования Узловский район от 18 февраля 2021 года № 201 «Об </w:t>
      </w:r>
      <w:r>
        <w:rPr>
          <w:rFonts w:ascii="PT Astra Serif" w:eastAsia="Arial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утверждении муниципальной программы «Развитие и поддержка малого и среднего предпринимательства в муниципальном образовании Узловский район» утратившим сил</w:t>
      </w:r>
      <w:r>
        <w:rPr>
          <w:rFonts w:ascii="PT Astra Serif" w:hAnsi="PT Astra Serif" w:cs="PT Astra Serif"/>
          <w:color w:val="000000"/>
          <w:sz w:val="28"/>
          <w:szCs w:val="28"/>
        </w:rPr>
        <w:t>у.</w:t>
      </w:r>
    </w:p>
    <w:p w:rsidR="00000000" w:rsidRDefault="00392A18">
      <w:pPr>
        <w:ind w:firstLine="851"/>
        <w:jc w:val="both"/>
      </w:pPr>
      <w:r>
        <w:rPr>
          <w:rFonts w:ascii="PT Astra Serif" w:hAnsi="PT Astra Serif" w:cs="PT Astra Serif"/>
          <w:sz w:val="28"/>
          <w:szCs w:val="28"/>
        </w:rPr>
        <w:t>3. Отделу информационных технологий администрации муниципального образования Узловский район (</w:t>
      </w:r>
      <w:r>
        <w:rPr>
          <w:rFonts w:ascii="PT Astra Serif" w:hAnsi="PT Astra Serif" w:cs="PT Astra Serif"/>
          <w:sz w:val="28"/>
          <w:szCs w:val="28"/>
        </w:rPr>
        <w:t>Бондаренко Д.С.</w:t>
      </w:r>
      <w:r>
        <w:rPr>
          <w:rFonts w:ascii="PT Astra Serif" w:hAnsi="PT Astra Serif" w:cs="PT Astra Serif"/>
          <w:sz w:val="28"/>
          <w:szCs w:val="28"/>
        </w:rPr>
        <w:t>) разместить настоящее постановление на официальном сайте муниципального образования Узловский район.</w:t>
      </w:r>
    </w:p>
    <w:p w:rsidR="00000000" w:rsidRDefault="00392A18">
      <w:pPr>
        <w:tabs>
          <w:tab w:val="left" w:pos="993"/>
        </w:tabs>
        <w:ind w:firstLine="851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4. Службе по взаимодействию со средствами </w:t>
      </w:r>
      <w:r>
        <w:rPr>
          <w:rFonts w:ascii="PT Astra Serif" w:hAnsi="PT Astra Serif" w:cs="PT Astra Serif"/>
          <w:sz w:val="28"/>
          <w:szCs w:val="28"/>
        </w:rPr>
        <w:t>массовой информации администрации муниципального образования Узловский район (Рощупкин А.В.) опубликовать информацию о принятом постановлении и месте его размещения в газете «Знамя. Узловский район».</w:t>
      </w:r>
    </w:p>
    <w:p w:rsidR="00000000" w:rsidRDefault="00392A18">
      <w:pPr>
        <w:autoSpaceDE w:val="0"/>
        <w:ind w:firstLine="851"/>
        <w:jc w:val="both"/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5. Постановление вступает в силу со дня обнародования и </w:t>
      </w:r>
      <w:r>
        <w:rPr>
          <w:rFonts w:ascii="PT Astra Serif" w:hAnsi="PT Astra Serif" w:cs="PT Astra Serif"/>
          <w:sz w:val="28"/>
          <w:szCs w:val="28"/>
        </w:rPr>
        <w:t>распространяется на правоотношения, возникшие с 25.07.2024 года.</w:t>
      </w:r>
    </w:p>
    <w:p w:rsidR="00000000" w:rsidRDefault="00392A18">
      <w:pPr>
        <w:autoSpaceDE w:val="0"/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000000" w:rsidRDefault="00392A18">
      <w:pPr>
        <w:autoSpaceDE w:val="0"/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107"/>
        <w:gridCol w:w="2410"/>
        <w:gridCol w:w="2913"/>
      </w:tblGrid>
      <w:tr w:rsidR="00000000">
        <w:trPr>
          <w:trHeight w:val="906"/>
        </w:trPr>
        <w:tc>
          <w:tcPr>
            <w:tcW w:w="4013" w:type="dxa"/>
            <w:shd w:val="clear" w:color="auto" w:fill="auto"/>
          </w:tcPr>
          <w:p w:rsidR="00000000" w:rsidRDefault="00392A18">
            <w:pPr>
              <w:pStyle w:val="afb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Глава администрации муниципального образования Узловский район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00000" w:rsidRDefault="00392A18">
            <w:pPr>
              <w:snapToGrid w:val="0"/>
              <w:rPr>
                <w:rFonts w:ascii="PT Astra Serif" w:eastAsia="Calibri" w:hAnsi="PT Astra Serif" w:cs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shd w:val="clear" w:color="auto" w:fill="auto"/>
            <w:vAlign w:val="bottom"/>
          </w:tcPr>
          <w:p w:rsidR="00000000" w:rsidRDefault="00392A1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Н.Н.Терехов</w:t>
            </w:r>
          </w:p>
        </w:tc>
      </w:tr>
    </w:tbl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rPr>
          <w:rFonts w:ascii="PT Astra Serif" w:hAnsi="PT Astra Serif" w:cs="PT Astra Serif"/>
          <w:sz w:val="10"/>
          <w:szCs w:val="10"/>
        </w:rPr>
      </w:pPr>
    </w:p>
    <w:p w:rsidR="00000000" w:rsidRDefault="00392A18">
      <w:pPr>
        <w:pStyle w:val="ConsPlusNormal0"/>
        <w:ind w:firstLine="0"/>
        <w:jc w:val="both"/>
      </w:pPr>
      <w:r>
        <w:rPr>
          <w:rFonts w:ascii="PT Astra Serif" w:eastAsia="PT Astra Serif" w:hAnsi="PT Astra Serif" w:cs="PT Astra Serif"/>
          <w:sz w:val="2"/>
          <w:szCs w:val="2"/>
        </w:rPr>
        <w:t xml:space="preserve">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sz w:val="2"/>
          <w:szCs w:val="2"/>
        </w:rPr>
        <w:t xml:space="preserve">                                                                                                                                </w:t>
      </w:r>
    </w:p>
    <w:p w:rsidR="00000000" w:rsidRDefault="00392A18">
      <w:pPr>
        <w:jc w:val="right"/>
        <w:rPr>
          <w:rFonts w:ascii="PT Astra Serif" w:hAnsi="PT Astra Serif" w:cs="PT Astra Serif"/>
          <w:sz w:val="2"/>
          <w:szCs w:val="2"/>
        </w:rPr>
      </w:pP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4502"/>
      </w:tblGrid>
      <w:tr w:rsidR="00000000">
        <w:tc>
          <w:tcPr>
            <w:tcW w:w="4502" w:type="dxa"/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Приложение</w:t>
            </w:r>
          </w:p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 постановлению администрации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Узловский район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          №  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Приложение</w:t>
            </w:r>
          </w:p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администрации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Узловский район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 18.02.2021   № 201</w:t>
            </w:r>
          </w:p>
        </w:tc>
      </w:tr>
    </w:tbl>
    <w:p w:rsidR="00000000" w:rsidRDefault="00392A18">
      <w:pPr>
        <w:pStyle w:val="WW-3"/>
        <w:tabs>
          <w:tab w:val="left" w:pos="490"/>
        </w:tabs>
        <w:jc w:val="right"/>
        <w:rPr>
          <w:rFonts w:ascii="PT Astra Serif" w:eastAsia="MS Mincho" w:hAnsi="PT Astra Serif" w:cs="PT Astra Serif"/>
          <w:sz w:val="16"/>
          <w:szCs w:val="16"/>
        </w:rPr>
      </w:pPr>
    </w:p>
    <w:p w:rsidR="00000000" w:rsidRDefault="00392A18">
      <w:pPr>
        <w:jc w:val="center"/>
        <w:rPr>
          <w:rFonts w:ascii="PT Astra Serif" w:eastAsia="MS Mincho" w:hAnsi="PT Astra Serif" w:cs="PT Astra Serif"/>
          <w:b/>
          <w:bCs/>
          <w:sz w:val="24"/>
          <w:szCs w:val="24"/>
        </w:rPr>
      </w:pPr>
    </w:p>
    <w:p w:rsidR="00000000" w:rsidRDefault="00392A18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Муниципальная программа </w:t>
      </w:r>
    </w:p>
    <w:p w:rsidR="00000000" w:rsidRDefault="00392A18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«Развитие и поддержка малого и среднего предпринимательства </w:t>
      </w:r>
    </w:p>
    <w:p w:rsidR="00000000" w:rsidRDefault="00392A18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>в муниципальном образовании Узловский  район»</w:t>
      </w:r>
    </w:p>
    <w:p w:rsidR="00000000" w:rsidRDefault="00392A18">
      <w:pPr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000000" w:rsidRDefault="00392A18">
      <w:pPr>
        <w:jc w:val="center"/>
      </w:pPr>
      <w:r>
        <w:rPr>
          <w:rFonts w:ascii="PT Astra Serif" w:hAnsi="PT Astra Serif" w:cs="PT Astra Serif"/>
          <w:b/>
          <w:bCs/>
          <w:sz w:val="28"/>
          <w:szCs w:val="28"/>
        </w:rPr>
        <w:t>Стратегические приоритеты</w:t>
      </w:r>
    </w:p>
    <w:p w:rsidR="00000000" w:rsidRDefault="00392A18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00000" w:rsidRDefault="00392A18"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Малое предпри</w:t>
      </w:r>
      <w:r>
        <w:rPr>
          <w:rFonts w:ascii="PT Astra Serif" w:hAnsi="PT Astra Serif" w:cs="PT Astra Serif"/>
          <w:sz w:val="28"/>
          <w:szCs w:val="28"/>
        </w:rPr>
        <w:t>нимательство – динамично развивающийся сектор экономики муниципального образования, представляющий интересы  пятой части экономически активного населения  Узловского района.</w:t>
      </w:r>
    </w:p>
    <w:p w:rsidR="00000000" w:rsidRDefault="00392A18">
      <w:pPr>
        <w:pStyle w:val="aa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Развитие малого и среднего предпринимательства рассматривается как один из способ</w:t>
      </w:r>
      <w:r>
        <w:rPr>
          <w:rFonts w:ascii="PT Astra Serif" w:hAnsi="PT Astra Serif" w:cs="PT Astra Serif"/>
          <w:sz w:val="28"/>
          <w:szCs w:val="28"/>
        </w:rPr>
        <w:t xml:space="preserve">ов реализации политики государства, становится стратегическим фактором, способствующим эффективному и устойчивому экономическому росту муниципального образования Узловский район. </w:t>
      </w:r>
    </w:p>
    <w:p w:rsidR="00000000" w:rsidRDefault="00392A18">
      <w:pPr>
        <w:pStyle w:val="aa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Развитие и  поддержка малого и среднего предпринимательства осуществляется п</w:t>
      </w:r>
      <w:r>
        <w:rPr>
          <w:rFonts w:ascii="PT Astra Serif" w:hAnsi="PT Astra Serif" w:cs="PT Astra Serif"/>
          <w:sz w:val="28"/>
          <w:szCs w:val="28"/>
        </w:rPr>
        <w:t xml:space="preserve">осредством системы мер,  координирующих и стимулирующих его развитие. </w:t>
      </w:r>
    </w:p>
    <w:p w:rsidR="00000000" w:rsidRDefault="00392A18">
      <w:pPr>
        <w:pStyle w:val="afa"/>
        <w:ind w:firstLine="851"/>
        <w:jc w:val="both"/>
      </w:pPr>
      <w:r>
        <w:rPr>
          <w:rFonts w:ascii="PT Astra Serif" w:hAnsi="PT Astra Serif" w:cs="PT Astra Serif"/>
          <w:sz w:val="28"/>
          <w:szCs w:val="28"/>
        </w:rPr>
        <w:t>На 01 января 2022 года количество субъектов малого и среднего предпринимательства составляет 2180 единиц (на уровне 2020 года), из них – 380 малых предприятий (по сравнению с аналогичны</w:t>
      </w:r>
      <w:r>
        <w:rPr>
          <w:rFonts w:ascii="PT Astra Serif" w:hAnsi="PT Astra Serif" w:cs="PT Astra Serif"/>
          <w:sz w:val="28"/>
          <w:szCs w:val="28"/>
        </w:rPr>
        <w:t>м периодом 2020 года число малых предприятий увеличилось на 4,7 %), 2 средних предприятия и 1798 – индивидуальных предпринимателей (по сравнению с аналогичным периодом 2021 года число предпринимателей снизилось на 2 %). Количество самозанятых граждан, заре</w:t>
      </w:r>
      <w:r>
        <w:rPr>
          <w:rFonts w:ascii="PT Astra Serif" w:hAnsi="PT Astra Serif" w:cs="PT Astra Serif"/>
          <w:sz w:val="28"/>
          <w:szCs w:val="28"/>
        </w:rPr>
        <w:t>гистрированных на территории Узловского района 445 человек.</w:t>
      </w:r>
    </w:p>
    <w:p w:rsidR="00000000" w:rsidRDefault="00392A18">
      <w:pPr>
        <w:ind w:firstLine="737"/>
        <w:jc w:val="both"/>
      </w:pPr>
      <w:r>
        <w:rPr>
          <w:rFonts w:ascii="PT Astra Serif" w:hAnsi="PT Astra Serif" w:cs="PT Astra Serif"/>
          <w:sz w:val="28"/>
          <w:szCs w:val="28"/>
        </w:rPr>
        <w:t>Общая численность лиц, занятых в малом и среднем бизнесе составляет 5927 человек, это 19,8% от численности занятого в экономике района населения.</w:t>
      </w:r>
    </w:p>
    <w:p w:rsidR="00000000" w:rsidRDefault="00392A18">
      <w:pPr>
        <w:pStyle w:val="afa"/>
        <w:ind w:firstLine="737"/>
        <w:jc w:val="both"/>
      </w:pPr>
      <w:r>
        <w:rPr>
          <w:rFonts w:ascii="PT Astra Serif" w:hAnsi="PT Astra Serif" w:cs="PT Astra Serif"/>
          <w:sz w:val="28"/>
          <w:szCs w:val="28"/>
        </w:rPr>
        <w:t>Количество вновь зарегистрированных субъектов мало</w:t>
      </w:r>
      <w:r>
        <w:rPr>
          <w:rFonts w:ascii="PT Astra Serif" w:hAnsi="PT Astra Serif" w:cs="PT Astra Serif"/>
          <w:sz w:val="28"/>
          <w:szCs w:val="28"/>
        </w:rPr>
        <w:t xml:space="preserve">го бизнеса 326, в том числе: в качестве юридического лица – 26 субъектов, в качестве индивидуального предпринимателя - 300 субъектов. </w:t>
      </w:r>
    </w:p>
    <w:p w:rsidR="00000000" w:rsidRDefault="00392A18"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По оперативным данным оборот товаров (работ, услуг) субъектов малого и среднего предпринимательства составил 4,0 млрд. ру</w:t>
      </w:r>
      <w:r>
        <w:rPr>
          <w:rFonts w:ascii="PT Astra Serif" w:hAnsi="PT Astra Serif" w:cs="PT Astra Serif"/>
          <w:sz w:val="28"/>
          <w:szCs w:val="28"/>
        </w:rPr>
        <w:t>б. (на уровне прошлого года), среднемесячная заработная плата одного работника – 26,6 тыс. руб., сумма налоговых поступлений в консолидированный бюджет МО Узловский район от субъектов малого бизнеса составляет 109,2 млн.руб.</w:t>
      </w:r>
    </w:p>
    <w:p w:rsidR="00000000" w:rsidRDefault="00392A18">
      <w:pPr>
        <w:pStyle w:val="ConsPlusNormal0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lastRenderedPageBreak/>
        <w:t>Муниципальная политика в област</w:t>
      </w:r>
      <w:r>
        <w:rPr>
          <w:rFonts w:ascii="PT Astra Serif" w:hAnsi="PT Astra Serif" w:cs="PT Astra Serif"/>
          <w:sz w:val="28"/>
          <w:szCs w:val="28"/>
        </w:rPr>
        <w:t>и развития малого и среднего предпринимательства муниципального образования Узловского района является частью социально-экономической политики Российской Федерации, Тульской области и представляет собой комплекс мер, направленных на реализацию целей, устан</w:t>
      </w:r>
      <w:r>
        <w:rPr>
          <w:rFonts w:ascii="PT Astra Serif" w:hAnsi="PT Astra Serif" w:cs="PT Astra Serif"/>
          <w:sz w:val="28"/>
          <w:szCs w:val="28"/>
        </w:rPr>
        <w:t xml:space="preserve">овленных Федеральным </w:t>
      </w:r>
      <w:hyperlink r:id="rId8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24.07.2007 N 209-ФЗ "О развитии малого и среднего предпринимательства в Российской Федерации"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000000" w:rsidRDefault="00392A18"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Программа предусматривает реализацию основных целей государственной политики поддержки малого предпринимательства в Узловском районе, проводимой администрацией. Приоритетные направления развития малого предпринимательства определены на основе анализа и п</w:t>
      </w:r>
      <w:r>
        <w:rPr>
          <w:rFonts w:ascii="PT Astra Serif" w:hAnsi="PT Astra Serif" w:cs="PT Astra Serif"/>
          <w:sz w:val="28"/>
          <w:szCs w:val="28"/>
        </w:rPr>
        <w:t>рогноза состояния экономики района, предложений структурных подразделений органов местного самоуправления района, организаций инфраструктуры поддержки малого предпринимательства, Координационного совета по развитию малого и среднего предпринимательства при</w:t>
      </w:r>
      <w:r>
        <w:rPr>
          <w:rFonts w:ascii="PT Astra Serif" w:hAnsi="PT Astra Serif" w:cs="PT Astra Serif"/>
          <w:sz w:val="28"/>
          <w:szCs w:val="28"/>
        </w:rPr>
        <w:t xml:space="preserve"> администрации Узловского района и субъектов малого предпринимательства.</w:t>
      </w:r>
    </w:p>
    <w:p w:rsidR="00000000" w:rsidRDefault="00392A18">
      <w:pPr>
        <w:pStyle w:val="ConsPlusNormal0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Целью разработки и реализации муниципальной программы является формирование благоприятных условий для устойчивого развития субъектов малого и среднего предпринимательства и осуществле</w:t>
      </w:r>
      <w:r>
        <w:rPr>
          <w:rFonts w:ascii="PT Astra Serif" w:hAnsi="PT Astra Serif" w:cs="PT Astra Serif"/>
          <w:sz w:val="28"/>
          <w:szCs w:val="28"/>
        </w:rPr>
        <w:t>ния их деятельности, способствующих созданию новых рабочих мест, развитию реального сектора экономики, пополнению бюджета муниципального образования Узловский район.</w:t>
      </w:r>
    </w:p>
    <w:p w:rsidR="00000000" w:rsidRDefault="00392A18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00000" w:rsidRDefault="00392A18">
      <w:pPr>
        <w:pStyle w:val="ConsPlusNormal0"/>
        <w:ind w:firstLine="0"/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Критерии отбора субъектов малого </w:t>
      </w:r>
    </w:p>
    <w:p w:rsidR="00000000" w:rsidRDefault="00392A18">
      <w:pPr>
        <w:pStyle w:val="ConsPlusNormal0"/>
        <w:ind w:firstLine="0"/>
        <w:jc w:val="center"/>
      </w:pPr>
      <w:r>
        <w:rPr>
          <w:rFonts w:ascii="PT Astra Serif" w:hAnsi="PT Astra Serif" w:cs="PT Astra Serif"/>
          <w:b/>
          <w:sz w:val="28"/>
          <w:szCs w:val="28"/>
        </w:rPr>
        <w:t>и среднего предпринимательства</w:t>
      </w:r>
    </w:p>
    <w:p w:rsidR="00000000" w:rsidRDefault="00392A18">
      <w:pPr>
        <w:pStyle w:val="ConsPlusNormal0"/>
        <w:ind w:firstLine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Критерии отбора субъект</w:t>
      </w:r>
      <w:r>
        <w:rPr>
          <w:rFonts w:ascii="PT Astra Serif" w:hAnsi="PT Astra Serif" w:cs="PT Astra Serif"/>
          <w:sz w:val="28"/>
          <w:szCs w:val="28"/>
        </w:rPr>
        <w:t xml:space="preserve">ов малого и среднего предпринимательства, обратившихся за поддержкой в рамках реализации муниципальной программы, определяются в соответствии с требованиями </w:t>
      </w:r>
      <w:hyperlink r:id="rId9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статьи 4</w:t>
        </w:r>
      </w:hyperlink>
      <w:r>
        <w:rPr>
          <w:rFonts w:ascii="PT Astra Serif" w:hAnsi="PT Astra Serif" w:cs="PT Astra Serif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1. К субъектам малого и среднего предпринимательства относятся зарегистрированные в соответствии </w:t>
      </w:r>
      <w:r>
        <w:rPr>
          <w:rFonts w:ascii="PT Astra Serif" w:hAnsi="PT Astra Serif" w:cs="PT Astra Serif"/>
          <w:sz w:val="28"/>
          <w:szCs w:val="28"/>
        </w:rPr>
        <w:t>с законодательством Российской Федерации и соответствующие условиям, установленным частью 1  статьи 4 Федерального закона  от 24.07.2007 N 209-ФЗ  "О развитии малого и среднего предпринимательства в Российской Федерации", хозяйственные общества, хозяйствен</w:t>
      </w:r>
      <w:r>
        <w:rPr>
          <w:rFonts w:ascii="PT Astra Serif" w:hAnsi="PT Astra Serif" w:cs="PT Astra Serif"/>
          <w:sz w:val="28"/>
          <w:szCs w:val="28"/>
        </w:rPr>
        <w:t>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000000" w:rsidRDefault="00392A18">
      <w:pPr>
        <w:pStyle w:val="ConsPlusNormal0"/>
        <w:ind w:firstLine="540"/>
        <w:jc w:val="both"/>
      </w:pPr>
      <w:bookmarkStart w:id="1" w:name="P61"/>
      <w:bookmarkEnd w:id="1"/>
      <w:r>
        <w:rPr>
          <w:rFonts w:ascii="PT Astra Serif" w:hAnsi="PT Astra Serif" w:cs="PT Astra Serif"/>
          <w:sz w:val="28"/>
          <w:szCs w:val="28"/>
        </w:rPr>
        <w:t>1.1. В целях отнесения хозяйственных обществ, хозяйственных товариществ, хозяйстве</w:t>
      </w:r>
      <w:r>
        <w:rPr>
          <w:rFonts w:ascii="PT Astra Serif" w:hAnsi="PT Astra Serif" w:cs="PT Astra Serif"/>
          <w:sz w:val="28"/>
          <w:szCs w:val="28"/>
        </w:rPr>
        <w:t>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</w:t>
      </w:r>
    </w:p>
    <w:p w:rsidR="00000000" w:rsidRDefault="00392A18">
      <w:pPr>
        <w:pStyle w:val="ConsPlusNormal0"/>
        <w:ind w:firstLine="540"/>
        <w:jc w:val="both"/>
      </w:pPr>
      <w:bookmarkStart w:id="2" w:name="P63"/>
      <w:bookmarkEnd w:id="2"/>
      <w:r>
        <w:rPr>
          <w:rFonts w:ascii="PT Astra Serif" w:hAnsi="PT Astra Serif" w:cs="PT Astra Serif"/>
          <w:sz w:val="28"/>
          <w:szCs w:val="28"/>
        </w:rPr>
        <w:lastRenderedPageBreak/>
        <w:t xml:space="preserve">1) для хозяйственных </w:t>
      </w:r>
      <w:r>
        <w:rPr>
          <w:rFonts w:ascii="PT Astra Serif" w:hAnsi="PT Astra Serif" w:cs="PT Astra Serif"/>
          <w:sz w:val="28"/>
          <w:szCs w:val="28"/>
        </w:rPr>
        <w:t>обществ, хозяйственных товариществ, хозяйственных партнерств должно быть выполнено хотя бы одно из следующих требований:</w:t>
      </w:r>
    </w:p>
    <w:p w:rsidR="00000000" w:rsidRDefault="00392A18">
      <w:pPr>
        <w:pStyle w:val="ConsPlusNormal0"/>
        <w:ind w:firstLine="540"/>
        <w:jc w:val="both"/>
      </w:pPr>
      <w:bookmarkStart w:id="3" w:name="P65"/>
      <w:bookmarkEnd w:id="3"/>
      <w:r>
        <w:rPr>
          <w:rFonts w:ascii="PT Astra Serif" w:hAnsi="PT Astra Serif" w:cs="PT Astra Serif"/>
          <w:sz w:val="28"/>
          <w:szCs w:val="28"/>
        </w:rPr>
        <w:t>а) участники хозяйственного общества либо хозяйственного товарищества - Российская Федерация, субъекты Российской Федерации, муниципаль</w:t>
      </w:r>
      <w:r>
        <w:rPr>
          <w:rFonts w:ascii="PT Astra Serif" w:hAnsi="PT Astra Serif" w:cs="PT Astra Serif"/>
          <w:sz w:val="28"/>
          <w:szCs w:val="28"/>
        </w:rPr>
        <w:t>ные образования, общественные или религиозные организации (объединения), благотворительные и иные фонды (за исключением инвестиционных фондов) владеют суммарно не более чем двадцатью пятью процентами долей в уставном капитале общества с ограниченной ответс</w:t>
      </w:r>
      <w:r>
        <w:rPr>
          <w:rFonts w:ascii="PT Astra Serif" w:hAnsi="PT Astra Serif" w:cs="PT Astra Serif"/>
          <w:sz w:val="28"/>
          <w:szCs w:val="28"/>
        </w:rPr>
        <w:t xml:space="preserve">твенностью либо складочном капитале хозяйственного товарищества или не более чем двадцатью пятью процентами голосующих акций акционерного общества, а участники хозяйственного общества либо хозяйственного товарищества - иностранные юридические лица и (или) </w:t>
      </w:r>
      <w:r>
        <w:rPr>
          <w:rFonts w:ascii="PT Astra Serif" w:hAnsi="PT Astra Serif" w:cs="PT Astra Serif"/>
          <w:sz w:val="28"/>
          <w:szCs w:val="28"/>
        </w:rPr>
        <w:t>юридические лица, не являющиеся субъектами малого и среднего предпринимательства,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</w:t>
      </w:r>
      <w:r>
        <w:rPr>
          <w:rFonts w:ascii="PT Astra Serif" w:hAnsi="PT Astra Serif" w:cs="PT Astra Serif"/>
          <w:sz w:val="28"/>
          <w:szCs w:val="28"/>
        </w:rPr>
        <w:t>а или не более чем сорока девятью процентами голосующих акций акционерного общества. Предусмотренное настоящим подпунктом ограничение в отношении суммарной доли участия общественных объединений инвалидов, иностранных юридических лиц и (или) юридических лиц</w:t>
      </w:r>
      <w:r>
        <w:rPr>
          <w:rFonts w:ascii="PT Astra Serif" w:hAnsi="PT Astra Serif" w:cs="PT Astra Serif"/>
          <w:sz w:val="28"/>
          <w:szCs w:val="28"/>
        </w:rPr>
        <w:t>, не являющихся субъектами малого и среднего предпринимательства, не распространяется:</w:t>
      </w:r>
    </w:p>
    <w:p w:rsidR="00000000" w:rsidRDefault="00392A18">
      <w:pPr>
        <w:pStyle w:val="ConsPlusNormal0"/>
        <w:ind w:firstLine="540"/>
        <w:jc w:val="both"/>
      </w:pPr>
      <w:bookmarkStart w:id="4" w:name="P67"/>
      <w:bookmarkEnd w:id="4"/>
      <w:r>
        <w:rPr>
          <w:rFonts w:ascii="PT Astra Serif" w:hAnsi="PT Astra Serif" w:cs="PT Astra Serif"/>
          <w:sz w:val="28"/>
          <w:szCs w:val="28"/>
        </w:rPr>
        <w:t>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</w:t>
      </w:r>
      <w:r>
        <w:rPr>
          <w:rFonts w:ascii="PT Astra Serif" w:hAnsi="PT Astra Serif" w:cs="PT Astra Serif"/>
          <w:sz w:val="28"/>
          <w:szCs w:val="28"/>
        </w:rPr>
        <w:t xml:space="preserve">арный год, не превышает предельного значения, установленного Правительством Российской Федерации для средних предприятий в соответствии с </w:t>
      </w:r>
      <w:hyperlink w:anchor="P89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пунктом 3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настоящей части, и </w:t>
      </w:r>
      <w:hyperlink r:id="rId10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среднесписочная численность</w:t>
        </w:r>
      </w:hyperlink>
      <w:r>
        <w:rPr>
          <w:rFonts w:ascii="PT Astra Serif" w:hAnsi="PT Astra Serif" w:cs="PT Astra Serif"/>
          <w:sz w:val="28"/>
          <w:szCs w:val="28"/>
        </w:rPr>
        <w:t xml:space="preserve"> работников которых за предшествующий календарный год не превышает предельного значения, указанного в </w:t>
      </w:r>
      <w:hyperlink w:anchor="P85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подпун</w:t>
        </w:r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кте "б" пункта 2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настоящей части (за исключением иностранных юридических лиц, государство постоянного местонахождения которых включено в утверждаемый в соответствии с </w:t>
      </w:r>
      <w:hyperlink r:id="rId11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подпунктом 1 пункта 3 статьи 284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</w:t>
      </w:r>
      <w:r>
        <w:rPr>
          <w:rFonts w:ascii="PT Astra Serif" w:hAnsi="PT Astra Serif" w:cs="PT Astra Serif"/>
          <w:sz w:val="28"/>
          <w:szCs w:val="28"/>
        </w:rPr>
        <w:t>ивающих раскрытия и предоставления информации при проведении финансовых операций (офшорные зоны);</w:t>
      </w:r>
    </w:p>
    <w:p w:rsidR="00000000" w:rsidRDefault="00392A18">
      <w:pPr>
        <w:pStyle w:val="ConsPlusNormal0"/>
        <w:ind w:firstLine="540"/>
        <w:jc w:val="both"/>
      </w:pPr>
      <w:bookmarkStart w:id="5" w:name="P68"/>
      <w:bookmarkEnd w:id="5"/>
      <w:r>
        <w:rPr>
          <w:rFonts w:ascii="PT Astra Serif" w:hAnsi="PT Astra Serif" w:cs="PT Astra Serif"/>
          <w:sz w:val="28"/>
          <w:szCs w:val="28"/>
        </w:rPr>
        <w:t xml:space="preserve">на хозяйственные общества, соответствующие условиям, указанным в </w:t>
      </w:r>
      <w:hyperlink w:anchor="P71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подпунктах "б"</w:t>
        </w:r>
      </w:hyperlink>
      <w:r>
        <w:rPr>
          <w:rFonts w:ascii="PT Astra Serif" w:hAnsi="PT Astra Serif" w:cs="PT Astra Serif"/>
          <w:sz w:val="28"/>
          <w:szCs w:val="28"/>
        </w:rPr>
        <w:t xml:space="preserve"> - </w:t>
      </w:r>
      <w:hyperlink w:anchor="P74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"д"</w:t>
        </w:r>
      </w:hyperlink>
      <w:r>
        <w:rPr>
          <w:rFonts w:ascii="PT Astra Serif" w:hAnsi="PT Astra Serif" w:cs="PT Astra Serif"/>
          <w:sz w:val="28"/>
          <w:szCs w:val="28"/>
        </w:rPr>
        <w:t xml:space="preserve">, </w:t>
      </w:r>
      <w:hyperlink w:anchor="P79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"ж"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настоящего пункта;</w:t>
      </w:r>
    </w:p>
    <w:p w:rsidR="00000000" w:rsidRDefault="00392A18">
      <w:pPr>
        <w:pStyle w:val="ConsPlusNormal0"/>
        <w:ind w:firstLine="540"/>
        <w:jc w:val="both"/>
      </w:pPr>
      <w:bookmarkStart w:id="6" w:name="P71"/>
      <w:bookmarkEnd w:id="6"/>
      <w:r>
        <w:rPr>
          <w:rFonts w:ascii="PT Astra Serif" w:hAnsi="PT Astra Serif" w:cs="PT Astra Serif"/>
          <w:sz w:val="28"/>
          <w:szCs w:val="28"/>
        </w:rPr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в) деятельнос</w:t>
      </w:r>
      <w:r>
        <w:rPr>
          <w:rFonts w:ascii="PT Astra Serif" w:hAnsi="PT Astra Serif" w:cs="PT Astra Serif"/>
          <w:sz w:val="28"/>
          <w:szCs w:val="28"/>
        </w:rPr>
        <w:t xml:space="preserve">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</w:t>
      </w:r>
      <w:r>
        <w:rPr>
          <w:rFonts w:ascii="PT Astra Serif" w:hAnsi="PT Astra Serif" w:cs="PT Astra Serif"/>
          <w:sz w:val="28"/>
          <w:szCs w:val="28"/>
        </w:rPr>
        <w:lastRenderedPageBreak/>
        <w:t>вычислительных машин, баз данных, изобретений, полезных моделей, промышленных образцов,</w:t>
      </w:r>
      <w:r>
        <w:rPr>
          <w:rFonts w:ascii="PT Astra Serif" w:hAnsi="PT Astra Serif" w:cs="PT Astra Serif"/>
          <w:sz w:val="28"/>
          <w:szCs w:val="28"/>
        </w:rPr>
        <w:t xml:space="preserve">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</w:t>
      </w:r>
      <w:r>
        <w:rPr>
          <w:rFonts w:ascii="PT Astra Serif" w:hAnsi="PT Astra Serif" w:cs="PT Astra Serif"/>
          <w:sz w:val="28"/>
          <w:szCs w:val="28"/>
        </w:rPr>
        <w:t>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000000" w:rsidRDefault="00392A18">
      <w:pPr>
        <w:pStyle w:val="ConsPlusNormal0"/>
        <w:ind w:firstLine="540"/>
        <w:jc w:val="both"/>
      </w:pPr>
      <w:bookmarkStart w:id="7" w:name="P73"/>
      <w:bookmarkEnd w:id="7"/>
      <w:r>
        <w:rPr>
          <w:rFonts w:ascii="PT Astra Serif" w:hAnsi="PT Astra Serif" w:cs="PT Astra Serif"/>
          <w:sz w:val="28"/>
          <w:szCs w:val="28"/>
        </w:rPr>
        <w:t xml:space="preserve">г) хозяйственные общества, хозяйственные партнерства получили статус участника проекта в соответствии с Федеральным </w:t>
      </w:r>
      <w:hyperlink r:id="rId12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28 сентября 2010 года N 244-ФЗ "Об инновационном центре "Сколково";</w:t>
      </w:r>
    </w:p>
    <w:p w:rsidR="00000000" w:rsidRDefault="00392A18">
      <w:pPr>
        <w:pStyle w:val="ConsPlusNormal0"/>
        <w:ind w:firstLine="540"/>
        <w:jc w:val="both"/>
      </w:pPr>
      <w:bookmarkStart w:id="8" w:name="P74"/>
      <w:bookmarkEnd w:id="8"/>
      <w:r>
        <w:rPr>
          <w:rFonts w:ascii="PT Astra Serif" w:hAnsi="PT Astra Serif" w:cs="PT Astra Serif"/>
          <w:sz w:val="28"/>
          <w:szCs w:val="28"/>
        </w:rPr>
        <w:t>д) учредителями (участниками) хозяйственн</w:t>
      </w:r>
      <w:r>
        <w:rPr>
          <w:rFonts w:ascii="PT Astra Serif" w:hAnsi="PT Astra Serif" w:cs="PT Astra Serif"/>
          <w:sz w:val="28"/>
          <w:szCs w:val="28"/>
        </w:rPr>
        <w:t xml:space="preserve">ых обществ, хозяйственных партнерств являются юридические лица, включенные в утвержденный Правительством Российской Федерации </w:t>
      </w:r>
      <w:hyperlink r:id="rId13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PT Astra Serif" w:hAnsi="PT Astra Serif" w:cs="PT Astra Serif"/>
          <w:sz w:val="28"/>
          <w:szCs w:val="28"/>
        </w:rPr>
        <w:t xml:space="preserve">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4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23 августа 1996 года N 127-ФЗ "О науке и государственной научно-технической политике". Юридические лица включаются в данный перечень в </w:t>
      </w:r>
      <w:hyperlink r:id="rId15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порядке</w:t>
        </w:r>
      </w:hyperlink>
      <w:r>
        <w:rPr>
          <w:rFonts w:ascii="PT Astra Serif" w:hAnsi="PT Astra Serif" w:cs="PT Astra Serif"/>
          <w:sz w:val="28"/>
          <w:szCs w:val="28"/>
        </w:rPr>
        <w:t>, установленном Правительством Российской Федерации, при условии соответствия одному из следующих критериев: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юридические лица являются публичными а</w:t>
      </w:r>
      <w:r>
        <w:rPr>
          <w:rFonts w:ascii="PT Astra Serif" w:hAnsi="PT Astra Serif" w:cs="PT Astra Serif"/>
          <w:sz w:val="28"/>
          <w:szCs w:val="28"/>
        </w:rPr>
        <w:t>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распоряжаться более чем пя</w:t>
      </w:r>
      <w:r>
        <w:rPr>
          <w:rFonts w:ascii="PT Astra Serif" w:hAnsi="PT Astra Serif" w:cs="PT Astra Serif"/>
          <w:sz w:val="28"/>
          <w:szCs w:val="28"/>
        </w:rPr>
        <w:t>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</w:t>
      </w:r>
      <w:r>
        <w:rPr>
          <w:rFonts w:ascii="PT Astra Serif" w:hAnsi="PT Astra Serif" w:cs="PT Astra Serif"/>
          <w:sz w:val="28"/>
          <w:szCs w:val="28"/>
        </w:rPr>
        <w:t>ого органа, а также возможность определять избрание более половины состава совета директоров (наблюдательного совета);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юридические лица являются государственными корпорациями, учрежденными в соответствии с Федеральным </w:t>
      </w:r>
      <w:hyperlink r:id="rId16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12 января 1996 года N 7-ФЗ "О некоммерческих организациях";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юридические лица созданы в соответствии с Федеральным </w:t>
      </w:r>
      <w:hyperlink r:id="rId17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27 июля 2010 года N 211-ФЗ "О реорганизации Российской корпорации нанотехнологий";</w:t>
      </w:r>
    </w:p>
    <w:p w:rsidR="00000000" w:rsidRDefault="00392A18">
      <w:pPr>
        <w:pStyle w:val="ConsPlusNormal0"/>
        <w:ind w:firstLine="540"/>
        <w:jc w:val="both"/>
      </w:pPr>
      <w:bookmarkStart w:id="9" w:name="P79"/>
      <w:bookmarkEnd w:id="9"/>
      <w:r>
        <w:rPr>
          <w:rFonts w:ascii="PT Astra Serif" w:hAnsi="PT Astra Serif" w:cs="PT Astra Serif"/>
          <w:sz w:val="28"/>
          <w:szCs w:val="28"/>
        </w:rPr>
        <w:t>ж) участниками обществ с ограниченной ответственн</w:t>
      </w:r>
      <w:r>
        <w:rPr>
          <w:rFonts w:ascii="PT Astra Serif" w:hAnsi="PT Astra Serif" w:cs="PT Astra Serif"/>
          <w:sz w:val="28"/>
          <w:szCs w:val="28"/>
        </w:rPr>
        <w:t xml:space="preserve">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</w:t>
      </w:r>
      <w:hyperlink r:id="rId18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среднесписочная численность</w:t>
        </w:r>
      </w:hyperlink>
      <w:r>
        <w:rPr>
          <w:rFonts w:ascii="PT Astra Serif" w:hAnsi="PT Astra Serif" w:cs="PT Astra Serif"/>
          <w:sz w:val="28"/>
          <w:szCs w:val="28"/>
        </w:rPr>
        <w:t xml:space="preserve"> инвалидов по отношению к другим работникам составляет не менее чем пятьдесят процентов, а доля оплаты труда ин</w:t>
      </w:r>
      <w:r>
        <w:rPr>
          <w:rFonts w:ascii="PT Astra Serif" w:hAnsi="PT Astra Serif" w:cs="PT Astra Serif"/>
          <w:sz w:val="28"/>
          <w:szCs w:val="28"/>
        </w:rPr>
        <w:t>валидов в фонде оплаты труда - не менее чем двадцать пять процентов;</w:t>
      </w:r>
    </w:p>
    <w:p w:rsidR="00000000" w:rsidRDefault="00392A18">
      <w:pPr>
        <w:pStyle w:val="sourcetag"/>
        <w:spacing w:before="0" w:after="0"/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2) среднесписочная численность работников за предшествующий календарный год хозяйственных обществ, хозяйственных товариществ, </w:t>
      </w:r>
      <w:r>
        <w:rPr>
          <w:rFonts w:ascii="PT Astra Serif" w:hAnsi="PT Astra Serif" w:cs="PT Astra Serif"/>
          <w:sz w:val="28"/>
          <w:szCs w:val="28"/>
        </w:rPr>
        <w:lastRenderedPageBreak/>
        <w:t>хозяйственных партнерств, соответствующих одному из требовани</w:t>
      </w:r>
      <w:r>
        <w:rPr>
          <w:rFonts w:ascii="PT Astra Serif" w:hAnsi="PT Astra Serif" w:cs="PT Astra Serif"/>
          <w:sz w:val="28"/>
          <w:szCs w:val="28"/>
        </w:rPr>
        <w:t>й, указанных в пункте 1 настоящей части, производственных кооперативов, потребительских кооперативов, крестьянских (фермерских) хозяйств, индивидуальных предпринимателей не должна превышать следующие предельные значения среднесписочной численности работник</w:t>
      </w:r>
      <w:r>
        <w:rPr>
          <w:rFonts w:ascii="PT Astra Serif" w:hAnsi="PT Astra Serif" w:cs="PT Astra Serif"/>
          <w:sz w:val="28"/>
          <w:szCs w:val="28"/>
        </w:rPr>
        <w:t>ов для каждой категории субъектов малого и среднего предпринимательства:</w:t>
      </w:r>
    </w:p>
    <w:p w:rsidR="00000000" w:rsidRDefault="00392A18">
      <w:pPr>
        <w:pStyle w:val="sourcetag"/>
        <w:spacing w:before="0" w:after="0"/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>а) до ста человек для малых предприятий (среди малых предприятий выделяются микропредприятия - до пятнадцати человек);</w:t>
      </w:r>
    </w:p>
    <w:p w:rsidR="00000000" w:rsidRDefault="00392A18">
      <w:pPr>
        <w:pStyle w:val="sourcetag"/>
        <w:spacing w:before="0" w:after="0"/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>б) от ста одного до двухсот пятидесяти человек для средних предп</w:t>
      </w:r>
      <w:r>
        <w:rPr>
          <w:rFonts w:ascii="PT Astra Serif" w:hAnsi="PT Astra Serif" w:cs="PT Astra Serif"/>
          <w:sz w:val="28"/>
          <w:szCs w:val="28"/>
        </w:rPr>
        <w:t>риятий, если иное предельное значение среднесписочной численности работников для средних предприятий не установлено в соответствии с пунктом 2.1 настоящей части;</w:t>
      </w:r>
    </w:p>
    <w:p w:rsidR="00000000" w:rsidRDefault="00392A18">
      <w:pPr>
        <w:pStyle w:val="sourcetag"/>
        <w:spacing w:before="0" w:after="0"/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2.1) Правительство Российской Федерации вправе установить предельное значение среднесписочной </w:t>
      </w:r>
      <w:r>
        <w:rPr>
          <w:rFonts w:ascii="PT Astra Serif" w:hAnsi="PT Astra Serif" w:cs="PT Astra Serif"/>
          <w:sz w:val="28"/>
          <w:szCs w:val="28"/>
        </w:rPr>
        <w:t>численности работников за предшествующий календарный год свыше установленного подпунктом "б" пункта 2 настоящей части для средних предприятий - хозяйственных обществ, хозяйственных партнерств, соответствующих одному из требований, указанных в пункте 1 наст</w:t>
      </w:r>
      <w:r>
        <w:rPr>
          <w:rFonts w:ascii="PT Astra Serif" w:hAnsi="PT Astra Serif" w:cs="PT Astra Serif"/>
          <w:sz w:val="28"/>
          <w:szCs w:val="28"/>
        </w:rPr>
        <w:t xml:space="preserve">оящей части, которые осуществляют в качестве основного вида деятельности предпринимательскую деятельность в сфере легкой промышленности (в рамках класса 13 "Производство текстильных изделий", класса 14 "Производство одежды", класса 15 "Производство кожи и </w:t>
      </w:r>
      <w:r>
        <w:rPr>
          <w:rFonts w:ascii="PT Astra Serif" w:hAnsi="PT Astra Serif" w:cs="PT Astra Serif"/>
          <w:sz w:val="28"/>
          <w:szCs w:val="28"/>
        </w:rPr>
        <w:t>изделий из кожи" раздела С "Обрабатывающие производства" Общероссийского классификатора видов экономической деятельности) и среднесписочная численность работников которых за предшествующий календарный год превысила предельное значение, установленное подпун</w:t>
      </w:r>
      <w:r>
        <w:rPr>
          <w:rFonts w:ascii="PT Astra Serif" w:hAnsi="PT Astra Serif" w:cs="PT Astra Serif"/>
          <w:sz w:val="28"/>
          <w:szCs w:val="28"/>
        </w:rPr>
        <w:t xml:space="preserve">ктом "б" пункта 2 настоящей части. Соответствующий вид предпринимательской деятельности, предусмотренный настоящим пунктом, признается основным при условии, что доля доходов от осуществления такого вида деятельности по итогам предыдущего календарного года </w:t>
      </w:r>
      <w:r>
        <w:rPr>
          <w:rFonts w:ascii="PT Astra Serif" w:hAnsi="PT Astra Serif" w:cs="PT Astra Serif"/>
          <w:sz w:val="28"/>
          <w:szCs w:val="28"/>
        </w:rPr>
        <w:t>составляет не менее 70 процентов в общей сумме доходов юридического лица;</w:t>
      </w:r>
    </w:p>
    <w:p w:rsidR="00000000" w:rsidRDefault="00392A18">
      <w:pPr>
        <w:pStyle w:val="sourcetag"/>
        <w:spacing w:before="0" w:after="0"/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>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</w:t>
      </w:r>
      <w:r>
        <w:rPr>
          <w:rFonts w:ascii="PT Astra Serif" w:hAnsi="PT Astra Serif" w:cs="PT Astra Serif"/>
          <w:sz w:val="28"/>
          <w:szCs w:val="28"/>
        </w:rPr>
        <w:t>еративов, 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</w:t>
      </w:r>
      <w:r>
        <w:rPr>
          <w:rFonts w:ascii="PT Astra Serif" w:hAnsi="PT Astra Serif" w:cs="PT Astra Serif"/>
          <w:sz w:val="28"/>
          <w:szCs w:val="28"/>
        </w:rPr>
        <w:t>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должен превышать предельные значения, установленные Правительством Российской Федерации для каждой кате</w:t>
      </w:r>
      <w:r>
        <w:rPr>
          <w:rFonts w:ascii="PT Astra Serif" w:hAnsi="PT Astra Serif" w:cs="PT Astra Serif"/>
          <w:sz w:val="28"/>
          <w:szCs w:val="28"/>
        </w:rPr>
        <w:t>гории субъектов малого и среднего предпринимательства.</w:t>
      </w:r>
    </w:p>
    <w:p w:rsidR="00000000" w:rsidRDefault="00392A18">
      <w:pPr>
        <w:suppressAutoHyphens w:val="0"/>
        <w:autoSpaceDE w:val="0"/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3.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Категория субъекта малого или среднего предпринимательства определяется в соответствии с наибольшим по значению условием, установленным </w:t>
      </w:r>
      <w:hyperlink r:id="rId19" w:history="1">
        <w:r>
          <w:rPr>
            <w:rStyle w:val="a4"/>
            <w:rFonts w:ascii="PT Astra Serif" w:hAnsi="PT Astra Serif" w:cs="PT Astra Serif"/>
            <w:bCs/>
            <w:color w:val="auto"/>
            <w:sz w:val="28"/>
            <w:szCs w:val="28"/>
            <w:u w:val="none"/>
            <w:lang w:eastAsia="ru-RU"/>
          </w:rPr>
          <w:t>пунктами 2</w:t>
        </w:r>
      </w:hyperlink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r:id="rId20" w:history="1">
        <w:r>
          <w:rPr>
            <w:rStyle w:val="a4"/>
            <w:rFonts w:ascii="PT Astra Serif" w:hAnsi="PT Astra Serif" w:cs="PT Astra Serif"/>
            <w:bCs/>
            <w:color w:val="auto"/>
            <w:sz w:val="28"/>
            <w:szCs w:val="28"/>
            <w:u w:val="none"/>
            <w:lang w:eastAsia="ru-RU"/>
          </w:rPr>
          <w:t>2.1</w:t>
        </w:r>
      </w:hyperlink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 </w:t>
      </w:r>
      <w:hyperlink r:id="rId21" w:history="1">
        <w:r>
          <w:rPr>
            <w:rStyle w:val="a4"/>
            <w:rFonts w:ascii="PT Astra Serif" w:hAnsi="PT Astra Serif" w:cs="PT Astra Serif"/>
            <w:bCs/>
            <w:color w:val="auto"/>
            <w:sz w:val="28"/>
            <w:szCs w:val="28"/>
            <w:u w:val="none"/>
            <w:lang w:eastAsia="ru-RU"/>
          </w:rPr>
          <w:t>3 части 1.1</w:t>
        </w:r>
      </w:hyperlink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настоящей статьи, если иное не установлено настоящей частью.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Категория субъекта малого или среднего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предпринимательства для индивидуальных предпринимателей, не привлекавших для осуществления предпринимательской деятельности в предшествующем календарном году наемных работников, определяется в зависимости от величины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полученного дохода в соответствии с </w:t>
      </w:r>
      <w:hyperlink r:id="rId22" w:history="1">
        <w:r>
          <w:rPr>
            <w:rStyle w:val="a4"/>
            <w:rFonts w:ascii="PT Astra Serif" w:hAnsi="PT Astra Serif" w:cs="PT Astra Serif"/>
            <w:bCs/>
            <w:color w:val="auto"/>
            <w:sz w:val="28"/>
            <w:szCs w:val="28"/>
            <w:u w:val="none"/>
            <w:lang w:eastAsia="ru-RU"/>
          </w:rPr>
          <w:t>пунктом 3 части 1.1</w:t>
        </w:r>
      </w:hyperlink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настоящей статьи. Общества с ограниче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нной ответственностью, акционерные общества с единственным акционером и хозяйственные товарищества, соответствующие условиям, указанным в </w:t>
      </w:r>
      <w:hyperlink r:id="rId23" w:history="1">
        <w:r>
          <w:rPr>
            <w:rStyle w:val="a4"/>
            <w:rFonts w:ascii="PT Astra Serif" w:hAnsi="PT Astra Serif" w:cs="PT Astra Serif"/>
            <w:bCs/>
            <w:color w:val="auto"/>
            <w:sz w:val="28"/>
            <w:szCs w:val="28"/>
            <w:u w:val="none"/>
            <w:lang w:eastAsia="ru-RU"/>
          </w:rPr>
          <w:t>подпункте "а" пункта 1 части 1.1</w:t>
        </w:r>
      </w:hyperlink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настоящей статьи (за исключением условий, установленных </w:t>
      </w:r>
      <w:hyperlink r:id="rId24" w:history="1">
        <w:r>
          <w:rPr>
            <w:rStyle w:val="a4"/>
            <w:rFonts w:ascii="PT Astra Serif" w:hAnsi="PT Astra Serif" w:cs="PT Astra Serif"/>
            <w:bCs/>
            <w:color w:val="auto"/>
            <w:sz w:val="28"/>
            <w:szCs w:val="28"/>
            <w:u w:val="none"/>
            <w:lang w:eastAsia="ru-RU"/>
          </w:rPr>
          <w:t>абзацами вторым</w:t>
        </w:r>
      </w:hyperlink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 </w:t>
      </w:r>
      <w:hyperlink r:id="rId25" w:history="1">
        <w:r>
          <w:rPr>
            <w:rStyle w:val="a4"/>
            <w:rFonts w:ascii="PT Astra Serif" w:hAnsi="PT Astra Serif" w:cs="PT Astra Serif"/>
            <w:bCs/>
            <w:color w:val="auto"/>
            <w:sz w:val="28"/>
            <w:szCs w:val="28"/>
            <w:u w:val="none"/>
            <w:lang w:eastAsia="ru-RU"/>
          </w:rPr>
          <w:t>третьим</w:t>
        </w:r>
      </w:hyperlink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указанного подпункта), хозяйственные партнер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ства, производственные кооперативы, потребительские кооперативы, крестьянские (фермерские) хозяйства, которые были созданы в период с 1 июля текущего календарного года по 30 июня года, следующего за текущим календарным годом (далее - вновь созданные юридич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еские лица), зарегистрированные в указанный период индивидуальные предприниматели (далее - вновь зарегистрированные индивидуальные предприниматели), а также индивидуальные предприниматели, применяющие только патентную систему налогообложения, относятся к м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икропредприятиям. Категория субъекта малого или среднего предпринимательства для указанных в </w:t>
      </w:r>
      <w:hyperlink r:id="rId26" w:history="1">
        <w:r>
          <w:rPr>
            <w:rStyle w:val="a4"/>
            <w:rFonts w:ascii="PT Astra Serif" w:hAnsi="PT Astra Serif" w:cs="PT Astra Serif"/>
            <w:bCs/>
            <w:color w:val="auto"/>
            <w:sz w:val="28"/>
            <w:szCs w:val="28"/>
            <w:u w:val="none"/>
            <w:lang w:eastAsia="ru-RU"/>
          </w:rPr>
          <w:t>п</w:t>
        </w:r>
        <w:r>
          <w:rPr>
            <w:rStyle w:val="a4"/>
            <w:rFonts w:ascii="PT Astra Serif" w:hAnsi="PT Astra Serif" w:cs="PT Astra Serif"/>
            <w:bCs/>
            <w:color w:val="auto"/>
            <w:sz w:val="28"/>
            <w:szCs w:val="28"/>
            <w:u w:val="none"/>
            <w:lang w:eastAsia="ru-RU"/>
          </w:rPr>
          <w:t>одпункте "г" пункта 1 части 1.1</w:t>
        </w:r>
      </w:hyperlink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настоящей статьи хозяйственных обществ, хозяйственных партнерств, которые в порядке и на условиях, предусмотренных законодательством Российской Федерации о налогах и сборах, используют право на освобождение от исполнения об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язанности налогоплательщика по представлению налоговой отчетности, позволяющей определить величину дохода, полученного от осуществления предпринимательской деятельности за предшествующий календарный год, определяется в зависимости от значения </w:t>
      </w:r>
      <w:hyperlink r:id="rId27" w:history="1">
        <w:r>
          <w:rPr>
            <w:rStyle w:val="a4"/>
            <w:rFonts w:ascii="PT Astra Serif" w:hAnsi="PT Astra Serif" w:cs="PT Astra Serif"/>
            <w:bCs/>
            <w:color w:val="auto"/>
            <w:sz w:val="28"/>
            <w:szCs w:val="28"/>
            <w:u w:val="none"/>
            <w:lang w:eastAsia="ru-RU"/>
          </w:rPr>
          <w:t>среднесписочной численности</w:t>
        </w:r>
      </w:hyperlink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работников за предшествующий календарный год, определяемого в соответствии с </w:t>
      </w:r>
      <w:hyperlink r:id="rId28" w:history="1">
        <w:r>
          <w:rPr>
            <w:rStyle w:val="a4"/>
            <w:rFonts w:ascii="PT Astra Serif" w:hAnsi="PT Astra Serif" w:cs="PT Astra Serif"/>
            <w:bCs/>
            <w:color w:val="auto"/>
            <w:sz w:val="28"/>
            <w:szCs w:val="28"/>
            <w:u w:val="none"/>
            <w:lang w:eastAsia="ru-RU"/>
          </w:rPr>
          <w:t>пунктом 2 части 1.1</w:t>
        </w:r>
      </w:hyperlink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настоящей статьи.</w:t>
      </w:r>
    </w:p>
    <w:p w:rsidR="00000000" w:rsidRDefault="00392A18">
      <w:pPr>
        <w:pStyle w:val="sourcetag"/>
        <w:spacing w:before="0" w:after="0"/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>4. Категория субъекта малого или среднего предпринимательства из</w:t>
      </w:r>
      <w:r>
        <w:rPr>
          <w:rFonts w:ascii="PT Astra Serif" w:hAnsi="PT Astra Serif" w:cs="PT Astra Serif"/>
          <w:sz w:val="28"/>
          <w:szCs w:val="28"/>
        </w:rPr>
        <w:t>меняется в случае, если предельные значения выше или ниже предельных значений, указанных в пунктах 2, 2.1 и 3 части 1.1 настоящей статьи, в течение трех календарных лет, следующих один за другим, при условии, что иное не установлено настоящей статьей.</w:t>
      </w:r>
    </w:p>
    <w:p w:rsidR="00000000" w:rsidRDefault="00392A18">
      <w:pPr>
        <w:pStyle w:val="sourcetag"/>
        <w:spacing w:before="0" w:after="0"/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>4.1.</w:t>
      </w:r>
      <w:r>
        <w:rPr>
          <w:rFonts w:ascii="PT Astra Serif" w:hAnsi="PT Astra Serif" w:cs="PT Astra Serif"/>
          <w:sz w:val="28"/>
          <w:szCs w:val="28"/>
        </w:rPr>
        <w:t xml:space="preserve"> Категория субъекта малого или среднего предпринимательства вновь созданного юридического лица, вновь зарегистрированного индивидуального предпринимателя сохраняется или изменяется в случае, если сведения о таких юридическом лице или индивидуальном предпри</w:t>
      </w:r>
      <w:r>
        <w:rPr>
          <w:rFonts w:ascii="PT Astra Serif" w:hAnsi="PT Astra Serif" w:cs="PT Astra Serif"/>
          <w:sz w:val="28"/>
          <w:szCs w:val="28"/>
        </w:rPr>
        <w:t>нимателе сохраняются в едином реестре субъектов малого и среднего предпринимательства с учетом условий, установленных частью 1.1 настоящей статьи, при исключении из единого реестра субъектов малого и среднего предпринимательства указания на то, что юридиче</w:t>
      </w:r>
      <w:r>
        <w:rPr>
          <w:rFonts w:ascii="PT Astra Serif" w:hAnsi="PT Astra Serif" w:cs="PT Astra Serif"/>
          <w:sz w:val="28"/>
          <w:szCs w:val="28"/>
        </w:rPr>
        <w:t>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предпринимателем.</w:t>
      </w:r>
    </w:p>
    <w:p w:rsidR="00000000" w:rsidRDefault="00392A18">
      <w:pPr>
        <w:pStyle w:val="sourcetag"/>
        <w:spacing w:before="0" w:after="0"/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5. При обращении за оказанием поддержки, предусмотренной настоящим Федеральным законом, вновь </w:t>
      </w:r>
      <w:r>
        <w:rPr>
          <w:rFonts w:ascii="PT Astra Serif" w:hAnsi="PT Astra Serif" w:cs="PT Astra Serif"/>
          <w:sz w:val="28"/>
          <w:szCs w:val="28"/>
        </w:rPr>
        <w:t xml:space="preserve">созданные юридические лица и </w:t>
      </w:r>
      <w:r>
        <w:rPr>
          <w:rFonts w:ascii="PT Astra Serif" w:hAnsi="PT Astra Serif" w:cs="PT Astra Serif"/>
          <w:sz w:val="28"/>
          <w:szCs w:val="28"/>
        </w:rPr>
        <w:lastRenderedPageBreak/>
        <w:t>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настоящего Федерального закона, заявляют о соотве</w:t>
      </w:r>
      <w:r>
        <w:rPr>
          <w:rFonts w:ascii="PT Astra Serif" w:hAnsi="PT Astra Serif" w:cs="PT Astra Serif"/>
          <w:sz w:val="28"/>
          <w:szCs w:val="28"/>
        </w:rPr>
        <w:t>тствии условиям отнесения к субъектам малого и среднего предпринимательства, установленным настоящим Федеральным законом, по форме, утвержденной федеральным органом исполнительной власти, осуществляющим функции по выработке государственной политики и норма</w:t>
      </w:r>
      <w:r>
        <w:rPr>
          <w:rFonts w:ascii="PT Astra Serif" w:hAnsi="PT Astra Serif" w:cs="PT Astra Serif"/>
          <w:sz w:val="28"/>
          <w:szCs w:val="28"/>
        </w:rPr>
        <w:t>тивно-правовому регулированию в сфере развития предпринимательской деятельности, в том числе среднего и малого бизнеса.</w:t>
      </w:r>
    </w:p>
    <w:p w:rsidR="00000000" w:rsidRDefault="00392A18">
      <w:pPr>
        <w:pStyle w:val="sourcetag"/>
        <w:spacing w:before="0" w:after="0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00000" w:rsidRDefault="00392A18">
      <w:pPr>
        <w:pStyle w:val="ConsPlusNormal0"/>
        <w:ind w:firstLine="142"/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Порядок и сроки рассмотрения обращений </w:t>
      </w:r>
    </w:p>
    <w:p w:rsidR="00000000" w:rsidRDefault="00392A18">
      <w:pPr>
        <w:pStyle w:val="ConsPlusNormal0"/>
        <w:ind w:firstLine="142"/>
        <w:jc w:val="center"/>
      </w:pPr>
      <w:r>
        <w:rPr>
          <w:rFonts w:ascii="PT Astra Serif" w:hAnsi="PT Astra Serif" w:cs="PT Astra Serif"/>
          <w:b/>
          <w:sz w:val="28"/>
          <w:szCs w:val="28"/>
        </w:rPr>
        <w:t>субъектов малого и среднего предпринимательства</w:t>
      </w:r>
    </w:p>
    <w:p w:rsidR="00000000" w:rsidRDefault="00392A18">
      <w:pPr>
        <w:pStyle w:val="ConsPlusNormal0"/>
        <w:ind w:firstLine="54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Поддержка субъектов малого и среднего предприн</w:t>
      </w:r>
      <w:r>
        <w:rPr>
          <w:rFonts w:ascii="PT Astra Serif" w:hAnsi="PT Astra Serif" w:cs="PT Astra Serif"/>
          <w:sz w:val="28"/>
          <w:szCs w:val="28"/>
        </w:rPr>
        <w:t xml:space="preserve">имательства осуществляется в порядке, установленном </w:t>
      </w:r>
      <w:hyperlink r:id="rId29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статьей 14</w:t>
        </w:r>
      </w:hyperlink>
      <w:r>
        <w:rPr>
          <w:rFonts w:ascii="PT Astra Serif" w:hAnsi="PT Astra Serif" w:cs="PT Astra Serif"/>
          <w:sz w:val="28"/>
          <w:szCs w:val="28"/>
        </w:rPr>
        <w:t xml:space="preserve"> Федерального закона от 24.07.2007 N 209-ФЗ "О развитии малого </w:t>
      </w:r>
      <w:r>
        <w:rPr>
          <w:rFonts w:ascii="PT Astra Serif" w:hAnsi="PT Astra Serif" w:cs="PT Astra Serif"/>
          <w:sz w:val="28"/>
          <w:szCs w:val="28"/>
        </w:rPr>
        <w:t>и среднего предпринимательства в Российской Федерации", на основании конкурсных процедур, проводимых администрацией муниципального образования Узловский район и утверждаемых правовыми актами администрации муниципального образования Узловский район.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Основны</w:t>
      </w:r>
      <w:r>
        <w:rPr>
          <w:rFonts w:ascii="PT Astra Serif" w:hAnsi="PT Astra Serif" w:cs="PT Astra Serif"/>
          <w:sz w:val="28"/>
          <w:szCs w:val="28"/>
        </w:rPr>
        <w:t>ми принципами поддержки субъектов малого и среднего предпринимательства являются: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2) доступность инфраструктуры поддержки субъектов малого и среднего </w:t>
      </w:r>
      <w:r>
        <w:rPr>
          <w:rFonts w:ascii="PT Astra Serif" w:hAnsi="PT Astra Serif" w:cs="PT Astra Serif"/>
          <w:sz w:val="28"/>
          <w:szCs w:val="28"/>
        </w:rPr>
        <w:t>предпринимательства для всех субъектов малого и среднего предпринимательства;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</w:t>
      </w:r>
      <w:r>
        <w:rPr>
          <w:rFonts w:ascii="PT Astra Serif" w:hAnsi="PT Astra Serif" w:cs="PT Astra Serif"/>
          <w:sz w:val="28"/>
          <w:szCs w:val="28"/>
        </w:rPr>
        <w:t>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</w:t>
      </w:r>
      <w:r>
        <w:rPr>
          <w:rFonts w:ascii="PT Astra Serif" w:hAnsi="PT Astra Serif" w:cs="PT Astra Serif"/>
          <w:sz w:val="28"/>
          <w:szCs w:val="28"/>
        </w:rPr>
        <w:t>грамм (подпрограмм), к участию в указанных программах (подпрограммах);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4) оказание поддержки с соблюдением требований, установленных Федеральным законом от 26 июля 2006 года N 135-ФЗ "О защите конкуренции";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5) открытость процедур оказания поддержки.</w:t>
      </w:r>
    </w:p>
    <w:p w:rsidR="00000000" w:rsidRDefault="00392A18">
      <w:pPr>
        <w:pStyle w:val="ConsPlusNormal0"/>
        <w:ind w:firstLine="540"/>
        <w:jc w:val="both"/>
      </w:pPr>
      <w:bookmarkStart w:id="10" w:name="P337"/>
      <w:bookmarkEnd w:id="10"/>
      <w:r>
        <w:rPr>
          <w:rFonts w:ascii="PT Astra Serif" w:hAnsi="PT Astra Serif" w:cs="PT Astra Serif"/>
          <w:sz w:val="28"/>
          <w:szCs w:val="28"/>
        </w:rPr>
        <w:t>При об</w:t>
      </w:r>
      <w:r>
        <w:rPr>
          <w:rFonts w:ascii="PT Astra Serif" w:hAnsi="PT Astra Serif" w:cs="PT Astra Serif"/>
          <w:sz w:val="28"/>
          <w:szCs w:val="28"/>
        </w:rPr>
        <w:t>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</w:t>
      </w:r>
      <w:r>
        <w:rPr>
          <w:rFonts w:ascii="PT Astra Serif" w:hAnsi="PT Astra Serif" w:cs="PT Astra Serif"/>
          <w:sz w:val="28"/>
          <w:szCs w:val="28"/>
        </w:rPr>
        <w:t xml:space="preserve">дерации, нормативными правовыми актами субъектов Российской Федерации, муниципальными правовыми актами, принимаемыми в целях </w:t>
      </w:r>
      <w:r>
        <w:rPr>
          <w:rFonts w:ascii="PT Astra Serif" w:hAnsi="PT Astra Serif" w:cs="PT Astra Serif"/>
          <w:sz w:val="28"/>
          <w:szCs w:val="28"/>
        </w:rPr>
        <w:lastRenderedPageBreak/>
        <w:t>реализации государственных программ (подпрограмм) Российской Федерации, государственных программ (подпрограмм) субъектов Российской</w:t>
      </w:r>
      <w:r>
        <w:rPr>
          <w:rFonts w:ascii="PT Astra Serif" w:hAnsi="PT Astra Serif" w:cs="PT Astra Serif"/>
          <w:sz w:val="28"/>
          <w:szCs w:val="28"/>
        </w:rPr>
        <w:t xml:space="preserve"> Федерации, муниципальных программ (подпрограмм).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</w:t>
      </w:r>
      <w:r>
        <w:rPr>
          <w:rFonts w:ascii="PT Astra Serif" w:hAnsi="PT Astra Serif" w:cs="PT Astra Serif"/>
          <w:sz w:val="28"/>
          <w:szCs w:val="28"/>
        </w:rPr>
        <w:t xml:space="preserve">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30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перечень документов.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Поддержка не может оказываться в отношении субъектов малого и среднего предприним</w:t>
      </w:r>
      <w:r>
        <w:rPr>
          <w:rFonts w:ascii="PT Astra Serif" w:hAnsi="PT Astra Serif" w:cs="PT Astra Serif"/>
          <w:sz w:val="28"/>
          <w:szCs w:val="28"/>
        </w:rPr>
        <w:t>ательства: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2) явл</w:t>
      </w:r>
      <w:r>
        <w:rPr>
          <w:rFonts w:ascii="PT Astra Serif" w:hAnsi="PT Astra Serif" w:cs="PT Astra Serif"/>
          <w:sz w:val="28"/>
          <w:szCs w:val="28"/>
        </w:rPr>
        <w:t>яющихся участниками соглашений о разделе продукции;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3) осуществляющих предпринимательскую деятельность в сфере игорного бизнеса;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4) являющихся в порядке, установленном </w:t>
      </w:r>
      <w:hyperlink r:id="rId31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PT Astra Serif" w:hAnsi="PT Astra Serif" w:cs="PT Astra Serif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</w:t>
      </w:r>
      <w:r>
        <w:rPr>
          <w:rFonts w:ascii="PT Astra Serif" w:hAnsi="PT Astra Serif" w:cs="PT Astra Serif"/>
          <w:sz w:val="28"/>
          <w:szCs w:val="28"/>
        </w:rPr>
        <w:t>орами Российской Федерации.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Финансовая поддержка субъектов малого и среднего предпринимательства, предусмотренная </w:t>
      </w:r>
      <w:hyperlink w:anchor="P450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статьей 17</w:t>
        </w:r>
      </w:hyperlink>
      <w:r>
        <w:rPr>
          <w:rFonts w:ascii="PT Astra Serif" w:hAnsi="PT Astra Serif" w:cs="PT Astra Serif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</w:t>
      </w:r>
      <w:r>
        <w:rPr>
          <w:rFonts w:ascii="PT Astra Serif" w:hAnsi="PT Astra Serif" w:cs="PT Astra Serif"/>
          <w:sz w:val="28"/>
          <w:szCs w:val="28"/>
        </w:rPr>
        <w:t xml:space="preserve">Федерации», не может оказываться субъектам малого и среднего предпринимательства, осуществляющим производство и (или) реализацию </w:t>
      </w:r>
      <w:hyperlink r:id="rId32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подакцизных</w:t>
        </w:r>
      </w:hyperlink>
      <w:r>
        <w:rPr>
          <w:rFonts w:ascii="PT Astra Serif" w:hAnsi="PT Astra Serif" w:cs="PT Astra Serif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33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общераспространенных</w:t>
        </w:r>
      </w:hyperlink>
      <w:r>
        <w:rPr>
          <w:rFonts w:ascii="PT Astra Serif" w:hAnsi="PT Astra Serif" w:cs="PT Astra Serif"/>
          <w:sz w:val="28"/>
          <w:szCs w:val="28"/>
        </w:rPr>
        <w:t xml:space="preserve"> полезных ископаемых, если </w:t>
      </w:r>
      <w:hyperlink r:id="rId34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иное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не предус</w:t>
      </w:r>
      <w:r>
        <w:rPr>
          <w:rFonts w:ascii="PT Astra Serif" w:hAnsi="PT Astra Serif" w:cs="PT Astra Serif"/>
          <w:sz w:val="28"/>
          <w:szCs w:val="28"/>
        </w:rPr>
        <w:t>мотрено Правительством Российской Федерации.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В оказании поддержки должно быть отказано в случае, если: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</w:t>
      </w:r>
      <w:r>
        <w:rPr>
          <w:rFonts w:ascii="PT Astra Serif" w:hAnsi="PT Astra Serif" w:cs="PT Astra Serif"/>
          <w:sz w:val="28"/>
          <w:szCs w:val="28"/>
        </w:rPr>
        <w:t xml:space="preserve">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</w:t>
      </w:r>
      <w:r>
        <w:rPr>
          <w:rFonts w:ascii="PT Astra Serif" w:hAnsi="PT Astra Serif" w:cs="PT Astra Serif"/>
          <w:sz w:val="28"/>
          <w:szCs w:val="28"/>
        </w:rPr>
        <w:t>недостоверные сведения и документы;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2) не выполнены условия оказания поддержки;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</w:t>
      </w:r>
      <w:r>
        <w:rPr>
          <w:rFonts w:ascii="PT Astra Serif" w:hAnsi="PT Astra Serif" w:cs="PT Astra Serif"/>
          <w:sz w:val="28"/>
          <w:szCs w:val="28"/>
        </w:rPr>
        <w:t>адают, включая форму, вид поддержки и цели ее оказания) и сроки ее оказания не истекли;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lastRenderedPageBreak/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</w:t>
      </w:r>
      <w:r>
        <w:rPr>
          <w:rFonts w:ascii="PT Astra Serif" w:hAnsi="PT Astra Serif" w:cs="PT Astra Serif"/>
          <w:sz w:val="28"/>
          <w:szCs w:val="28"/>
        </w:rPr>
        <w:t>спользования средств поддержки, прошло менее чем три года.</w:t>
      </w:r>
    </w:p>
    <w:p w:rsidR="00000000" w:rsidRDefault="00392A18">
      <w:pPr>
        <w:pStyle w:val="ConsPlusNormal0"/>
        <w:ind w:firstLine="540"/>
        <w:jc w:val="both"/>
      </w:pPr>
      <w:bookmarkStart w:id="11" w:name="P353"/>
      <w:bookmarkEnd w:id="11"/>
      <w:r>
        <w:rPr>
          <w:rFonts w:ascii="PT Astra Serif" w:hAnsi="PT Astra Serif" w:cs="PT Astra Serif"/>
          <w:sz w:val="28"/>
          <w:szCs w:val="28"/>
        </w:rPr>
        <w:t xml:space="preserve">Срок рассмотрения обращений субъектов малого и среднего предпринимательства за оказанием поддержки составляет тридцать календарных дней с момента принятия обращения. О принятом решении об оказании </w:t>
      </w:r>
      <w:r>
        <w:rPr>
          <w:rFonts w:ascii="PT Astra Serif" w:hAnsi="PT Astra Serif" w:cs="PT Astra Serif"/>
          <w:sz w:val="28"/>
          <w:szCs w:val="28"/>
        </w:rPr>
        <w:t xml:space="preserve">поддержки или об отказе в оказании поддержки субъекты малого и среднего предпринимательства уведомляются администрацией муниципального образования Узловский район в течение пяти календарных дней со дня его принятия в письменном виде посредством почтовой и </w:t>
      </w:r>
      <w:r>
        <w:rPr>
          <w:rFonts w:ascii="PT Astra Serif" w:hAnsi="PT Astra Serif" w:cs="PT Astra Serif"/>
          <w:sz w:val="28"/>
          <w:szCs w:val="28"/>
        </w:rPr>
        <w:t>(или) электронной связи, либо вручается лично представителю субъекта малого и среднего предпринимательства при его обращении в администрацию муниципального образования Узловский район.</w:t>
      </w:r>
    </w:p>
    <w:p w:rsidR="00000000" w:rsidRDefault="00392A18">
      <w:pPr>
        <w:pStyle w:val="ConsPlusNormal0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00000" w:rsidRDefault="00392A18">
      <w:pPr>
        <w:pStyle w:val="ConsPlusTitle"/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Поддержка физических лиц, не являющихся </w:t>
      </w:r>
    </w:p>
    <w:p w:rsidR="00000000" w:rsidRDefault="00392A18">
      <w:pPr>
        <w:pStyle w:val="ConsPlusTitle"/>
        <w:jc w:val="center"/>
      </w:pPr>
      <w:r>
        <w:rPr>
          <w:rFonts w:ascii="PT Astra Serif" w:hAnsi="PT Astra Serif" w:cs="PT Astra Serif"/>
          <w:sz w:val="28"/>
          <w:szCs w:val="28"/>
        </w:rPr>
        <w:t>индивидуальными предпринимате</w:t>
      </w:r>
      <w:r>
        <w:rPr>
          <w:rFonts w:ascii="PT Astra Serif" w:hAnsi="PT Astra Serif" w:cs="PT Astra Serif"/>
          <w:sz w:val="28"/>
          <w:szCs w:val="28"/>
        </w:rPr>
        <w:t xml:space="preserve">лями и применяющих </w:t>
      </w:r>
    </w:p>
    <w:p w:rsidR="00000000" w:rsidRDefault="00392A18">
      <w:pPr>
        <w:pStyle w:val="ConsPlusTitle"/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специальный налоговый режим "Налог </w:t>
      </w:r>
    </w:p>
    <w:p w:rsidR="00000000" w:rsidRDefault="00392A18">
      <w:pPr>
        <w:pStyle w:val="ConsPlusTitle"/>
        <w:jc w:val="center"/>
      </w:pPr>
      <w:r>
        <w:rPr>
          <w:rFonts w:ascii="PT Astra Serif" w:hAnsi="PT Astra Serif" w:cs="PT Astra Serif"/>
          <w:sz w:val="28"/>
          <w:szCs w:val="28"/>
        </w:rPr>
        <w:t>на профессиональный доход"</w:t>
      </w:r>
    </w:p>
    <w:p w:rsidR="00000000" w:rsidRDefault="00392A18">
      <w:pPr>
        <w:pStyle w:val="ConsPlusNormal0"/>
        <w:jc w:val="both"/>
        <w:rPr>
          <w:rFonts w:ascii="PT Astra Serif" w:hAnsi="PT Astra Serif" w:cs="PT Astra Serif"/>
          <w:sz w:val="28"/>
          <w:szCs w:val="28"/>
        </w:rPr>
      </w:pPr>
    </w:p>
    <w:p w:rsidR="00000000" w:rsidRDefault="00392A18">
      <w:pPr>
        <w:pStyle w:val="ConsPlusNormal0"/>
        <w:ind w:firstLine="540"/>
        <w:jc w:val="both"/>
      </w:pPr>
      <w:bookmarkStart w:id="12" w:name="P361"/>
      <w:bookmarkEnd w:id="12"/>
      <w:r>
        <w:rPr>
          <w:rFonts w:ascii="PT Astra Serif" w:hAnsi="PT Astra Serif" w:cs="PT Astra Serif"/>
          <w:sz w:val="28"/>
          <w:szCs w:val="28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35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режим</w:t>
        </w:r>
      </w:hyperlink>
      <w:r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 (далее - физические лица, применяющие специальный налоговый режим), вправе обратиться за оказанием поддержки, предусмотренной </w:t>
      </w:r>
      <w:hyperlink w:anchor="P450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статьями 17</w:t>
        </w:r>
      </w:hyperlink>
      <w:r>
        <w:rPr>
          <w:rFonts w:ascii="PT Astra Serif" w:hAnsi="PT Astra Serif" w:cs="PT Astra Serif"/>
          <w:sz w:val="28"/>
          <w:szCs w:val="28"/>
        </w:rPr>
        <w:t xml:space="preserve"> - </w:t>
      </w:r>
      <w:hyperlink w:anchor="P523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21</w:t>
        </w:r>
      </w:hyperlink>
      <w:r>
        <w:rPr>
          <w:rFonts w:ascii="PT Astra Serif" w:hAnsi="PT Astra Serif" w:cs="PT Astra Serif"/>
          <w:sz w:val="28"/>
          <w:szCs w:val="28"/>
        </w:rPr>
        <w:t xml:space="preserve">, </w:t>
      </w:r>
      <w:hyperlink w:anchor="P538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23</w:t>
        </w:r>
      </w:hyperlink>
      <w:r>
        <w:rPr>
          <w:rFonts w:ascii="PT Astra Serif" w:hAnsi="PT Astra Serif" w:cs="PT Astra Serif"/>
          <w:sz w:val="28"/>
          <w:szCs w:val="28"/>
        </w:rPr>
        <w:t xml:space="preserve">, </w:t>
      </w:r>
      <w:hyperlink w:anchor="P601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25</w:t>
        </w:r>
      </w:hyperlink>
      <w:r>
        <w:rPr>
          <w:rFonts w:ascii="PT Astra Serif" w:hAnsi="PT Astra Serif" w:cs="PT Astra Serif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и поддержки, предоставляемой корп</w:t>
      </w:r>
      <w:r>
        <w:rPr>
          <w:rFonts w:ascii="PT Astra Serif" w:hAnsi="PT Astra Serif" w:cs="PT Astra Serif"/>
          <w:sz w:val="28"/>
          <w:szCs w:val="28"/>
        </w:rPr>
        <w:t>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</w:t>
      </w:r>
      <w:r>
        <w:rPr>
          <w:rFonts w:ascii="PT Astra Serif" w:hAnsi="PT Astra Serif" w:cs="PT Astra Serif"/>
          <w:sz w:val="28"/>
          <w:szCs w:val="28"/>
        </w:rPr>
        <w:t xml:space="preserve">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Мероприятия по поддержке физически</w:t>
      </w:r>
      <w:r>
        <w:rPr>
          <w:rFonts w:ascii="PT Astra Serif" w:hAnsi="PT Astra Serif" w:cs="PT Astra Serif"/>
          <w:sz w:val="28"/>
          <w:szCs w:val="28"/>
        </w:rPr>
        <w:t>х лиц, применяющих специальный налоговый режим, включаются в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(подпрограммы).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Условия и порядок о</w:t>
      </w:r>
      <w:r>
        <w:rPr>
          <w:rFonts w:ascii="PT Astra Serif" w:hAnsi="PT Astra Serif" w:cs="PT Astra Serif"/>
          <w:sz w:val="28"/>
          <w:szCs w:val="28"/>
        </w:rPr>
        <w:t>казания поддержки физическим лицам, применяющим специальный налоговый режим,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</w:t>
      </w:r>
      <w:r>
        <w:rPr>
          <w:rFonts w:ascii="PT Astra Serif" w:hAnsi="PT Astra Serif" w:cs="PT Astra Serif"/>
          <w:sz w:val="28"/>
          <w:szCs w:val="28"/>
        </w:rPr>
        <w:t xml:space="preserve">елях реализации государственных программ (подпрограмм) Российской Федерации, государственных </w:t>
      </w:r>
      <w:r>
        <w:rPr>
          <w:rFonts w:ascii="PT Astra Serif" w:hAnsi="PT Astra Serif" w:cs="PT Astra Serif"/>
          <w:sz w:val="28"/>
          <w:szCs w:val="28"/>
        </w:rPr>
        <w:lastRenderedPageBreak/>
        <w:t>программ (подпрограмм) субъектов Российской Федерации, муниципальных программ (подпрограмм).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Органы государственной власти субъектов Российской Федерации, органы м</w:t>
      </w:r>
      <w:r>
        <w:rPr>
          <w:rFonts w:ascii="PT Astra Serif" w:hAnsi="PT Astra Serif" w:cs="PT Astra Serif"/>
          <w:sz w:val="28"/>
          <w:szCs w:val="28"/>
        </w:rPr>
        <w:t xml:space="preserve">естного самоуправления наряду с формами поддержки, предусмотренными </w:t>
      </w:r>
      <w:hyperlink w:anchor="P450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статьями 17</w:t>
        </w:r>
      </w:hyperlink>
      <w:r>
        <w:rPr>
          <w:rFonts w:ascii="PT Astra Serif" w:hAnsi="PT Astra Serif" w:cs="PT Astra Serif"/>
          <w:sz w:val="28"/>
          <w:szCs w:val="28"/>
        </w:rPr>
        <w:t xml:space="preserve"> - </w:t>
      </w:r>
      <w:hyperlink w:anchor="P523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21</w:t>
        </w:r>
      </w:hyperlink>
      <w:r>
        <w:rPr>
          <w:rFonts w:ascii="PT Astra Serif" w:hAnsi="PT Astra Serif" w:cs="PT Astra Serif"/>
          <w:sz w:val="28"/>
          <w:szCs w:val="28"/>
        </w:rPr>
        <w:t xml:space="preserve">, </w:t>
      </w:r>
      <w:hyperlink w:anchor="P538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23</w:t>
        </w:r>
      </w:hyperlink>
      <w:r>
        <w:rPr>
          <w:rFonts w:ascii="PT Astra Serif" w:hAnsi="PT Astra Serif" w:cs="PT Astra Serif"/>
          <w:sz w:val="28"/>
          <w:szCs w:val="28"/>
        </w:rPr>
        <w:t xml:space="preserve">, </w:t>
      </w:r>
      <w:hyperlink w:anchor="P601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25</w:t>
        </w:r>
      </w:hyperlink>
      <w:r>
        <w:rPr>
          <w:rFonts w:ascii="PT Astra Serif" w:hAnsi="PT Astra Serif" w:cs="PT Astra Serif"/>
          <w:sz w:val="28"/>
          <w:szCs w:val="28"/>
        </w:rPr>
        <w:t xml:space="preserve"> Федерального закона от 24.07.2007 № 209-ФЗ «О развитии малого и</w:t>
      </w:r>
      <w:r>
        <w:rPr>
          <w:rFonts w:ascii="PT Astra Serif" w:hAnsi="PT Astra Serif" w:cs="PT Astra Serif"/>
          <w:sz w:val="28"/>
          <w:szCs w:val="28"/>
        </w:rPr>
        <w:t xml:space="preserve"> среднего предпринимательства в Российской Федерации», вправе самостоятельно оказывать физическим лицам, применяющим специальный налоговый режим, иные формы поддержки за счет средств бюджетов субъектов Российской Федерации, местных бюджетов.</w:t>
      </w:r>
    </w:p>
    <w:p w:rsidR="00000000" w:rsidRDefault="00392A18">
      <w:pPr>
        <w:pStyle w:val="ConsPlusNormal0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Формы поддержк</w:t>
      </w:r>
      <w:r>
        <w:rPr>
          <w:rFonts w:ascii="PT Astra Serif" w:hAnsi="PT Astra Serif" w:cs="PT Astra Serif"/>
          <w:sz w:val="28"/>
          <w:szCs w:val="28"/>
        </w:rPr>
        <w:t>и физических лиц, применяющих специальный налоговый режим, условия и порядок оказания такой поддержки корпорацией развития малого и среднего предпринимательства, ее дочерними обществами определяются соответственно советом директоров корпорации развития мал</w:t>
      </w:r>
      <w:r>
        <w:rPr>
          <w:rFonts w:ascii="PT Astra Serif" w:hAnsi="PT Astra Serif" w:cs="PT Astra Serif"/>
          <w:sz w:val="28"/>
          <w:szCs w:val="28"/>
        </w:rPr>
        <w:t>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 - высшими органами управления указанных обществ.</w:t>
      </w:r>
    </w:p>
    <w:p w:rsidR="00000000" w:rsidRDefault="00392A18">
      <w:pPr>
        <w:pStyle w:val="ConsPlusNormal0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00000" w:rsidRDefault="00392A18">
      <w:pPr>
        <w:pStyle w:val="ConsPlusNormal0"/>
        <w:ind w:firstLine="0"/>
        <w:jc w:val="center"/>
      </w:pPr>
      <w:r>
        <w:rPr>
          <w:rFonts w:ascii="PT Astra Serif" w:hAnsi="PT Astra Serif" w:cs="PT Astra Serif"/>
          <w:b/>
          <w:sz w:val="28"/>
          <w:szCs w:val="28"/>
          <w:lang w:eastAsia="ru-RU"/>
        </w:rPr>
        <w:t>Поддержка субъектов малого и среднего</w:t>
      </w:r>
    </w:p>
    <w:p w:rsidR="00000000" w:rsidRDefault="00392A18">
      <w:pPr>
        <w:pStyle w:val="ConsPlusNormal0"/>
        <w:ind w:firstLine="0"/>
        <w:jc w:val="center"/>
      </w:pPr>
      <w:r>
        <w:rPr>
          <w:rFonts w:ascii="PT Astra Serif" w:eastAsia="PT Astra Serif" w:hAnsi="PT Astra Serif" w:cs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  <w:lang w:eastAsia="ru-RU"/>
        </w:rPr>
        <w:t>предприни</w:t>
      </w:r>
      <w:r>
        <w:rPr>
          <w:rFonts w:ascii="PT Astra Serif" w:hAnsi="PT Astra Serif" w:cs="PT Astra Serif"/>
          <w:b/>
          <w:sz w:val="28"/>
          <w:szCs w:val="28"/>
          <w:lang w:eastAsia="ru-RU"/>
        </w:rPr>
        <w:t xml:space="preserve">мательства, осуществляющих деятельность </w:t>
      </w:r>
    </w:p>
    <w:p w:rsidR="00000000" w:rsidRDefault="00392A18">
      <w:pPr>
        <w:pStyle w:val="ConsPlusNormal0"/>
        <w:ind w:firstLine="0"/>
        <w:jc w:val="center"/>
      </w:pPr>
      <w:r>
        <w:rPr>
          <w:rFonts w:ascii="PT Astra Serif" w:hAnsi="PT Astra Serif" w:cs="PT Astra Serif"/>
          <w:b/>
          <w:sz w:val="28"/>
          <w:szCs w:val="28"/>
          <w:lang w:eastAsia="ru-RU"/>
        </w:rPr>
        <w:t>в сфере социального предпринимательства</w:t>
      </w:r>
    </w:p>
    <w:p w:rsidR="00000000" w:rsidRDefault="00392A18">
      <w:pPr>
        <w:pStyle w:val="ConsPlusNormal0"/>
        <w:ind w:firstLine="540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000000" w:rsidRDefault="00392A18">
      <w:pPr>
        <w:suppressAutoHyphens w:val="0"/>
        <w:autoSpaceDE w:val="0"/>
        <w:ind w:firstLine="567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общества и осуществляемая в соответствии с условиями, предусмотренными </w:t>
      </w:r>
      <w:hyperlink r:id="rId36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  <w:lang w:eastAsia="ru-RU"/>
          </w:rPr>
          <w:t>частью 1 статьи 24.1</w:t>
        </w:r>
      </w:hyperlink>
      <w:r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Федерал</w:t>
      </w:r>
      <w:r>
        <w:rPr>
          <w:rFonts w:ascii="PT Astra Serif" w:hAnsi="PT Astra Serif" w:cs="PT Astra Serif"/>
          <w:sz w:val="28"/>
          <w:szCs w:val="28"/>
        </w:rPr>
        <w:t>ьного закона от 24.07.2007 № 209-ФЗ «О развитии малого и среднего предпринимательства в Российской Федерации»</w:t>
      </w:r>
      <w:r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ru-RU"/>
        </w:rPr>
        <w:t>социальное предприятие - субъект малого или среднего предпринимательства, осуществляющий деятельность в сфере социального предпринимательства.</w:t>
      </w:r>
    </w:p>
    <w:p w:rsidR="00000000" w:rsidRDefault="00392A18">
      <w:pPr>
        <w:suppressAutoHyphens w:val="0"/>
        <w:autoSpaceDE w:val="0"/>
        <w:ind w:firstLine="567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sz w:val="28"/>
          <w:szCs w:val="28"/>
          <w:lang w:eastAsia="ru-RU"/>
        </w:rPr>
        <w:t>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предпринимательства, осуществляющ</w:t>
      </w:r>
      <w:r>
        <w:rPr>
          <w:rFonts w:ascii="PT Astra Serif" w:hAnsi="PT Astra Serif" w:cs="PT Astra Serif"/>
          <w:sz w:val="28"/>
          <w:szCs w:val="28"/>
          <w:lang w:eastAsia="ru-RU"/>
        </w:rPr>
        <w:t>им деятельность в сфере социального предпринимательства, соответствующую одному или нескольким из следующих условий:</w:t>
      </w:r>
    </w:p>
    <w:p w:rsidR="00000000" w:rsidRDefault="00392A18">
      <w:pPr>
        <w:suppressAutoHyphens w:val="0"/>
        <w:autoSpaceDE w:val="0"/>
        <w:ind w:firstLine="567"/>
        <w:jc w:val="both"/>
      </w:pPr>
      <w:bookmarkStart w:id="13" w:name="Par1"/>
      <w:bookmarkEnd w:id="13"/>
      <w:r>
        <w:rPr>
          <w:rFonts w:ascii="PT Astra Serif" w:hAnsi="PT Astra Serif" w:cs="PT Astra Serif"/>
          <w:sz w:val="28"/>
          <w:szCs w:val="28"/>
          <w:lang w:eastAsia="ru-RU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</w:t>
      </w:r>
      <w:r>
        <w:rPr>
          <w:rFonts w:ascii="PT Astra Serif" w:hAnsi="PT Astra Serif" w:cs="PT Astra Serif"/>
          <w:sz w:val="28"/>
          <w:szCs w:val="28"/>
          <w:lang w:eastAsia="ru-RU"/>
        </w:rPr>
        <w:t>о календарного года среднесписочная численность лиц (среднесписочная численность лиц, увеличенная на единицу, в отношении индивидуальных предпринимателей, являющихся инвалидами), относящихся к любой из таких категорий (одной или нескольким таким категориям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), среди работников субъекта малого или среднего предпринимательства (среди работников субъекта малого или среднего предпринимательства с учетом самого индивидуального предпринимателя в </w:t>
      </w:r>
      <w:r>
        <w:rPr>
          <w:rFonts w:ascii="PT Astra Serif" w:hAnsi="PT Astra Serif" w:cs="PT Astra Serif"/>
          <w:sz w:val="28"/>
          <w:szCs w:val="28"/>
          <w:lang w:eastAsia="ru-RU"/>
        </w:rPr>
        <w:lastRenderedPageBreak/>
        <w:t>отношении индивидуальных предпринимателей, являющихся инвалидами) сост</w:t>
      </w:r>
      <w:r>
        <w:rPr>
          <w:rFonts w:ascii="PT Astra Serif" w:hAnsi="PT Astra Serif" w:cs="PT Astra Serif"/>
          <w:sz w:val="28"/>
          <w:szCs w:val="28"/>
          <w:lang w:eastAsia="ru-RU"/>
        </w:rPr>
        <w:t>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двадцати пяти процентов:</w:t>
      </w:r>
    </w:p>
    <w:p w:rsidR="00000000" w:rsidRDefault="00392A18">
      <w:pPr>
        <w:suppressAutoHyphens w:val="0"/>
        <w:autoSpaceDE w:val="0"/>
        <w:ind w:firstLine="540"/>
        <w:jc w:val="both"/>
      </w:pPr>
      <w:bookmarkStart w:id="14" w:name="Par2"/>
      <w:bookmarkEnd w:id="14"/>
      <w:r>
        <w:rPr>
          <w:rFonts w:ascii="PT Astra Serif" w:hAnsi="PT Astra Serif" w:cs="PT Astra Serif"/>
          <w:sz w:val="28"/>
          <w:szCs w:val="28"/>
          <w:lang w:eastAsia="ru-RU"/>
        </w:rPr>
        <w:t>а) инвалиды и лица с ограниченными возможностями здоровья;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в) пенсионеры и граждане предпенсионного возраста (в течение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пяти лет до наступления возраста, дающего право на страховую пенсию по старости, в том числе назначаемую досрочно);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г) выпускники детских домов в возрасте до двадцати трех лет;</w:t>
      </w:r>
    </w:p>
    <w:p w:rsidR="00000000" w:rsidRDefault="00392A18">
      <w:pPr>
        <w:suppressAutoHyphens w:val="0"/>
        <w:autoSpaceDE w:val="0"/>
        <w:ind w:firstLine="567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д) лица, осужденные к лишению свободы (при условии наличия гражданско-правовог</w:t>
      </w:r>
      <w:r>
        <w:rPr>
          <w:rFonts w:ascii="PT Astra Serif" w:hAnsi="PT Astra Serif" w:cs="PT Astra Serif"/>
          <w:sz w:val="28"/>
          <w:szCs w:val="28"/>
          <w:lang w:eastAsia="ru-RU"/>
        </w:rPr>
        <w:t>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е</w:t>
      </w:r>
      <w:r>
        <w:rPr>
          <w:rFonts w:ascii="PT Astra Serif" w:hAnsi="PT Astra Serif" w:cs="PT Astra Serif"/>
          <w:sz w:val="28"/>
          <w:szCs w:val="28"/>
          <w:lang w:eastAsia="ru-RU"/>
        </w:rPr>
        <w:t>) беженцы и вынужденные переселенцы;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ж) малоимущие граждане;</w:t>
      </w:r>
    </w:p>
    <w:p w:rsidR="00000000" w:rsidRDefault="00392A18">
      <w:pPr>
        <w:suppressAutoHyphens w:val="0"/>
        <w:autoSpaceDE w:val="0"/>
        <w:ind w:firstLine="540"/>
        <w:jc w:val="both"/>
      </w:pPr>
      <w:bookmarkStart w:id="15" w:name="Par9"/>
      <w:bookmarkEnd w:id="15"/>
      <w:r>
        <w:rPr>
          <w:rFonts w:ascii="PT Astra Serif" w:hAnsi="PT Astra Serif" w:cs="PT Astra Serif"/>
          <w:sz w:val="28"/>
          <w:szCs w:val="28"/>
          <w:lang w:eastAsia="ru-RU"/>
        </w:rPr>
        <w:t>з) лица без определенного места жительства и занятий;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и) граждане, не указанные в </w:t>
      </w:r>
      <w:hyperlink w:anchor="Par2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  <w:lang w:eastAsia="ru-RU"/>
          </w:rPr>
          <w:t>подпунктах "а"</w:t>
        </w:r>
      </w:hyperlink>
      <w:r>
        <w:rPr>
          <w:rFonts w:ascii="PT Astra Serif" w:hAnsi="PT Astra Serif" w:cs="PT Astra Serif"/>
          <w:sz w:val="28"/>
          <w:szCs w:val="28"/>
          <w:lang w:eastAsia="ru-RU"/>
        </w:rPr>
        <w:t>-</w:t>
      </w:r>
      <w:hyperlink w:anchor="Par9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  <w:lang w:eastAsia="ru-RU"/>
          </w:rPr>
          <w:t>"з"</w:t>
        </w:r>
      </w:hyperlink>
      <w:r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пункта, признанные нуждающимися в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социальном обслуживании;</w:t>
      </w:r>
    </w:p>
    <w:p w:rsidR="00000000" w:rsidRDefault="00392A18">
      <w:pPr>
        <w:pStyle w:val="aa"/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к) 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</w:t>
      </w:r>
      <w:r>
        <w:rPr>
          <w:rFonts w:ascii="PT Astra Serif" w:hAnsi="PT Astra Serif" w:cs="PT Astra Serif"/>
          <w:sz w:val="28"/>
          <w:szCs w:val="28"/>
          <w:lang w:eastAsia="ru-RU"/>
        </w:rPr>
        <w:t>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</w:t>
      </w:r>
      <w:r>
        <w:rPr>
          <w:rFonts w:ascii="PT Astra Serif" w:hAnsi="PT Astra Serif" w:cs="PT Astra Serif"/>
          <w:sz w:val="28"/>
          <w:szCs w:val="28"/>
          <w:lang w:eastAsia="ru-RU"/>
        </w:rPr>
        <w:t>сти с 30 сентября 2022 года и (или) выполнявшие возложенные на них задачи на указанных территориях в период проведения специальной военной операции;</w:t>
      </w:r>
    </w:p>
    <w:p w:rsidR="00000000" w:rsidRDefault="00392A18">
      <w:pPr>
        <w:pStyle w:val="aa"/>
        <w:spacing w:line="180" w:lineRule="atLeast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л) ветераны боевых действий</w:t>
      </w:r>
      <w:r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000000" w:rsidRDefault="00392A18">
      <w:pPr>
        <w:suppressAutoHyphens w:val="0"/>
        <w:autoSpaceDE w:val="0"/>
        <w:ind w:firstLine="567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1.1) субъект малого или среднего предпринимательства - индивидуальный предприн</w:t>
      </w:r>
      <w:r>
        <w:rPr>
          <w:rFonts w:ascii="PT Astra Serif" w:hAnsi="PT Astra Serif" w:cs="PT Astra Serif"/>
          <w:sz w:val="28"/>
          <w:szCs w:val="28"/>
          <w:lang w:eastAsia="ru-RU"/>
        </w:rPr>
        <w:t>иматель, являющийся инвалидом и осуществляющий предпринимательскую деятельность без привлечения работников;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2) субъект малого или среднего предпринимательства (за исключением субъекта малого или среднего предпринимательства, указанного в </w:t>
      </w:r>
      <w:hyperlink w:anchor="Par1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lang w:eastAsia="ru-RU"/>
          </w:rPr>
          <w:t>пункте 1</w:t>
        </w:r>
      </w:hyperlink>
      <w:r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настоящей части) обеспечивает реализацию производимых гражданами из числа категорий, указанных в </w:t>
      </w:r>
      <w:hyperlink w:anchor="Par1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lang w:eastAsia="ru-RU"/>
          </w:rPr>
          <w:t>пункте 1</w:t>
        </w:r>
      </w:hyperlink>
      <w:r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настоящей части, товаров (работ, услуг). При этом доля доходов от осуществления такой деятельности по итогам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</w:t>
      </w:r>
      <w:r>
        <w:rPr>
          <w:rFonts w:ascii="PT Astra Serif" w:hAnsi="PT Astra Serif" w:cs="PT Astra Serif"/>
          <w:sz w:val="28"/>
          <w:szCs w:val="28"/>
          <w:lang w:eastAsia="ru-RU"/>
        </w:rPr>
        <w:lastRenderedPageBreak/>
        <w:t>среднего предпринимательства чистой прибыли за предшествующий кале</w:t>
      </w:r>
      <w:r>
        <w:rPr>
          <w:rFonts w:ascii="PT Astra Serif" w:hAnsi="PT Astra Serif" w:cs="PT Astra Serif"/>
          <w:sz w:val="28"/>
          <w:szCs w:val="28"/>
          <w:lang w:eastAsia="ru-RU"/>
        </w:rPr>
        <w:t>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3) субъект малого ил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</w:t>
      </w:r>
      <w:hyperlink w:anchor="Par1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lang w:eastAsia="ru-RU"/>
          </w:rPr>
          <w:t>пункте 1</w:t>
        </w:r>
      </w:hyperlink>
      <w:r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настоящей части, в целях создания для них условий, позволяющих пр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</w:t>
      </w:r>
      <w:r>
        <w:rPr>
          <w:rFonts w:ascii="PT Astra Serif" w:hAnsi="PT Astra Serif" w:cs="PT Astra Serif"/>
          <w:sz w:val="28"/>
          <w:szCs w:val="28"/>
          <w:lang w:eastAsia="ru-RU"/>
        </w:rPr>
        <w:t>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</w:t>
      </w:r>
      <w:r>
        <w:rPr>
          <w:rFonts w:ascii="PT Astra Serif" w:hAnsi="PT Astra Serif" w:cs="PT Astra Serif"/>
          <w:sz w:val="28"/>
          <w:szCs w:val="28"/>
          <w:lang w:eastAsia="ru-RU"/>
        </w:rPr>
        <w:t>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</w:t>
      </w:r>
      <w:r>
        <w:rPr>
          <w:rFonts w:ascii="PT Astra Serif" w:hAnsi="PT Astra Serif" w:cs="PT Astra Serif"/>
          <w:sz w:val="28"/>
          <w:szCs w:val="28"/>
          <w:lang w:eastAsia="ru-RU"/>
        </w:rPr>
        <w:t>ледующими направлениями деятельности социальных предприятий: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б) деятельность по оказанию социально-медицинских услуг, направленных на поддержание и с</w:t>
      </w:r>
      <w:r>
        <w:rPr>
          <w:rFonts w:ascii="PT Astra Serif" w:hAnsi="PT Astra Serif" w:cs="PT Astra Serif"/>
          <w:sz w:val="28"/>
          <w:szCs w:val="28"/>
          <w:lang w:eastAsia="ru-RU"/>
        </w:rPr>
        <w:t>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в) деятельность по оказанию социально-психологических услуг, предусматриваю</w:t>
      </w:r>
      <w:r>
        <w:rPr>
          <w:rFonts w:ascii="PT Astra Serif" w:hAnsi="PT Astra Serif" w:cs="PT Astra Serif"/>
          <w:sz w:val="28"/>
          <w:szCs w:val="28"/>
          <w:lang w:eastAsia="ru-RU"/>
        </w:rPr>
        <w:t>щих оказание помощи в коррекции психологического состояния для адаптации в социальной среде;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г) деятельность по оказанию социально-педагогических услуг, направленных на профилактику отклонений в поведении;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д) деятельность по оказанию социально-трудовых усл</w:t>
      </w:r>
      <w:r>
        <w:rPr>
          <w:rFonts w:ascii="PT Astra Serif" w:hAnsi="PT Astra Serif" w:cs="PT Astra Serif"/>
          <w:sz w:val="28"/>
          <w:szCs w:val="28"/>
          <w:lang w:eastAsia="ru-RU"/>
        </w:rPr>
        <w:t>уг, направленных на оказание помощи в трудоустройстве и в решении иных проблем, связанных с трудовой адаптацией;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</w:t>
      </w:r>
      <w:r>
        <w:rPr>
          <w:rFonts w:ascii="PT Astra Serif" w:hAnsi="PT Astra Serif" w:cs="PT Astra Serif"/>
          <w:sz w:val="28"/>
          <w:szCs w:val="28"/>
          <w:lang w:eastAsia="ru-RU"/>
        </w:rPr>
        <w:t>льному сопровождению;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</w:t>
      </w:r>
      <w:r>
        <w:rPr>
          <w:rFonts w:ascii="PT Astra Serif" w:hAnsi="PT Astra Serif" w:cs="PT Astra Serif"/>
          <w:sz w:val="28"/>
          <w:szCs w:val="28"/>
          <w:lang w:eastAsia="ru-RU"/>
        </w:rPr>
        <w:t>ии (абилитации) инвалидов;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з) деятельность по организации отдыха и оздоровления инвалидов и пенсионеров;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и) деятельность по оказанию услуг в сфере дополнительного образования;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lastRenderedPageBreak/>
        <w:t>к) деятельность по созданию условий для беспрепятственного доступа инвалидов к о</w:t>
      </w:r>
      <w:r>
        <w:rPr>
          <w:rFonts w:ascii="PT Astra Serif" w:hAnsi="PT Astra Serif" w:cs="PT Astra Serif"/>
          <w:sz w:val="28"/>
          <w:szCs w:val="28"/>
          <w:lang w:eastAsia="ru-RU"/>
        </w:rPr>
        <w:t>бъектам социальной, инженерной, транспортной инфраструктур и пользования средствами транспорта, связи и информации;</w:t>
      </w:r>
    </w:p>
    <w:p w:rsidR="00000000" w:rsidRDefault="00392A18">
      <w:pPr>
        <w:suppressAutoHyphens w:val="0"/>
        <w:autoSpaceDE w:val="0"/>
        <w:ind w:firstLine="540"/>
        <w:jc w:val="both"/>
      </w:pPr>
      <w:bookmarkStart w:id="16" w:name="Par23"/>
      <w:bookmarkEnd w:id="16"/>
      <w:r>
        <w:rPr>
          <w:rFonts w:ascii="PT Astra Serif" w:hAnsi="PT Astra Serif" w:cs="PT Astra Serif"/>
          <w:sz w:val="28"/>
          <w:szCs w:val="28"/>
          <w:lang w:eastAsia="ru-RU"/>
        </w:rPr>
        <w:t>4) субъект малого или среднего предпринимательства осуществляет деятельность, направленную на достижение общественно полезных целей и способ</w:t>
      </w:r>
      <w:r>
        <w:rPr>
          <w:rFonts w:ascii="PT Astra Serif" w:hAnsi="PT Astra Serif" w:cs="PT Astra Serif"/>
          <w:sz w:val="28"/>
          <w:szCs w:val="28"/>
          <w:lang w:eastAsia="ru-RU"/>
        </w:rPr>
        <w:t>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</w:t>
      </w:r>
      <w:r>
        <w:rPr>
          <w:rFonts w:ascii="PT Astra Serif" w:hAnsi="PT Astra Serif" w:cs="PT Astra Serif"/>
          <w:sz w:val="28"/>
          <w:szCs w:val="28"/>
          <w:lang w:eastAsia="ru-RU"/>
        </w:rPr>
        <w:t>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</w:t>
      </w:r>
      <w:r>
        <w:rPr>
          <w:rFonts w:ascii="PT Astra Serif" w:hAnsi="PT Astra Serif" w:cs="PT Astra Serif"/>
          <w:sz w:val="28"/>
          <w:szCs w:val="28"/>
          <w:lang w:eastAsia="ru-RU"/>
        </w:rPr>
        <w:t>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а) деятельность по оказанию психолого-педагогических и иных услуг, направле</w:t>
      </w:r>
      <w:r>
        <w:rPr>
          <w:rFonts w:ascii="PT Astra Serif" w:hAnsi="PT Astra Serif" w:cs="PT Astra Serif"/>
          <w:sz w:val="28"/>
          <w:szCs w:val="28"/>
          <w:lang w:eastAsia="ru-RU"/>
        </w:rPr>
        <w:t>нных на укрепление семьи, обеспечение семейного воспитания детей и поддержку материнства и детства;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б) деятельность по организации отдыха и оздоровления детей;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в) деятельность по оказанию услуг в сфере дошкольного образования и общего образования, дополнит</w:t>
      </w:r>
      <w:r>
        <w:rPr>
          <w:rFonts w:ascii="PT Astra Serif" w:hAnsi="PT Astra Serif" w:cs="PT Astra Serif"/>
          <w:sz w:val="28"/>
          <w:szCs w:val="28"/>
          <w:lang w:eastAsia="ru-RU"/>
        </w:rPr>
        <w:t>ельного образования детей;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д) деятельность по обуче</w:t>
      </w:r>
      <w:r>
        <w:rPr>
          <w:rFonts w:ascii="PT Astra Serif" w:hAnsi="PT Astra Serif" w:cs="PT Astra Serif"/>
          <w:sz w:val="28"/>
          <w:szCs w:val="28"/>
          <w:lang w:eastAsia="ru-RU"/>
        </w:rPr>
        <w:t>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е) культурно-просветительская деятельность (в том числе деятельность частных муз</w:t>
      </w:r>
      <w:r>
        <w:rPr>
          <w:rFonts w:ascii="PT Astra Serif" w:hAnsi="PT Astra Serif" w:cs="PT Astra Serif"/>
          <w:sz w:val="28"/>
          <w:szCs w:val="28"/>
          <w:lang w:eastAsia="ru-RU"/>
        </w:rPr>
        <w:t>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ж) деятельность по оказанию услуг, направленных на развитие межнационального сотрудничества, сохранение и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защиту самобытности, культуры, языков и традиций народов Российской Федерации;</w:t>
      </w:r>
    </w:p>
    <w:p w:rsidR="00000000" w:rsidRDefault="00392A18">
      <w:pPr>
        <w:suppressAutoHyphens w:val="0"/>
        <w:autoSpaceDE w:val="0"/>
        <w:ind w:firstLine="567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</w:t>
      </w:r>
      <w:r>
        <w:rPr>
          <w:rFonts w:ascii="PT Astra Serif" w:hAnsi="PT Astra Serif" w:cs="PT Astra Serif"/>
          <w:sz w:val="28"/>
          <w:szCs w:val="28"/>
          <w:lang w:eastAsia="ru-RU"/>
        </w:rPr>
        <w:t>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процентов;</w:t>
      </w:r>
    </w:p>
    <w:p w:rsidR="00000000" w:rsidRDefault="00392A18">
      <w:pPr>
        <w:suppressAutoHyphens w:val="0"/>
        <w:autoSpaceDE w:val="0"/>
        <w:ind w:firstLine="567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и) деятельность по реализации книжной продукции для детей и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юношества, учебной, просветительской и справочной литературы. </w:t>
      </w:r>
      <w:hyperlink r:id="rId37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lang w:eastAsia="ru-RU"/>
          </w:rPr>
          <w:t>Критерии</w:t>
        </w:r>
      </w:hyperlink>
      <w:r>
        <w:rPr>
          <w:rFonts w:ascii="PT Astra Serif" w:hAnsi="PT Astra Serif" w:cs="PT Astra Serif"/>
          <w:sz w:val="28"/>
          <w:szCs w:val="28"/>
          <w:lang w:eastAsia="ru-RU"/>
        </w:rPr>
        <w:t xml:space="preserve"> отнесения деятельност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просветительской и справочной </w:t>
      </w:r>
      <w:r>
        <w:rPr>
          <w:rFonts w:ascii="PT Astra Serif" w:hAnsi="PT Astra Serif" w:cs="PT Astra Serif"/>
          <w:sz w:val="28"/>
          <w:szCs w:val="28"/>
          <w:lang w:eastAsia="ru-RU"/>
        </w:rPr>
        <w:lastRenderedPageBreak/>
        <w:t>литературы определяются федеральным органом исполнительной власти, осуществляющ</w:t>
      </w:r>
      <w:r>
        <w:rPr>
          <w:rFonts w:ascii="PT Astra Serif" w:hAnsi="PT Astra Serif" w:cs="PT Astra Serif"/>
          <w:sz w:val="28"/>
          <w:szCs w:val="28"/>
          <w:lang w:eastAsia="ru-RU"/>
        </w:rPr>
        <w:t>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деятельности.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2. Субъекты Российской Федерации в целях признания субъектов малого и среднего предпринимательст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ва социальными предприятиями в соответствии с </w:t>
      </w:r>
      <w:hyperlink w:anchor="Par1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  <w:lang w:eastAsia="ru-RU"/>
          </w:rPr>
          <w:t>пунктами 1</w:t>
        </w:r>
      </w:hyperlink>
      <w:r>
        <w:rPr>
          <w:rFonts w:ascii="PT Astra Serif" w:hAnsi="PT Astra Serif" w:cs="PT Astra Serif"/>
          <w:sz w:val="28"/>
          <w:szCs w:val="28"/>
          <w:lang w:eastAsia="ru-RU"/>
        </w:rPr>
        <w:t xml:space="preserve"> и </w:t>
      </w:r>
      <w:hyperlink w:anchor="Par23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  <w:lang w:eastAsia="ru-RU"/>
          </w:rPr>
          <w:t>4 части 1</w:t>
        </w:r>
      </w:hyperlink>
      <w:r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настоящей статьи вправе устанавливать категории граждан дополнительно к категориям, указанным в </w:t>
      </w:r>
      <w:hyperlink w:anchor="Par1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  <w:lang w:eastAsia="ru-RU"/>
          </w:rPr>
          <w:t>пункте 1 части 1</w:t>
        </w:r>
      </w:hyperlink>
      <w:r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настоящей статьи, и виды деятельности дополнительно к видам деятельности, указанным в </w:t>
      </w:r>
      <w:hyperlink w:anchor="Par23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  <w:lang w:eastAsia="ru-RU"/>
          </w:rPr>
          <w:t>пункте 4 части 1</w:t>
        </w:r>
      </w:hyperlink>
      <w:r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настоящей статьи. Оказание поддержки субъектам малого и среднего предпринимательства, признанным социальными предприятиями с </w:t>
      </w:r>
      <w:r>
        <w:rPr>
          <w:rFonts w:ascii="PT Astra Serif" w:hAnsi="PT Astra Serif" w:cs="PT Astra Serif"/>
          <w:sz w:val="28"/>
          <w:szCs w:val="28"/>
          <w:lang w:eastAsia="ru-RU"/>
        </w:rPr>
        <w:t>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(или) местных бюджетов.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3. Порядок признания субъекта малого и</w:t>
      </w:r>
      <w:r>
        <w:rPr>
          <w:rFonts w:ascii="PT Astra Serif" w:hAnsi="PT Astra Serif" w:cs="PT Astra Serif"/>
          <w:sz w:val="28"/>
          <w:szCs w:val="28"/>
          <w:lang w:eastAsia="ru-RU"/>
        </w:rPr>
        <w:t>ли среднего предпринимательства социальным предприятием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</w:t>
      </w:r>
      <w:r>
        <w:rPr>
          <w:rFonts w:ascii="PT Astra Serif" w:hAnsi="PT Astra Serif" w:cs="PT Astra Serif"/>
          <w:sz w:val="28"/>
          <w:szCs w:val="28"/>
          <w:lang w:eastAsia="ru-RU"/>
        </w:rPr>
        <w:t>сти, в том числе среднего и малого бизнеса.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4. Социальным предпринимательством не может являться деятельность по производству и (или) реализации подакцизных товаров, а также по добыче и (или) реализации полезных ископаемых, за исключением общераспространен</w:t>
      </w:r>
      <w:r>
        <w:rPr>
          <w:rFonts w:ascii="PT Astra Serif" w:hAnsi="PT Astra Serif" w:cs="PT Astra Serif"/>
          <w:sz w:val="28"/>
          <w:szCs w:val="28"/>
          <w:lang w:eastAsia="ru-RU"/>
        </w:rPr>
        <w:t>ных полезных ископаемых.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5. Оказание поддержки социальным предприятиям может осуществляться в виде: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1) обеспечения наличия инфраструктуры поддержки социальных предприятий;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2) оказания финансовой поддержки социальным предприятиям (в том числе в рамках предо</w:t>
      </w:r>
      <w:r>
        <w:rPr>
          <w:rFonts w:ascii="PT Astra Serif" w:hAnsi="PT Astra Serif" w:cs="PT Astra Serif"/>
          <w:sz w:val="28"/>
          <w:szCs w:val="28"/>
          <w:lang w:eastAsia="ru-RU"/>
        </w:rPr>
        <w:t>ставления субсидий);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3) оказания имущественной поддержки социальным предприятиям (в том числе путем предоставления во владение и (или) в пользование государственного и муниципального имущества на льготных условиях);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4) оказания информационной поддержки соц</w:t>
      </w:r>
      <w:r>
        <w:rPr>
          <w:rFonts w:ascii="PT Astra Serif" w:hAnsi="PT Astra Serif" w:cs="PT Astra Serif"/>
          <w:sz w:val="28"/>
          <w:szCs w:val="28"/>
          <w:lang w:eastAsia="ru-RU"/>
        </w:rPr>
        <w:t>иальным предприятиям;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5) оказания консультационной и методической поддержки социальным предприятиям (в том числе по вопросам привлечения финансирования и участия в закупках товаров, работ, услуг);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6) содействия в развитии межрегионального сотрудничества, п</w:t>
      </w:r>
      <w:r>
        <w:rPr>
          <w:rFonts w:ascii="PT Astra Serif" w:hAnsi="PT Astra Serif" w:cs="PT Astra Serif"/>
          <w:sz w:val="28"/>
          <w:szCs w:val="28"/>
          <w:lang w:eastAsia="ru-RU"/>
        </w:rPr>
        <w:t>оиске деловых партнеров, в том числе путем проведения ярмарок, деловых конгрессов, выставок,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</w:t>
      </w:r>
      <w:r>
        <w:rPr>
          <w:rFonts w:ascii="PT Astra Serif" w:hAnsi="PT Astra Serif" w:cs="PT Astra Serif"/>
          <w:sz w:val="28"/>
          <w:szCs w:val="28"/>
          <w:lang w:eastAsia="ru-RU"/>
        </w:rPr>
        <w:t>й;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7) организации профессионального обучения, профессионального образования, дополнительного профессионального образования и содействия в прохождении независимой оценки квалификации работников </w:t>
      </w:r>
      <w:r>
        <w:rPr>
          <w:rFonts w:ascii="PT Astra Serif" w:hAnsi="PT Astra Serif" w:cs="PT Astra Serif"/>
          <w:sz w:val="28"/>
          <w:szCs w:val="28"/>
          <w:lang w:eastAsia="ru-RU"/>
        </w:rPr>
        <w:lastRenderedPageBreak/>
        <w:t>социальных предприятий в соответствии с законодательством Росси</w:t>
      </w:r>
      <w:r>
        <w:rPr>
          <w:rFonts w:ascii="PT Astra Serif" w:hAnsi="PT Astra Serif" w:cs="PT Astra Serif"/>
          <w:sz w:val="28"/>
          <w:szCs w:val="28"/>
          <w:lang w:eastAsia="ru-RU"/>
        </w:rPr>
        <w:t>йской Федерации;</w:t>
      </w:r>
    </w:p>
    <w:p w:rsidR="00000000" w:rsidRDefault="00392A18">
      <w:pPr>
        <w:suppressAutoHyphens w:val="0"/>
        <w:autoSpaceDE w:val="0"/>
        <w:ind w:firstLine="540"/>
        <w:jc w:val="both"/>
      </w:pPr>
      <w:r>
        <w:rPr>
          <w:rFonts w:ascii="PT Astra Serif" w:hAnsi="PT Astra Serif" w:cs="PT Astra Serif"/>
          <w:sz w:val="28"/>
          <w:szCs w:val="28"/>
          <w:lang w:eastAsia="ru-RU"/>
        </w:rPr>
        <w:t>8) реализации иных мер (мероприятий) по поддержке социальных предприятий, которые предусмотрены федеральными законами, принимаемыми в соответствии с ними иными нормативными правовыми актами Российской Федерации, а также законами и иными но</w:t>
      </w:r>
      <w:r>
        <w:rPr>
          <w:rFonts w:ascii="PT Astra Serif" w:hAnsi="PT Astra Serif" w:cs="PT Astra Serif"/>
          <w:sz w:val="28"/>
          <w:szCs w:val="28"/>
          <w:lang w:eastAsia="ru-RU"/>
        </w:rPr>
        <w:t>рмативными правовыми актами субъектов Российской Федерации, муниципальными правовыми актами.</w:t>
      </w:r>
    </w:p>
    <w:p w:rsidR="00000000" w:rsidRDefault="00392A18">
      <w:pPr>
        <w:suppressAutoHyphens w:val="0"/>
        <w:autoSpaceDE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000000" w:rsidRDefault="00392A18">
      <w:pPr>
        <w:pStyle w:val="ConsPlusNormal0"/>
        <w:ind w:firstLine="540"/>
        <w:jc w:val="both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000000" w:rsidRDefault="00392A18">
      <w:pPr>
        <w:pStyle w:val="ConsPlusNormal0"/>
        <w:ind w:firstLine="540"/>
        <w:jc w:val="both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000000" w:rsidRDefault="00392A18">
      <w:pPr>
        <w:sectPr w:rsidR="00000000">
          <w:headerReference w:type="default" r:id="rId38"/>
          <w:headerReference w:type="first" r:id="rId39"/>
          <w:pgSz w:w="11906" w:h="16838"/>
          <w:pgMar w:top="673" w:right="991" w:bottom="851" w:left="1701" w:header="284" w:footer="720" w:gutter="0"/>
          <w:cols w:space="720"/>
          <w:titlePg/>
          <w:docGrid w:linePitch="360"/>
        </w:sectPr>
      </w:pPr>
    </w:p>
    <w:p w:rsidR="00000000" w:rsidRDefault="00392A18">
      <w:pPr>
        <w:pStyle w:val="ConsPlusNormal0"/>
        <w:ind w:firstLine="0"/>
        <w:jc w:val="center"/>
      </w:pPr>
      <w:r>
        <w:rPr>
          <w:rFonts w:ascii="PT Astra Serif" w:hAnsi="PT Astra Serif" w:cs="PT Astra Serif"/>
          <w:b/>
          <w:sz w:val="28"/>
          <w:szCs w:val="28"/>
        </w:rPr>
        <w:lastRenderedPageBreak/>
        <w:t xml:space="preserve">Паспорт муниципальной программы </w:t>
      </w:r>
    </w:p>
    <w:p w:rsidR="00000000" w:rsidRDefault="00392A18">
      <w:pPr>
        <w:pStyle w:val="ConsPlusNormal0"/>
        <w:ind w:firstLine="0"/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«Развитие и поддержка малого и среднего предпринимательства </w:t>
      </w:r>
    </w:p>
    <w:p w:rsidR="00000000" w:rsidRDefault="00392A18">
      <w:pPr>
        <w:pStyle w:val="ConsPlusNormal0"/>
        <w:ind w:firstLine="0"/>
        <w:jc w:val="center"/>
      </w:pPr>
      <w:r>
        <w:rPr>
          <w:rFonts w:ascii="PT Astra Serif" w:hAnsi="PT Astra Serif" w:cs="PT Astra Serif"/>
          <w:b/>
          <w:sz w:val="28"/>
          <w:szCs w:val="28"/>
        </w:rPr>
        <w:t>в муниципальном образовании Узловский  район»</w:t>
      </w:r>
    </w:p>
    <w:p w:rsidR="00000000" w:rsidRDefault="00392A18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00000" w:rsidRDefault="00392A18">
      <w:pPr>
        <w:numPr>
          <w:ilvl w:val="0"/>
          <w:numId w:val="3"/>
        </w:numPr>
        <w:ind w:left="0"/>
        <w:jc w:val="center"/>
      </w:pPr>
      <w:r>
        <w:rPr>
          <w:rFonts w:ascii="PT Astra Serif" w:hAnsi="PT Astra Serif" w:cs="PT Astra Serif"/>
          <w:b/>
          <w:sz w:val="28"/>
          <w:szCs w:val="28"/>
        </w:rPr>
        <w:t>Основные положени</w:t>
      </w:r>
      <w:r>
        <w:rPr>
          <w:rFonts w:ascii="PT Astra Serif" w:hAnsi="PT Astra Serif" w:cs="PT Astra Serif"/>
          <w:b/>
          <w:sz w:val="28"/>
          <w:szCs w:val="28"/>
        </w:rPr>
        <w:t>я</w:t>
      </w:r>
    </w:p>
    <w:p w:rsidR="00000000" w:rsidRDefault="00392A18">
      <w:pPr>
        <w:pStyle w:val="ConsPlusNormal0"/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1339"/>
      </w:tblGrid>
      <w:tr w:rsidR="0000000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tabs>
                <w:tab w:val="center" w:pos="4677"/>
                <w:tab w:val="right" w:pos="9355"/>
              </w:tabs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 муниципального образования Узловский район</w:t>
            </w:r>
          </w:p>
        </w:tc>
      </w:tr>
      <w:tr w:rsidR="0000000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tabs>
                <w:tab w:val="center" w:pos="4677"/>
                <w:tab w:val="right" w:pos="9355"/>
              </w:tabs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программа реализуется в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период: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2022-2026 годы</w:t>
            </w:r>
          </w:p>
        </w:tc>
      </w:tr>
      <w:tr w:rsidR="0000000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Цель (цели) муниципальн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ой программы</w:t>
            </w: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Создание  благоприятных, комфортных условий для развития малого и среднего предпринимательства, расширение спектра предоставляемых видов поддержки субъектам малого и среднего предпринимательства и самозанятым гражданам на территории муниципаль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ного образования Узловский  район</w:t>
            </w:r>
          </w:p>
        </w:tc>
      </w:tr>
      <w:tr w:rsidR="0000000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Объемы финансового обеспечения за весь период реализации, тыс.рублей</w:t>
            </w: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jc w:val="center"/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</w:p>
          <w:p w:rsidR="00000000" w:rsidRDefault="00392A18">
            <w:pPr>
              <w:autoSpaceDE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2125,48425</w:t>
            </w:r>
          </w:p>
          <w:p w:rsidR="00000000" w:rsidRDefault="00392A18">
            <w:pPr>
              <w:autoSpaceDE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000000" w:rsidRDefault="00392A18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000000" w:rsidRDefault="00392A18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000000" w:rsidRDefault="00392A18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000000" w:rsidRDefault="00392A18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000000" w:rsidRDefault="00392A18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000000" w:rsidRDefault="00392A18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000000" w:rsidRDefault="00392A18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000000" w:rsidRDefault="00392A18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000000" w:rsidRDefault="00392A18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000000" w:rsidRDefault="00392A18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000000" w:rsidRDefault="00392A18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000000" w:rsidRDefault="00392A18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000000" w:rsidRDefault="00392A18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000000" w:rsidRDefault="00392A18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000000" w:rsidRDefault="00392A18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000000" w:rsidRDefault="00392A18">
      <w:pPr>
        <w:numPr>
          <w:ilvl w:val="0"/>
          <w:numId w:val="3"/>
        </w:numPr>
        <w:ind w:left="0"/>
        <w:jc w:val="center"/>
      </w:pPr>
      <w:r>
        <w:rPr>
          <w:rFonts w:ascii="PT Astra Serif" w:hAnsi="PT Astra Serif" w:cs="PT Astra Serif"/>
          <w:b/>
          <w:sz w:val="28"/>
          <w:szCs w:val="28"/>
        </w:rPr>
        <w:lastRenderedPageBreak/>
        <w:t>Показатели муниципальной программы</w:t>
      </w:r>
    </w:p>
    <w:p w:rsidR="00000000" w:rsidRDefault="00392A18">
      <w:pPr>
        <w:pStyle w:val="ConsPlusNormal0"/>
        <w:ind w:firstLine="0"/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«Развитие малого и среднего предпринимательства </w:t>
      </w:r>
    </w:p>
    <w:p w:rsidR="00000000" w:rsidRDefault="00392A18">
      <w:pPr>
        <w:pStyle w:val="ConsPlusNormal0"/>
        <w:ind w:firstLine="0"/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Узловский </w:t>
      </w:r>
      <w:r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000000" w:rsidRDefault="00392A18">
      <w:pPr>
        <w:jc w:val="center"/>
        <w:rPr>
          <w:rFonts w:ascii="PT Astra Serif" w:hAnsi="PT Astra Serif" w:cs="PT Astra Serif"/>
          <w:b/>
          <w:sz w:val="22"/>
          <w:szCs w:val="22"/>
        </w:rPr>
      </w:pPr>
    </w:p>
    <w:tbl>
      <w:tblPr>
        <w:tblW w:w="0" w:type="auto"/>
        <w:tblInd w:w="-368" w:type="dxa"/>
        <w:tblLayout w:type="fixed"/>
        <w:tblLook w:val="0000" w:firstRow="0" w:lastRow="0" w:firstColumn="0" w:lastColumn="0" w:noHBand="0" w:noVBand="0"/>
      </w:tblPr>
      <w:tblGrid>
        <w:gridCol w:w="629"/>
        <w:gridCol w:w="1606"/>
        <w:gridCol w:w="2046"/>
        <w:gridCol w:w="1134"/>
        <w:gridCol w:w="1730"/>
        <w:gridCol w:w="1132"/>
        <w:gridCol w:w="968"/>
        <w:gridCol w:w="1078"/>
        <w:gridCol w:w="1132"/>
        <w:gridCol w:w="1131"/>
        <w:gridCol w:w="1616"/>
        <w:gridCol w:w="1408"/>
      </w:tblGrid>
      <w:tr w:rsidR="00000000">
        <w:trPr>
          <w:trHeight w:val="133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п/п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Наименование структурного элемента программы/ Задачи структурного элемента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18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5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hanging="8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Ответствен-ный исполнитель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Плановое значение показателя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 день окончания действия программы</w:t>
            </w:r>
          </w:p>
        </w:tc>
      </w:tr>
      <w:tr w:rsidR="00000000">
        <w:trPr>
          <w:trHeight w:val="133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ind w:firstLine="72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ind w:firstLine="72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ind w:firstLine="1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ind w:firstLine="72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ind w:firstLine="72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2026</w:t>
            </w: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ind w:firstLine="72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ind w:firstLine="72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00000">
        <w:trPr>
          <w:trHeight w:val="2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</w:tc>
      </w:tr>
      <w:tr w:rsidR="00000000">
        <w:trPr>
          <w:trHeight w:val="2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149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jc w:val="center"/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Цель 1. Создание  благоприятных, комфортных условий для развития малого и среднего предпринимательства, расширение спектра предоставляемых видов поддержки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субъектам малого и среднего предпринимательства и самозанятым гражданам на территории муниципального образования Узловский  район</w:t>
            </w:r>
          </w:p>
        </w:tc>
      </w:tr>
      <w:tr w:rsidR="00000000">
        <w:trPr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1.1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Комплекс процессных мероприятий «Создание  благоприятных, комфортных условий для  развития малого и среднего предпринимат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ельства»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</w:tc>
      </w:tr>
      <w:tr w:rsidR="00000000">
        <w:trPr>
          <w:trHeight w:val="2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1.1.1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Задача 1 «Повышение социально-экономического эффекта деятельности субъектов малого и среднего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предпринимательства и самозанятых граждан»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Доля среднесписочной численности работников (без внешних совместителей) субъектов малого и сре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днего предприниматель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20,6</w:t>
            </w:r>
          </w:p>
          <w:p w:rsidR="00000000" w:rsidRDefault="00392A18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20,9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Комитет экономического развития и предпринимательства администрации МО Узловский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район</w:t>
            </w:r>
          </w:p>
          <w:p w:rsidR="00000000" w:rsidRDefault="00392A18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,9</w:t>
            </w:r>
          </w:p>
        </w:tc>
      </w:tr>
      <w:tr w:rsidR="00000000">
        <w:trPr>
          <w:trHeight w:val="2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Задача 1 «Повышение социально-экономического эффекта деятельности субъектов малого и среднего предпринимательства и самозанятых граждан»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Объем налоговых поступлений в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44 380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44 500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44 700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45 000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45 500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46 000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Комитет экон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омического развития и предпринимательства администрации МО Узловский район</w:t>
            </w:r>
          </w:p>
          <w:p w:rsidR="00000000" w:rsidRDefault="00392A18">
            <w:pPr>
              <w:pStyle w:val="ConsPlusNonforma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46 000</w:t>
            </w:r>
          </w:p>
        </w:tc>
      </w:tr>
      <w:tr w:rsidR="00000000">
        <w:trPr>
          <w:trHeight w:val="2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1.1.3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Задача 1 «Повышение социально-экономического эффекта деятельности субъектов малого и среднего предпринимательства и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самозанятых граждан»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Оборот продукции (услуг), про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изводимой малыми предприятиями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млн. руб.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3 050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3 100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3 150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3 200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3 250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Комитет экономического развития и предпринимательства администрации МО Узловский район</w:t>
            </w:r>
          </w:p>
          <w:p w:rsidR="00000000" w:rsidRDefault="00392A18">
            <w:pPr>
              <w:pStyle w:val="ConsPlusNonforma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250</w:t>
            </w:r>
          </w:p>
        </w:tc>
      </w:tr>
      <w:tr w:rsidR="00000000">
        <w:trPr>
          <w:trHeight w:val="2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Задача 1 «Повышение социально-экономического эффекта деятельности субъектов ма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лого и среднего предпринимательства и самозанятых граждан»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ым по результатам закупок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39</w:t>
            </w:r>
          </w:p>
        </w:tc>
      </w:tr>
      <w:tr w:rsidR="00000000">
        <w:trPr>
          <w:trHeight w:val="2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1.1.5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Задача 1 «Повышение социально-экономического эффекта деятельности субъектов малого и среднего предпринимате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льства и самозанятых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граждан»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в том числе: годовой стоимостной объем договоров, заключенных с субъектами малого и среднего предпринимательства по результатам закупок,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участниками которых являются только субъекты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процен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Задача 2 «Создание новых субъектов малого и среднего предпринимательства и самозанятых граждан»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Количество вновь зарегистрированных субъект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ов малого и среднего предпринимательства в Узловском районе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единиц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190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195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Комитет экономического развития и предпринимательства администрации МО Узловский район</w:t>
            </w:r>
          </w:p>
          <w:p w:rsidR="00000000" w:rsidRDefault="00392A18">
            <w:pPr>
              <w:pStyle w:val="ConsPlusNonforma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210</w:t>
            </w:r>
          </w:p>
        </w:tc>
      </w:tr>
      <w:tr w:rsidR="00000000">
        <w:trPr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1.2.2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Задача 2 «Создание новых субъектов малого и среднего предпринимате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льства и самозанятых граждан»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Количество субъектов малого и среднего  предпринимательства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(включая индивидуальных предпринимателей)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единиц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Комитет экономического развития и предпринимательства администрации МО Узловский район</w:t>
            </w:r>
          </w:p>
          <w:p w:rsidR="00000000" w:rsidRDefault="00392A18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000000">
        <w:trPr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1.2.3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Задача 2 «Создание новых субъектов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малого и среднего предпринимательства и самозанятых граждан»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Количество вновь зарегистрированных субъектов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малого и среднего предпринимательства на 1 тысячу существующих субъектов малого и среднего предприним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85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86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88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91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Комитет экономического развития и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предпринимательства администрации МО Узловский район</w:t>
            </w:r>
          </w:p>
          <w:p w:rsidR="00000000" w:rsidRDefault="00392A18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91</w:t>
            </w:r>
          </w:p>
        </w:tc>
      </w:tr>
      <w:tr w:rsidR="00000000">
        <w:trPr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Задача 2 «Создание новых субъектов малого и среднего предпринимательства и самозанятых граждан»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Доля граждан, планирующих 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ткрыть собственный бизнес  в течение ближайших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3,3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Комитет экономического развития и предпринимательства администрации МО Узловский район</w:t>
            </w:r>
          </w:p>
          <w:p w:rsidR="00000000" w:rsidRDefault="00392A18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3,3</w:t>
            </w:r>
          </w:p>
        </w:tc>
      </w:tr>
      <w:tr w:rsidR="00000000">
        <w:trPr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1.2.5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Задача 2 «Создание новых субъектов малого и среднего предпринимательства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и самозанятых граждан»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единиц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1200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1300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1400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1500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1600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Комитет экономического развития и предпринимательства админ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истрации МО Узловский район</w:t>
            </w:r>
          </w:p>
          <w:p w:rsidR="00000000" w:rsidRDefault="00392A18">
            <w:pPr>
              <w:pStyle w:val="ConsPlusNonforma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1600</w:t>
            </w:r>
          </w:p>
        </w:tc>
      </w:tr>
      <w:tr w:rsidR="00000000">
        <w:trPr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1.2.6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Задача 2 «Создание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новых субъектов малого и среднего предпринимательства и самозанятых граждан»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Количество субъектов малого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и среднего  предпринимательства</w:t>
            </w:r>
          </w:p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(включая индивидуальных предпринимателей) в расчете на 1 ты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с.человек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28,9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26,0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26,5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27,5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28,0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Комитет экономическ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ого развития и предпринимательства администрации МО Узловский район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28,0</w:t>
            </w:r>
          </w:p>
        </w:tc>
      </w:tr>
      <w:tr w:rsidR="00000000">
        <w:trPr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Задача 2 «Создание новых субъектов малого и среднего предпринимательства и самозанятых граждан»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Коли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единиц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97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99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110</w:t>
            </w:r>
          </w:p>
        </w:tc>
      </w:tr>
      <w:tr w:rsidR="00000000">
        <w:trPr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1.3.1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Задача 3 «Создание и развитие инф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раструктуры поддержки малого и среднего предпринимательства и самозанятых граждан»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Количество субъектов малого и среднего предпринимательства и самозанятых граждан, которым оказана муниципальная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единиц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95</w:t>
            </w:r>
          </w:p>
          <w:p w:rsidR="00000000" w:rsidRDefault="00392A18">
            <w:pPr>
              <w:widowControl w:val="0"/>
              <w:autoSpaceDE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130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Комитет экономическо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го развития и предпринимательства администрации МО Узловский район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130</w:t>
            </w:r>
          </w:p>
        </w:tc>
      </w:tr>
      <w:tr w:rsidR="00000000">
        <w:trPr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1.3.2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Задача 3 «Создание и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развитие инфраструктуры поддержки малого и среднего предпринимательства и самозанятых граждан»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Количество выданных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микрозаймов муниципальным фондом поддержки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малого и среднего предпринимательства Узловского района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Комитет экономическ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ого развития и предпринимательства администрации МО Узловский район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14</w:t>
            </w:r>
          </w:p>
        </w:tc>
      </w:tr>
    </w:tbl>
    <w:p w:rsidR="00000000" w:rsidRDefault="00392A18">
      <w:pPr>
        <w:rPr>
          <w:rFonts w:ascii="PT Astra Serif" w:hAnsi="PT Astra Serif" w:cs="PT Astra Serif"/>
          <w:b/>
          <w:sz w:val="22"/>
          <w:szCs w:val="22"/>
        </w:rPr>
      </w:pPr>
    </w:p>
    <w:p w:rsidR="00000000" w:rsidRDefault="00392A18">
      <w:pPr>
        <w:rPr>
          <w:rFonts w:ascii="PT Astra Serif" w:hAnsi="PT Astra Serif" w:cs="PT Astra Serif"/>
          <w:b/>
          <w:sz w:val="22"/>
          <w:szCs w:val="22"/>
        </w:rPr>
      </w:pPr>
    </w:p>
    <w:p w:rsidR="00000000" w:rsidRDefault="00392A18">
      <w:pPr>
        <w:rPr>
          <w:rFonts w:ascii="PT Astra Serif" w:hAnsi="PT Astra Serif" w:cs="PT Astra Serif"/>
          <w:b/>
          <w:sz w:val="22"/>
          <w:szCs w:val="22"/>
        </w:rPr>
      </w:pPr>
    </w:p>
    <w:p w:rsidR="00000000" w:rsidRDefault="00392A18">
      <w:pPr>
        <w:rPr>
          <w:rFonts w:ascii="PT Astra Serif" w:hAnsi="PT Astra Serif" w:cs="PT Astra Serif"/>
          <w:b/>
          <w:sz w:val="22"/>
          <w:szCs w:val="22"/>
        </w:rPr>
      </w:pPr>
    </w:p>
    <w:p w:rsidR="00000000" w:rsidRDefault="00392A18">
      <w:pPr>
        <w:numPr>
          <w:ilvl w:val="0"/>
          <w:numId w:val="3"/>
        </w:numPr>
        <w:ind w:left="0"/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Структура муниципальной программы </w:t>
      </w:r>
    </w:p>
    <w:p w:rsidR="00000000" w:rsidRDefault="00392A18">
      <w:pPr>
        <w:pStyle w:val="ConsPlusNormal0"/>
        <w:ind w:firstLine="0"/>
        <w:jc w:val="center"/>
      </w:pPr>
      <w:r>
        <w:rPr>
          <w:rFonts w:ascii="PT Astra Serif" w:hAnsi="PT Astra Serif" w:cs="PT Astra Serif"/>
          <w:b/>
          <w:sz w:val="28"/>
          <w:szCs w:val="28"/>
        </w:rPr>
        <w:t>«Развитие и поддержка малог</w:t>
      </w:r>
      <w:r>
        <w:rPr>
          <w:rFonts w:ascii="PT Astra Serif" w:hAnsi="PT Astra Serif" w:cs="PT Astra Serif"/>
          <w:b/>
          <w:sz w:val="28"/>
          <w:szCs w:val="28"/>
        </w:rPr>
        <w:t>о и среднего предпринимательства</w:t>
      </w:r>
    </w:p>
    <w:p w:rsidR="00000000" w:rsidRDefault="00392A18">
      <w:pPr>
        <w:pStyle w:val="ConsPlusNormal0"/>
        <w:ind w:firstLine="0"/>
        <w:jc w:val="center"/>
      </w:pPr>
      <w:r>
        <w:rPr>
          <w:rFonts w:ascii="PT Astra Serif" w:hAnsi="PT Astra Serif" w:cs="PT Astra Serif"/>
          <w:b/>
          <w:sz w:val="28"/>
          <w:szCs w:val="28"/>
        </w:rPr>
        <w:t>в муниципальном образовании Узловский  район»</w:t>
      </w:r>
    </w:p>
    <w:p w:rsidR="00000000" w:rsidRDefault="00392A18">
      <w:pPr>
        <w:rPr>
          <w:rFonts w:ascii="PT Astra Serif" w:hAnsi="PT Astra Serif" w:cs="PT Astra Serif"/>
          <w:b/>
          <w:sz w:val="22"/>
          <w:szCs w:val="22"/>
        </w:rPr>
      </w:pPr>
    </w:p>
    <w:tbl>
      <w:tblPr>
        <w:tblW w:w="0" w:type="auto"/>
        <w:tblInd w:w="-84" w:type="dxa"/>
        <w:tblLayout w:type="fixed"/>
        <w:tblLook w:val="0000" w:firstRow="0" w:lastRow="0" w:firstColumn="0" w:lastColumn="0" w:noHBand="0" w:noVBand="0"/>
      </w:tblPr>
      <w:tblGrid>
        <w:gridCol w:w="4395"/>
        <w:gridCol w:w="5538"/>
        <w:gridCol w:w="5335"/>
      </w:tblGrid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Краткое описание ожидаемых 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эффектов от реализации задачи структурного элемента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Связь с показателями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</w:tr>
      <w:tr w:rsidR="00000000">
        <w:tc>
          <w:tcPr>
            <w:tcW w:w="1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Комплекс процессных мероприятий «Созда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ние  благоприятных, 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комфортных условий для  развития малого и среднего предпринимательства»</w:t>
            </w:r>
          </w:p>
        </w:tc>
      </w:tr>
      <w:tr w:rsidR="00000000"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муниципального образования Узловский район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2022-2026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Задача 1 «Повышение социально-экономичес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кого эффекта деятельности субъектов малого и среднего предпринимательства 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самозанятых граждан»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1. Увеличение доли среднесписочной численности работников (без внешних совместителей) субъектов малого и среднего предпринимательства в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среднесписочной численн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ости работников (без внешних совместителей) всех предприятий и организаций до 20,9%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2. Увеличение объема налоговых поступлений в местный бюджет до 46000 тыс.рублей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3. Увеличение оборота продукции (услуг), производимой малыми предприятиями до 3 250 млн.рубл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ей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4. Увеличение годового объема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заключенным по результатам закупок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не мнее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39%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5.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Увеличение годового стоимостного объема договоров, заключенных с субъектами малого и среднего предпринимательства по результатам закупок , участниками которых являются только субъекты малого и среднего предпринимательства до 40%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1. Доля среднесписочной чи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сленности работников (без внешних совместителей) субъектов малого и среднего предпринимательства в среднесписочной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численности работников (без внешних совместителей) всех предприятий и организаций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2. Объем налоговых поступлений в местный бюджет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3. Оборот п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родукции (услуг), производимой малыми предприятиями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4. 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заключенным п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о результатам закупок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5. годовой стоимостной объем договоров, заключенных с субъектами малого и среднего предпринимательства по результатам закупок , участниками которых являются только субъекты малого и среднего предпринимательства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Задача 2 «Создание нов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ых субъектов малого и среднего предпринимательства и самозанятых граждан»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 Увеличение количества вновь зарегистрированных субъектов малого и среднего предпринимательства в Узловском районе до 210 ед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2. Увеличение количества субъектов малого и среднего  п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редпринимательства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(включая индивидуальных предпринимателей) до 2020 ед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3. Увеличение 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 до 91 ед.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4.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Увеличение доли граждан, планирующих открыть собственный бизнес  в течение ближайших 3 лет до 3,3%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5. Увеличение количества самозанятых граждан, зафиксировавших свой статус и применяющих специальный налоговый режим «Налог на профессиональный доход» до 1600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ед</w:t>
            </w:r>
          </w:p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6. Увеличение количества субъектов малого и среднего  предпринимательства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(включая индивидуальных предпринимателей) в расчете на 1 тыс.человек населения до 28,0 ед.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7. Увеличение количества нестационарных торговых объектов круглогодичного размещения 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мобильных торговых объектов до110 ед.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1. Количество вновь зарегистрированных субъектов малого и среднего предпринимательства в Узловском районе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2. Количество субъектов малого 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среднего  предпринимательства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(включая индивидуальных предпринимателей)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3. Коли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4. Доля граждан, планирующих открыть собственный бизнес  в течение ближайших 3 лет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5. Количество самоза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нятых граждан, зафиксировавших свой статус и применяющих специальный налоговый режим «Налог на профессиональный доход»</w:t>
            </w:r>
          </w:p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6. Количество субъектов малого и среднего  предпринимательства (включая индивидуальных предпринимателей) в расчете на 1 тыс.человек насел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ения</w:t>
            </w:r>
          </w:p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7. Количество нестационарных торговых объектов круглогодичного размещения и мобильных торговых объектов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Задача 3 «Создание и развитие инфраструктуры поддержки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малого и среднего предпринимательства и самозанятых граждан»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1. Увеличение количества субъе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ктов малого и среднего предпринимательства, которым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оказана муниципальная поддержка до 130 ед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2. Увеличение количества выданных микрозаймов муниципальным фондом поддержки малого и среднего предпринимательства Узловского района Тульской области до 14 ед</w:t>
            </w:r>
          </w:p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Количество субъектов малого и среднего предпринимательства, которым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оказана муниципальная поддержка</w:t>
            </w:r>
          </w:p>
          <w:p w:rsidR="00000000" w:rsidRDefault="00392A18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2. Количество выданных микрозаймов муниципальным фондом поддержки малого и среднего предпринимательства Узловского района Тульской области</w:t>
            </w:r>
          </w:p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000000" w:rsidRDefault="00392A18">
      <w:pPr>
        <w:rPr>
          <w:rFonts w:ascii="PT Astra Serif" w:hAnsi="PT Astra Serif" w:cs="PT Astra Serif"/>
          <w:sz w:val="22"/>
          <w:szCs w:val="22"/>
        </w:rPr>
      </w:pPr>
    </w:p>
    <w:p w:rsidR="00000000" w:rsidRDefault="00392A18">
      <w:pPr>
        <w:numPr>
          <w:ilvl w:val="0"/>
          <w:numId w:val="3"/>
        </w:numPr>
        <w:ind w:left="0"/>
        <w:jc w:val="center"/>
      </w:pPr>
      <w:r>
        <w:rPr>
          <w:rFonts w:ascii="PT Astra Serif" w:hAnsi="PT Astra Serif" w:cs="PT Astra Serif"/>
          <w:b/>
          <w:sz w:val="28"/>
          <w:szCs w:val="28"/>
        </w:rPr>
        <w:t>Финансовое об</w:t>
      </w:r>
      <w:r>
        <w:rPr>
          <w:rFonts w:ascii="PT Astra Serif" w:hAnsi="PT Astra Serif" w:cs="PT Astra Serif"/>
          <w:b/>
          <w:sz w:val="28"/>
          <w:szCs w:val="28"/>
        </w:rPr>
        <w:t>еспечение муниципальной программы</w:t>
      </w:r>
    </w:p>
    <w:p w:rsidR="00000000" w:rsidRDefault="00392A18">
      <w:pPr>
        <w:pStyle w:val="ConsPlusNormal0"/>
        <w:ind w:firstLine="0"/>
        <w:jc w:val="center"/>
      </w:pPr>
      <w:r>
        <w:rPr>
          <w:rFonts w:ascii="PT Astra Serif" w:hAnsi="PT Astra Serif" w:cs="PT Astra Serif"/>
          <w:b/>
          <w:sz w:val="28"/>
          <w:szCs w:val="28"/>
        </w:rPr>
        <w:t>«Развитие и поддержка малого и среднего предпринимательства</w:t>
      </w:r>
    </w:p>
    <w:p w:rsidR="00000000" w:rsidRDefault="00392A18">
      <w:pPr>
        <w:pStyle w:val="ConsPlusNormal0"/>
        <w:ind w:firstLine="0"/>
        <w:jc w:val="center"/>
      </w:pPr>
      <w:r>
        <w:rPr>
          <w:rFonts w:ascii="PT Astra Serif" w:hAnsi="PT Astra Serif" w:cs="PT Astra Serif"/>
          <w:b/>
          <w:sz w:val="28"/>
          <w:szCs w:val="28"/>
        </w:rPr>
        <w:t>в муниципальном образовании Узловский  район»</w:t>
      </w:r>
    </w:p>
    <w:p w:rsidR="00000000" w:rsidRDefault="00392A18">
      <w:pPr>
        <w:rPr>
          <w:rFonts w:ascii="PT Astra Serif" w:hAnsi="PT Astra Serif" w:cs="PT Astra Serif"/>
          <w:b/>
          <w:sz w:val="24"/>
          <w:szCs w:val="24"/>
        </w:rPr>
      </w:pPr>
    </w:p>
    <w:tbl>
      <w:tblPr>
        <w:tblW w:w="0" w:type="auto"/>
        <w:tblInd w:w="-84" w:type="dxa"/>
        <w:tblLayout w:type="fixed"/>
        <w:tblLook w:val="0000" w:firstRow="0" w:lastRow="0" w:firstColumn="0" w:lastColumn="0" w:noHBand="0" w:noVBand="0"/>
      </w:tblPr>
      <w:tblGrid>
        <w:gridCol w:w="5441"/>
        <w:gridCol w:w="1704"/>
        <w:gridCol w:w="1814"/>
        <w:gridCol w:w="1418"/>
        <w:gridCol w:w="1473"/>
        <w:gridCol w:w="1360"/>
        <w:gridCol w:w="1775"/>
      </w:tblGrid>
      <w:tr w:rsidR="00000000">
        <w:tc>
          <w:tcPr>
            <w:tcW w:w="5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Наименование муниципальной программы, источники финансового обеспечения</w:t>
            </w:r>
          </w:p>
        </w:tc>
        <w:tc>
          <w:tcPr>
            <w:tcW w:w="9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Объем финансового обеспечения по годам реал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изации, тыс.руб.</w:t>
            </w:r>
          </w:p>
        </w:tc>
      </w:tr>
      <w:tr w:rsidR="00000000">
        <w:tc>
          <w:tcPr>
            <w:tcW w:w="5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2022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2024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2025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2026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ВСЕГО</w:t>
            </w:r>
          </w:p>
        </w:tc>
      </w:tr>
      <w:tr w:rsidR="00000000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7</w:t>
            </w:r>
          </w:p>
        </w:tc>
      </w:tr>
      <w:tr w:rsidR="00000000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Всего </w:t>
            </w:r>
          </w:p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 муниципальной программе «Развитие малого и среднего предпринимательства в муниципальном образовании Узловский  район»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349,37597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273,90077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306,20751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576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620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2125,48425</w:t>
            </w:r>
          </w:p>
        </w:tc>
      </w:tr>
      <w:tr w:rsidR="00000000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том числе: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000000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Бюджет муниципального образования Узловский район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349,37597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273,90077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306,20751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576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620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2125,48425</w:t>
            </w:r>
          </w:p>
        </w:tc>
      </w:tr>
    </w:tbl>
    <w:p w:rsidR="00000000" w:rsidRDefault="00392A18">
      <w:pPr>
        <w:pStyle w:val="ConsPlusNormal0"/>
        <w:ind w:firstLine="540"/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000000" w:rsidRDefault="00392A18">
      <w:pPr>
        <w:pStyle w:val="ConsPlusNormal0"/>
        <w:ind w:firstLine="540"/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000000" w:rsidRDefault="00392A18">
      <w:pPr>
        <w:pStyle w:val="ConsPlusNormal0"/>
        <w:ind w:firstLine="0"/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000000" w:rsidRDefault="00392A18">
      <w:pPr>
        <w:pStyle w:val="ConsPlusNormal0"/>
        <w:ind w:firstLine="540"/>
        <w:jc w:val="center"/>
      </w:pPr>
      <w:r>
        <w:rPr>
          <w:rFonts w:ascii="PT Astra Serif" w:hAnsi="PT Astra Serif" w:cs="PT Astra Serif"/>
          <w:b/>
          <w:sz w:val="28"/>
          <w:szCs w:val="28"/>
        </w:rPr>
        <w:lastRenderedPageBreak/>
        <w:t xml:space="preserve">Паспорт комплекса процессных мероприятий </w:t>
      </w:r>
    </w:p>
    <w:p w:rsidR="00000000" w:rsidRDefault="00392A18">
      <w:pPr>
        <w:pStyle w:val="ConsPlusNormal0"/>
        <w:ind w:firstLine="540"/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«Создание  благоприятных, комфортных условий для  развития малого </w:t>
      </w:r>
    </w:p>
    <w:p w:rsidR="00000000" w:rsidRDefault="00392A18">
      <w:pPr>
        <w:pStyle w:val="ConsPlusNormal0"/>
        <w:ind w:firstLine="540"/>
        <w:jc w:val="center"/>
      </w:pPr>
      <w:r>
        <w:rPr>
          <w:rFonts w:ascii="PT Astra Serif" w:hAnsi="PT Astra Serif" w:cs="PT Astra Serif"/>
          <w:b/>
          <w:sz w:val="28"/>
          <w:szCs w:val="28"/>
        </w:rPr>
        <w:t>и среднего предпринимательства»</w:t>
      </w:r>
    </w:p>
    <w:p w:rsidR="00000000" w:rsidRDefault="00392A18">
      <w:pPr>
        <w:suppressAutoHyphens w:val="0"/>
        <w:autoSpaceDE w:val="0"/>
        <w:ind w:firstLine="540"/>
        <w:jc w:val="both"/>
        <w:rPr>
          <w:rFonts w:ascii="PT Astra Serif" w:hAnsi="PT Astra Serif" w:cs="PT Astra Serif"/>
          <w:b/>
          <w:sz w:val="28"/>
          <w:szCs w:val="28"/>
          <w:lang w:eastAsia="ru-RU"/>
        </w:rPr>
      </w:pPr>
      <w:bookmarkStart w:id="17" w:name="P436"/>
      <w:bookmarkEnd w:id="17"/>
    </w:p>
    <w:p w:rsidR="00000000" w:rsidRDefault="00392A18">
      <w:pPr>
        <w:numPr>
          <w:ilvl w:val="0"/>
          <w:numId w:val="2"/>
        </w:numPr>
        <w:suppressAutoHyphens w:val="0"/>
        <w:autoSpaceDE w:val="0"/>
        <w:ind w:left="0"/>
        <w:jc w:val="center"/>
      </w:pPr>
      <w:r>
        <w:rPr>
          <w:rFonts w:ascii="PT Astra Serif" w:hAnsi="PT Astra Serif" w:cs="PT Astra Serif"/>
          <w:b/>
          <w:sz w:val="28"/>
          <w:szCs w:val="28"/>
          <w:lang w:eastAsia="ru-RU"/>
        </w:rPr>
        <w:t>Общие положения</w:t>
      </w:r>
    </w:p>
    <w:p w:rsidR="00000000" w:rsidRDefault="00392A18">
      <w:pPr>
        <w:suppressAutoHyphens w:val="0"/>
        <w:autoSpaceDE w:val="0"/>
        <w:ind w:firstLine="540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5657"/>
        <w:gridCol w:w="9313"/>
      </w:tblGrid>
      <w:tr w:rsidR="00000000"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suppressAutoHyphens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suppressAutoHyphens w:val="0"/>
              <w:autoSpaceDE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муниципального образования Узловский район (комитет по земельн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ым и имущественным отношениям администрации муниципального образования Узловский район, муниципальный фонд поддержки малого и среднего предпринимательства Узловского района Тульской области)</w:t>
            </w:r>
          </w:p>
        </w:tc>
      </w:tr>
      <w:tr w:rsidR="00000000"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uppressAutoHyphens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suppressAutoHyphens w:val="0"/>
              <w:autoSpaceDE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 Повышение социально-э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кономического эффекта деятельности субъектов малого и среднего предпринимательства и самозанятых граждан</w:t>
            </w:r>
          </w:p>
          <w:p w:rsidR="00000000" w:rsidRDefault="00392A18">
            <w:pPr>
              <w:suppressAutoHyphens w:val="0"/>
              <w:autoSpaceDE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2. Создание новых субъектов малого и среднего предпринимательства и самозанятых граждан</w:t>
            </w:r>
          </w:p>
          <w:p w:rsidR="00000000" w:rsidRDefault="00392A18">
            <w:pPr>
              <w:suppressAutoHyphens w:val="0"/>
              <w:autoSpaceDE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3. Создание и развитие инфраструктуры поддержки малого и средне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го предпринимательства и самозанятых граждан</w:t>
            </w:r>
          </w:p>
        </w:tc>
      </w:tr>
      <w:tr w:rsidR="00000000"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uppressAutoHyphens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 Увеличение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 (без внешних совместителей) всех предприятий и организаций до 20,9%</w:t>
            </w:r>
          </w:p>
          <w:p w:rsidR="00000000" w:rsidRDefault="00392A18">
            <w:pPr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2. Увеличение объема налоговых поступлений в местный бюджет до 46000 тыс.рублей.</w:t>
            </w:r>
          </w:p>
          <w:p w:rsidR="00000000" w:rsidRDefault="00392A18">
            <w:pPr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3. Увеличение оборота продукции (услуг), производимой малыми предприятиями до 3250 млн.рублей</w:t>
            </w:r>
          </w:p>
          <w:p w:rsidR="00000000" w:rsidRDefault="00392A18">
            <w:pPr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4. Увеличен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ие годового объема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договоров, заключенным по результатам закупок до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39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%</w:t>
            </w:r>
          </w:p>
          <w:p w:rsidR="00000000" w:rsidRDefault="00392A18">
            <w:pPr>
              <w:suppressAutoHyphens w:val="0"/>
              <w:autoSpaceDE w:val="0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5. Увеличение годовог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до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40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%</w:t>
            </w:r>
          </w:p>
          <w:p w:rsidR="00000000" w:rsidRDefault="00392A18">
            <w:pPr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6. Увеличение количества вновь зарегистрирован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ных субъектов малого и среднего предпринимательства в Узловском районе до 210 ед.</w:t>
            </w:r>
          </w:p>
          <w:p w:rsidR="00000000" w:rsidRDefault="00392A18">
            <w:pPr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7. Увеличение количества субъектов малого и среднего  предпринимательства (включая индивидуальных предпринимателей) до 2020 ед.</w:t>
            </w:r>
          </w:p>
          <w:p w:rsidR="00000000" w:rsidRDefault="00392A18">
            <w:pPr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8. Увеличение количества вновь зарегистрирован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ных субъектов малого и среднего предпринимательства на 1 тысячу существующих субъектов малого и среднего предпринимательства до 91 ед.</w:t>
            </w:r>
          </w:p>
          <w:p w:rsidR="00000000" w:rsidRDefault="00392A18">
            <w:pPr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9. Увеличение доли граждан, планирующих открыть собственный бизнес  в течение ближайших 3 лет до 3,3%</w:t>
            </w:r>
          </w:p>
          <w:p w:rsidR="00000000" w:rsidRDefault="00392A18">
            <w:pPr>
              <w:suppressAutoHyphens w:val="0"/>
              <w:autoSpaceDE w:val="0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10. Увеличение коли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чества самозанятых граждан, зафиксировавших свой статус и применяющих специальный налоговый режим «Налог на профессиональный доход» до 1600 ед.</w:t>
            </w:r>
          </w:p>
          <w:p w:rsidR="00000000" w:rsidRDefault="00392A18">
            <w:pPr>
              <w:widowControl w:val="0"/>
              <w:autoSpaceDE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11.Увеличение количества субъектов малого и среднего  предпринимательства (включая индивидуальных предпринимател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ей) в расчете на 1 тыс.человек населения до 28,0 ед.</w:t>
            </w:r>
          </w:p>
          <w:p w:rsidR="00000000" w:rsidRDefault="00392A18">
            <w:pPr>
              <w:suppressAutoHyphens w:val="0"/>
              <w:autoSpaceDE w:val="0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12. Увеличение количества нестационарных торговых объектов круглогодичного размещения и мобильных торговых объектов до 110 единиц</w:t>
            </w:r>
          </w:p>
          <w:p w:rsidR="00000000" w:rsidRDefault="00392A18">
            <w:pPr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13. Увеличение количества субъектов малого и среднего предпринимательства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и самозанятых граждан, которым оказана муниципальная поддержка до 130 ед.</w:t>
            </w:r>
          </w:p>
          <w:p w:rsidR="00000000" w:rsidRDefault="00392A18">
            <w:pPr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14. Увеличение количества выданных микрозаймов муниципальным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фондом поддержки малого и среднего предпринимательства Узловского района Тульской области до 14 ед.</w:t>
            </w:r>
          </w:p>
          <w:p w:rsidR="00000000" w:rsidRDefault="00392A18">
            <w:pPr>
              <w:suppressAutoHyphens w:val="0"/>
              <w:autoSpaceDE w:val="0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  <w:p w:rsidR="00000000" w:rsidRDefault="00392A18">
            <w:pPr>
              <w:widowControl w:val="0"/>
              <w:autoSpaceDE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000000"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uppressAutoHyphens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>Объемы финансовог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 обеспечения за весь период реализации, тыс. рублей</w:t>
            </w: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suppressAutoHyphens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2125,48425</w:t>
            </w:r>
          </w:p>
        </w:tc>
      </w:tr>
    </w:tbl>
    <w:p w:rsidR="00000000" w:rsidRDefault="00392A18">
      <w:pPr>
        <w:suppressAutoHyphens w:val="0"/>
        <w:autoSpaceDE w:val="0"/>
        <w:ind w:firstLine="540"/>
        <w:jc w:val="both"/>
        <w:rPr>
          <w:rFonts w:ascii="PT Astra Serif" w:hAnsi="PT Astra Serif" w:cs="PT Astra Serif"/>
          <w:sz w:val="24"/>
          <w:szCs w:val="24"/>
          <w:lang w:eastAsia="ru-RU"/>
        </w:rPr>
      </w:pPr>
    </w:p>
    <w:p w:rsidR="00000000" w:rsidRDefault="00392A18">
      <w:pPr>
        <w:suppressAutoHyphens w:val="0"/>
        <w:autoSpaceDE w:val="0"/>
        <w:ind w:firstLine="540"/>
        <w:jc w:val="both"/>
        <w:rPr>
          <w:rFonts w:ascii="PT Astra Serif" w:hAnsi="PT Astra Serif" w:cs="PT Astra Serif"/>
          <w:sz w:val="24"/>
          <w:szCs w:val="24"/>
          <w:lang w:eastAsia="ru-RU"/>
        </w:rPr>
      </w:pPr>
    </w:p>
    <w:p w:rsidR="00000000" w:rsidRDefault="00392A18">
      <w:pPr>
        <w:pStyle w:val="ConsPlusNormal0"/>
        <w:ind w:firstLine="0"/>
        <w:jc w:val="center"/>
      </w:pPr>
      <w:r>
        <w:rPr>
          <w:rFonts w:ascii="PT Astra Serif" w:hAnsi="PT Astra Serif" w:cs="PT Astra Serif"/>
          <w:b/>
          <w:sz w:val="28"/>
          <w:szCs w:val="28"/>
          <w:lang w:eastAsia="ru-RU"/>
        </w:rPr>
        <w:t>2. Показатели комплекса процессных мероприятий</w:t>
      </w:r>
    </w:p>
    <w:p w:rsidR="00000000" w:rsidRDefault="00392A18">
      <w:pPr>
        <w:pStyle w:val="ConsPlusNormal0"/>
        <w:ind w:firstLine="0"/>
        <w:jc w:val="center"/>
        <w:rPr>
          <w:rFonts w:ascii="PT Astra Serif" w:hAnsi="PT Astra Serif" w:cs="PT Astra Serif"/>
          <w:b/>
          <w:sz w:val="24"/>
          <w:szCs w:val="28"/>
        </w:rPr>
      </w:pP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614"/>
        <w:gridCol w:w="2967"/>
        <w:gridCol w:w="1751"/>
        <w:gridCol w:w="1636"/>
        <w:gridCol w:w="1200"/>
        <w:gridCol w:w="1241"/>
        <w:gridCol w:w="1077"/>
        <w:gridCol w:w="1255"/>
        <w:gridCol w:w="1200"/>
        <w:gridCol w:w="2275"/>
      </w:tblGrid>
      <w:tr w:rsidR="00000000"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№</w:t>
            </w:r>
          </w:p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п/п</w:t>
            </w:r>
          </w:p>
        </w:tc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Базовое значение</w:t>
            </w:r>
          </w:p>
        </w:tc>
        <w:tc>
          <w:tcPr>
            <w:tcW w:w="5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Значение показателей по годам реализации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000000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2022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2024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2026</w:t>
            </w: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</w:tc>
      </w:tr>
      <w:tr w:rsidR="000000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Процент</w:t>
            </w:r>
          </w:p>
          <w:p w:rsidR="00000000" w:rsidRDefault="00392A18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0,6</w:t>
            </w:r>
          </w:p>
          <w:p w:rsidR="00000000" w:rsidRDefault="00392A18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20,6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20,7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20,8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20,9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20,9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Комитет экономического развития и предпринимательства администрации МО Узловский район</w:t>
            </w:r>
          </w:p>
          <w:p w:rsidR="00000000" w:rsidRDefault="00392A18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00000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Объем налоговых поступлений в местный бюджет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тыс. руб.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44 380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44 500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44 700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45 000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45 500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46 000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Комитет экономического развития и пред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принимательства </w:t>
            </w: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администрации МО Узловский район</w:t>
            </w:r>
          </w:p>
        </w:tc>
      </w:tr>
      <w:tr w:rsidR="00000000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3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Оборот продукции (услуг), производимой малыми предприятиями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млн. руб.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3 000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3 050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3 100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3 150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3 200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3 250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Комитет экономического развития и предпринимательства администрации МО Узловский район</w:t>
            </w:r>
          </w:p>
        </w:tc>
      </w:tr>
      <w:tr w:rsidR="00000000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Годовой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заключенным по результатам закупок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процент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39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39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39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Комитет экономи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ческого развития и предпринимательства администрации МО Узловский район</w:t>
            </w:r>
          </w:p>
        </w:tc>
      </w:tr>
      <w:tr w:rsidR="00000000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5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годовой стоимостной объем договоров, заключенных с субъектами малого и среднего предпринимательства </w:t>
            </w: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по результатам закупок, участниками которых являются только субъекты малого и сре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днего предпринимательства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37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39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Комитет экономического развития и предпринимательства администрации </w:t>
            </w: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МО Узловский район</w:t>
            </w:r>
          </w:p>
        </w:tc>
      </w:tr>
      <w:tr w:rsidR="00000000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6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Количество вновь зарегистрированных субъектов малого и среднего предпринимательства в Узловском районе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единиц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185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190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195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200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210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Комитет экономического развития и предпринимательства администрации МО Узловский район</w:t>
            </w:r>
          </w:p>
        </w:tc>
      </w:tr>
      <w:tr w:rsidR="00000000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7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Количество субъектов малого и среднего  предпринимательства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(включая индивидуальных предпринимателей)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единиц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2200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2000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2000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2010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2010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2020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Комитет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экономического развития и предпринимательства администрации МО Узловский район</w:t>
            </w:r>
          </w:p>
        </w:tc>
      </w:tr>
      <w:tr w:rsidR="00000000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8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Количество вновь зарегистрированных субъектов малого и среднего предпринимательства на 1 тысячу существующих субъектов малого и среднего </w:t>
            </w: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84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85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86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88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90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91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Комитет экономического развития и предпринимательства администрации МО Узловский район</w:t>
            </w:r>
          </w:p>
        </w:tc>
      </w:tr>
      <w:tr w:rsidR="00000000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9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Доля граждан, планирующих открыть собственный бизнес  в течение ближайших 3 лет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процент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2,9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3,1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3,2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3,3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Комитет экономического развития и предпринима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тельства администрации МО Узловский район</w:t>
            </w:r>
          </w:p>
        </w:tc>
      </w:tr>
      <w:tr w:rsidR="00000000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10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единиц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1000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1200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1300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1400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1500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1600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Комитет экономического развития и пре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дпринимательства администрации МО Узловский район</w:t>
            </w:r>
          </w:p>
        </w:tc>
      </w:tr>
      <w:tr w:rsidR="00000000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11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Количество субъектов малого и среднего  предпринимательства</w:t>
            </w:r>
          </w:p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(включая индивидуальных предпринимателей) в расчете на 1 тыс.человек населения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единиц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28,9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26,0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26,5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27,0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27,5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28,0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Комитет экономического раз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вития и предпринимательства администрации МО Узловский район</w:t>
            </w:r>
          </w:p>
        </w:tc>
      </w:tr>
      <w:tr w:rsidR="00000000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12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Количество нестационарных торговых объектов круглогодичного размещения и </w:t>
            </w: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мобильных торговых объектов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95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97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99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100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110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Комитет экономического развития и предпринимательства </w:t>
            </w: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админист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рации МО Узловский район</w:t>
            </w:r>
          </w:p>
        </w:tc>
      </w:tr>
      <w:tr w:rsidR="00000000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13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Количество субъектов малого и среднего предпринимательства и самозанятых граждан, которым оказана муниципальная поддержка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единиц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95</w:t>
            </w:r>
          </w:p>
          <w:p w:rsidR="00000000" w:rsidRDefault="00392A18">
            <w:pPr>
              <w:widowControl w:val="0"/>
              <w:autoSpaceDE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100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110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120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130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Комитет экономического развития и предпринимательства администрации МО Узл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овский район</w:t>
            </w:r>
          </w:p>
        </w:tc>
      </w:tr>
      <w:tr w:rsidR="00000000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14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Количество выданных микрозаймов муниципальным фондом поддержки малого и среднего предпринимательства Узловского района Тульской области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единиц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12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14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Комитет экономического развития и предпринимательства администрации МО Узловск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ий район</w:t>
            </w:r>
          </w:p>
        </w:tc>
      </w:tr>
    </w:tbl>
    <w:p w:rsidR="00000000" w:rsidRDefault="00392A18">
      <w:pPr>
        <w:jc w:val="center"/>
        <w:rPr>
          <w:rFonts w:ascii="PT Astra Serif" w:hAnsi="PT Astra Serif" w:cs="PT Astra Serif"/>
          <w:b/>
          <w:sz w:val="24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</w:rPr>
      </w:pPr>
    </w:p>
    <w:p w:rsidR="00000000" w:rsidRDefault="00392A18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>3. Перечень мероприятий и финансовое обеспечение комплекса процессных мероприятий</w:t>
      </w:r>
    </w:p>
    <w:p w:rsidR="00000000" w:rsidRDefault="00392A18">
      <w:pPr>
        <w:jc w:val="center"/>
        <w:rPr>
          <w:rFonts w:ascii="PT Astra Serif" w:hAnsi="PT Astra Serif" w:cs="PT Astra Serif"/>
          <w:b/>
          <w:sz w:val="24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23"/>
        <w:gridCol w:w="1704"/>
        <w:gridCol w:w="1364"/>
        <w:gridCol w:w="1582"/>
        <w:gridCol w:w="1582"/>
        <w:gridCol w:w="1274"/>
        <w:gridCol w:w="1587"/>
      </w:tblGrid>
      <w:tr w:rsidR="00000000">
        <w:tc>
          <w:tcPr>
            <w:tcW w:w="6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Наименование мероприятия</w:t>
            </w:r>
          </w:p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(результата)/ источник финансового обеспечения</w:t>
            </w:r>
          </w:p>
        </w:tc>
        <w:tc>
          <w:tcPr>
            <w:tcW w:w="9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Объем финансового обеспечения по годам реализации, тыс.рублей</w:t>
            </w:r>
          </w:p>
        </w:tc>
      </w:tr>
      <w:tr w:rsidR="00000000">
        <w:tc>
          <w:tcPr>
            <w:tcW w:w="6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2022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2023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202</w:t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2026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Всего </w:t>
            </w:r>
          </w:p>
        </w:tc>
      </w:tr>
      <w:tr w:rsidR="00000000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7</w:t>
            </w:r>
          </w:p>
        </w:tc>
      </w:tr>
      <w:tr w:rsidR="00000000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Комплекс процессных мероприятий </w:t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«Создание  благоприятных, комфортных условий </w:t>
            </w:r>
          </w:p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для  развития малого и среднего предпринимательства»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, в том числе: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349,37597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273,90077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306,20751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576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620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2125,48425</w:t>
            </w:r>
          </w:p>
        </w:tc>
      </w:tr>
      <w:tr w:rsidR="00000000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Бюджет муниципальног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о образования Узловский район</w:t>
            </w:r>
          </w:p>
          <w:p w:rsidR="00000000" w:rsidRDefault="00392A18">
            <w:pPr>
              <w:pStyle w:val="ConsPlusNormal0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349,37597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273,90077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306,20751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576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620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2125,48425</w:t>
            </w:r>
          </w:p>
        </w:tc>
      </w:tr>
      <w:tr w:rsidR="00000000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1. Приобретение канцелярских принадлежностей, всего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30</w:t>
            </w:r>
          </w:p>
        </w:tc>
      </w:tr>
      <w:tr w:rsidR="00000000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Бюджет муниципального образования Узловский район</w:t>
            </w:r>
          </w:p>
          <w:p w:rsidR="00000000" w:rsidRDefault="00392A18">
            <w:pPr>
              <w:pStyle w:val="ConsPlusNormal0"/>
              <w:snapToGrid w:val="0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30</w:t>
            </w:r>
          </w:p>
        </w:tc>
      </w:tr>
      <w:tr w:rsidR="00000000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2. Приобретение расходных матери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алов на цветной принтер, всего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</w:tr>
      <w:tr w:rsidR="00000000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Бюджет муниципального образования Узловский район</w:t>
            </w:r>
          </w:p>
          <w:p w:rsidR="00000000" w:rsidRDefault="00392A18">
            <w:pPr>
              <w:pStyle w:val="ConsPlusNormal0"/>
              <w:snapToGrid w:val="0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</w:tr>
      <w:tr w:rsidR="00000000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3.Оформление зала, всего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18,3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170,3</w:t>
            </w:r>
          </w:p>
        </w:tc>
      </w:tr>
      <w:tr w:rsidR="00000000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Бюджет муниципального образования Узловский район</w:t>
            </w:r>
          </w:p>
          <w:p w:rsidR="00000000" w:rsidRDefault="00392A18">
            <w:pPr>
              <w:pStyle w:val="ConsPlusNormal0"/>
              <w:snapToGrid w:val="0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18,3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170,3</w:t>
            </w:r>
          </w:p>
        </w:tc>
      </w:tr>
      <w:tr w:rsidR="00000000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4. Приобретение рамок, в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сего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5,985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23,985</w:t>
            </w:r>
          </w:p>
        </w:tc>
      </w:tr>
      <w:tr w:rsidR="00000000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Бюджет муниципального образования Узловский район</w:t>
            </w:r>
          </w:p>
          <w:p w:rsidR="00000000" w:rsidRDefault="00392A18">
            <w:pPr>
              <w:pStyle w:val="ConsPlusNormal0"/>
              <w:snapToGrid w:val="0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5,985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23,985</w:t>
            </w:r>
          </w:p>
        </w:tc>
      </w:tr>
      <w:tr w:rsidR="00000000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5. Приобретение грамот, дипломов, благодарственных писем, всего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14</w:t>
            </w:r>
          </w:p>
        </w:tc>
      </w:tr>
      <w:tr w:rsidR="00000000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Бюджет муниципального образования Узловский район</w:t>
            </w:r>
          </w:p>
          <w:p w:rsidR="00000000" w:rsidRDefault="00392A18">
            <w:pPr>
              <w:pStyle w:val="ConsPlusNormal0"/>
              <w:snapToGrid w:val="0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14</w:t>
            </w:r>
          </w:p>
        </w:tc>
      </w:tr>
      <w:tr w:rsidR="00000000">
        <w:tc>
          <w:tcPr>
            <w:tcW w:w="6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6. Приобретен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ие цветов, всего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52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57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218</w:t>
            </w:r>
          </w:p>
        </w:tc>
      </w:tr>
      <w:tr w:rsidR="00000000">
        <w:tc>
          <w:tcPr>
            <w:tcW w:w="6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Бюджет муниципального образования Узловский район</w:t>
            </w:r>
          </w:p>
          <w:p w:rsidR="00000000" w:rsidRDefault="00392A18">
            <w:pPr>
              <w:pStyle w:val="ConsPlusNormal0"/>
              <w:snapToGrid w:val="0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52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57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218</w:t>
            </w:r>
          </w:p>
        </w:tc>
      </w:tr>
      <w:tr w:rsidR="00000000">
        <w:tc>
          <w:tcPr>
            <w:tcW w:w="6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7. Найм творческого коллектива, всего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60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79,7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90,35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91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96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417,05</w:t>
            </w:r>
          </w:p>
        </w:tc>
      </w:tr>
      <w:tr w:rsidR="00000000">
        <w:tc>
          <w:tcPr>
            <w:tcW w:w="6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Бюджет муниципального образования Узловский район</w:t>
            </w:r>
          </w:p>
          <w:p w:rsidR="00000000" w:rsidRDefault="00392A18">
            <w:pPr>
              <w:pStyle w:val="ConsPlusNormal0"/>
              <w:snapToGrid w:val="0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60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79,7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90,35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91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96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417,05</w:t>
            </w:r>
          </w:p>
        </w:tc>
      </w:tr>
      <w:tr w:rsidR="00000000">
        <w:tc>
          <w:tcPr>
            <w:tcW w:w="6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8.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Реализация мер, направленных на формирование положительного образа предпринимателя, всего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24,99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25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91,99</w:t>
            </w:r>
          </w:p>
        </w:tc>
      </w:tr>
      <w:tr w:rsidR="00000000">
        <w:tc>
          <w:tcPr>
            <w:tcW w:w="6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Бюджет муниципального образования Узловский район</w:t>
            </w:r>
          </w:p>
          <w:p w:rsidR="00000000" w:rsidRDefault="00392A18">
            <w:pPr>
              <w:pStyle w:val="ConsPlusNormal0"/>
              <w:snapToGrid w:val="0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24,99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25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91,99</w:t>
            </w:r>
          </w:p>
        </w:tc>
      </w:tr>
      <w:tr w:rsidR="00000000">
        <w:tc>
          <w:tcPr>
            <w:tcW w:w="6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9. Предоставление грантов начинающим субъектам малого предпринимате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льства - субсидии индивидуальным предпринимателям и юридическим лицам - производителям товаров, работ, услуг, всего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150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150</w:t>
            </w:r>
          </w:p>
        </w:tc>
      </w:tr>
      <w:tr w:rsidR="00000000">
        <w:tc>
          <w:tcPr>
            <w:tcW w:w="6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Бюджет муниципального образования Узловский район</w:t>
            </w:r>
          </w:p>
          <w:p w:rsidR="00000000" w:rsidRDefault="00392A18">
            <w:pPr>
              <w:pStyle w:val="ConsPlusNormal0"/>
              <w:snapToGrid w:val="0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150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150</w:t>
            </w:r>
          </w:p>
        </w:tc>
      </w:tr>
      <w:tr w:rsidR="00000000">
        <w:tc>
          <w:tcPr>
            <w:tcW w:w="6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snapToGrid w:val="0"/>
              <w:jc w:val="center"/>
            </w:pPr>
            <w:r>
              <w:rPr>
                <w:rFonts w:ascii="PT Astra Serif" w:eastAsia="Arial" w:hAnsi="PT Astra Serif" w:cs="PT Astra Serif"/>
                <w:sz w:val="26"/>
                <w:szCs w:val="26"/>
              </w:rPr>
              <w:t xml:space="preserve">10.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Предоставление субсидий на финансовое обеспечение з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атрат юридическим лицам, осуществляющим деятельность по организации работы бизнес-инкубатора, всего</w:t>
            </w:r>
          </w:p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44,38597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137,91577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99,85751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350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380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1012,15925</w:t>
            </w:r>
          </w:p>
        </w:tc>
      </w:tr>
      <w:tr w:rsidR="00000000">
        <w:tc>
          <w:tcPr>
            <w:tcW w:w="6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</w:pP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Бюджет муниципального образования Узловский район</w:t>
            </w:r>
          </w:p>
          <w:p w:rsidR="00000000" w:rsidRDefault="00392A18">
            <w:pPr>
              <w:pStyle w:val="ConsPlusNormal0"/>
              <w:snapToGrid w:val="0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44,38597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137,91577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99,85751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350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380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1012,15925</w:t>
            </w:r>
          </w:p>
        </w:tc>
      </w:tr>
    </w:tbl>
    <w:p w:rsidR="00000000" w:rsidRDefault="00392A18">
      <w:pPr>
        <w:jc w:val="center"/>
        <w:rPr>
          <w:rFonts w:ascii="PT Astra Serif" w:hAnsi="PT Astra Serif" w:cs="PT Astra Serif"/>
          <w:b/>
          <w:sz w:val="24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</w:rPr>
      </w:pPr>
    </w:p>
    <w:p w:rsidR="00000000" w:rsidRDefault="00392A18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План </w:t>
      </w:r>
      <w:r>
        <w:rPr>
          <w:rFonts w:ascii="PT Astra Serif" w:hAnsi="PT Astra Serif" w:cs="PT Astra Serif"/>
          <w:b/>
          <w:sz w:val="28"/>
          <w:szCs w:val="28"/>
        </w:rPr>
        <w:t>реализации комплекса процессных мероприятий</w:t>
      </w:r>
    </w:p>
    <w:p w:rsidR="00000000" w:rsidRDefault="00392A18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00000" w:rsidRDefault="00392A18">
      <w:pPr>
        <w:jc w:val="center"/>
        <w:rPr>
          <w:rFonts w:ascii="PT Astra Serif" w:hAnsi="PT Astra Serif" w:cs="PT Astra Serif"/>
          <w:b/>
          <w:sz w:val="24"/>
          <w:szCs w:val="28"/>
        </w:rPr>
      </w:pPr>
    </w:p>
    <w:tbl>
      <w:tblPr>
        <w:tblW w:w="48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432"/>
        <w:gridCol w:w="2461"/>
        <w:gridCol w:w="3675"/>
        <w:gridCol w:w="3170"/>
      </w:tblGrid>
      <w:tr w:rsidR="00000000"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Задача, мероприятие (результат)/ контрольная</w:t>
            </w:r>
          </w:p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точка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Вид документа, подтверждающего факт достижения контрольной точки</w:t>
            </w:r>
          </w:p>
        </w:tc>
      </w:tr>
      <w:tr w:rsidR="00000000"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4</w:t>
            </w:r>
          </w:p>
        </w:tc>
      </w:tr>
      <w:tr w:rsidR="00000000">
        <w:tc>
          <w:tcPr>
            <w:tcW w:w="1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Комплекс процессных ме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роприятий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«Создание  благоприятных, комфортных условий </w:t>
            </w:r>
          </w:p>
          <w:p w:rsidR="00000000" w:rsidRDefault="00392A18">
            <w:pPr>
              <w:suppressAutoHyphens w:val="0"/>
              <w:autoSpaceDE w:val="0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для  развития малого и среднего предпринимательства»</w:t>
            </w:r>
          </w:p>
        </w:tc>
      </w:tr>
      <w:tr w:rsidR="00000000"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 Ведение реестра субъектов малого и среднего предпринимательства — получателей поддержки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Комитет экономического развития и предпринимательства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администрации МО Узловский район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2. Функционирование Координационного совета по развитию малого и среднего предпринимательства и улучшению инвестиционного климата при администрации муниципального образования Узловский район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3. Подготовка ежегодного доклада о состоянии и прогнозе развития малого и среднего предпринимательства в муниципальном образовании на основе анализа финансовых, экономических, со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циальных и иных показателей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4. Проведение оценки эффективности реализации мероприятий программы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страции МО Узловский район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5. Пропаганда и популяризация предпринимательской деятельности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6. Содействие  субъектам малого и среднего предпринимате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льства в участии в районных, областных конкурсах (оформление и подготовка заявок)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7. Приобретение канцелярских принадлежностей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ия 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предпринимательства администрации МО </w:t>
            </w:r>
          </w:p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Узловский район</w:t>
            </w:r>
          </w:p>
          <w:p w:rsidR="00000000" w:rsidRDefault="00392A18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1.1.Заключение муниципального контракта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01.11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Муниципальный контракт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1.2. Приемка товара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01.12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Акт приемки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1.3. Оплата контракта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15.12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Платежное поручение</w:t>
            </w:r>
          </w:p>
        </w:tc>
      </w:tr>
      <w:tr w:rsidR="00000000"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8. Приобретение расходных матер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иалов на цветной принтер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1.1.Заключение муниципального контракта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01.11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Комитет экономического развития и предпринимательства администрации МО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Муниципа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льный контракт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1.2. Приемка товара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01.12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Акт приемки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1.3. Оплата контракта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15.12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Платежное поручение</w:t>
            </w:r>
          </w:p>
        </w:tc>
      </w:tr>
      <w:tr w:rsidR="00000000"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9. Проведение праздничных мероприятий, посвященных «Дню российского предпринимательства»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10. Оформление зала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1.1.Заключение муниципального контракта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22.05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Муниципальный контракт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1.2. Приемка товара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27.05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кономического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Акт приемки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1.3. Оплата контракта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15.06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Платежное поручение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11. Приобретение рамок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1.1.Заключение муниципального контракта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01.03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Муниципальный контракт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1.2. Приемка то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вара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01.05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Акт приемки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1.3. Оплата контракта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15.05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Комитет экономического развития и предпринимательства администрации МО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Платежное поручение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12. Приоб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ретение грамот, дипломов, благодарственных писем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1.1.Заключение муниципального контракта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01.05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Комитет экономического развития и предпринимательства администрации МО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Муниципальный контракт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1.2. Приемка товара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01.06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Акт приемки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1.3. Оплата контракта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15.06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Платежное поручение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13. Приобретение цветов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1.1.Заключение муниципального контракта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22.05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Комитет экономического развития 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предпринимательс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тва администрации МО Узловский район</w:t>
            </w:r>
          </w:p>
          <w:p w:rsidR="00000000" w:rsidRDefault="00392A18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Муниципальный контракт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1.2. Приемка товара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27.05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Акт приемки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1.3. Оплата контракта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15.06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Платежное поручение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14. Найм творческого коллектива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1.1.Заключение муниципального контракта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22.05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Муниципальный контракт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1.2. Приемка товара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27.05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Комитет экономического развития и предпринимательства администрации МО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Акт приемки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1.3. Оплата контракта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15.06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Платежное поручение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15. Реализация мер, направленных на формирование положительного образа предпринимателя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Комитет экономического развития и предпринимательства администрации МО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1.1.Заключение муниципального контракта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01.11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Муниципальный контракт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1.2. Приемка товара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10.12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Акт приемки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1.3. Оплата контракта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15.12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  <w:p w:rsidR="00000000" w:rsidRDefault="00392A18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Платежное поручение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16. Содействие участию субъектов  малого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и среднего предпринимательства в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выставках и ярмарках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Комитет экономического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развития и предпринимательства администрации МО Узловский район</w:t>
            </w:r>
          </w:p>
          <w:p w:rsidR="00000000" w:rsidRDefault="00392A18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17. Привлечение субъектов  малого и среднего предпринимательства к выполнению муниципальных заказов на поставку товаров, выполнение раб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от, оказание услуг</w:t>
            </w:r>
          </w:p>
          <w:p w:rsidR="00000000" w:rsidRDefault="00392A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18. Организация участия субъектов  малого и среднего предпринимательства в выставках инвестиционных проектов, проводимых в рамках ежегодн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ого Тульского экономического форума</w:t>
            </w:r>
          </w:p>
          <w:p w:rsidR="00000000" w:rsidRDefault="00392A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19. Организация участия субъектов  малого и среднего предпринимательства в конкурсах, проводимых министерством промышлен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ности и торговли Тульской области и центром поддержки предпринимательства Тульской области в рамках реализации механизмов финансово-кредитной поддержки</w:t>
            </w:r>
          </w:p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20.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Организация микрокредитования субъектов  малого и среднего предпринимательства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21. Предоставление грантов начинающим субъектам малого предпринимательства — 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убсидии индивидуальным предпринимателям и юридическим лицам — производителям товаров, работ, услуг</w:t>
            </w:r>
          </w:p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1.1. Утверждение постановления администрации МО Узловский район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.10.22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Постановление администрации МО Узловский район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1.2. Выплаты осуществлены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15.12.22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Платежное поручение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22. Оказание содействия в создании микрофинансовых организаций, в том числе сельскохозяйственных потребительских кооперативов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Комитет экономического развития и предпринимательства администрации МО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23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. Организация мероприятий при содействии Тульского областного фонда поддержки малого предпринимательства, Муниципального фонда поддержки  малого и среднего предпринимательства и других организаций по повышению  финансовой грамотности субъектов  малого и ср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еднего предпринимательства с целью формирования инвестиционных проектов и приобретения ими навыков работы с заемными средствами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24. Предоставление субсидий 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 финансовое обеспечение затрат юридическим лицам, осуществляющим деятельность по организации работы бизнес-инкубатора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1.1. Утверждение постановления администрации МО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Узловский район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01.10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Постановление администрации МО Узловский район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1.2. Выплаты осуществлены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01.12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и МО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Платежное поручение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25. Оказание имущественной поддержки субъектам  малого и среднего предпринимательства и самозанятым гражданам за счет передачи муниципального имущества  и земельных участков в краткосрочную и долгосрочную аренду дл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я размещения вновь создаваемых и расширения действующих субъектов  малого и среднего предпринимательства и самозанятых граждан, отдавая предпочтение приоритетным направлениям производственной и инновационной деятельности</w:t>
            </w:r>
          </w:p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26. Рассмотрение на Координационном Совете по поддержке  малого и среднего предпринимательства вопросов о намерении включить то или иное муниципальное имущество в План (программу) приватизаци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и муниципального имущества в соответствии с поступающими заявлениями от субъектов  малого и среднего предпринимательства и самозанятых граждан, о намерении проведения аукционов на право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заключения договоров аренды в отношении недвижимого имущества</w:t>
            </w:r>
          </w:p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27. Проведение учебно-консультационных занятий, освещающих нормативно-правовую базу поддержки  малого и среднего предпринимательства и самозанятых граждан, применяю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щих специальный налоговый режим «Налог на профессиональный доход»</w:t>
            </w:r>
          </w:p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28. Проведение учебно-консультационных мероприятий по вопросу подготовки пакетов для получ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ения заемных средств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29. Оказание помощи в организации работы по охране труда, предупреждению производственного травматизма, профзаболеваний и нарушений труд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ового права, в том числе и консультационной, в том числе: проведение семинаров с целью ознакомления субъектов  малого и среднего предпринимательства и самозанятых граждан с нормативными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актами</w:t>
            </w:r>
          </w:p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30. Оказание при содействии Тульского областного фонда поддержки малого предпринимательства, Муниципального фонда поддержки  малого и среднего предпринимательства Узловского района Тульской области и программ местного р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азвития МО Узловский район и других организаций, консультаций субъектов  малого и среднего предпринимательства и самозанятых граждан, с целью формирования инвестиционных проектов</w:t>
            </w:r>
          </w:p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31. Размещение информации о проводимых мероприятиях с участием субъектов  малого и среднего предпринимательства и самозанятых граждан в СМИ и сети Интернет (на официальном сайте МО Узловский район)</w:t>
            </w:r>
          </w:p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32. Проведение 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PR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-компании по информированию субъектов предпринимательской деятельности об электронных сервисах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Комитет экономического развития и предпринимательства администрации МО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Узловск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33. Наполнение официального сайта МО Узловский район информационными материалами обо всех мерах государственной поддержки для субъектов  малого и среднего предпринимательства и самозанятых граждан</w:t>
            </w:r>
          </w:p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34. Проведение семинаров по финансовому планированию деятельности, бухгалтерскому учету, налогооблажению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autoSpaceDE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экономического развития и предпринимательства администрации МО Узловский район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92A18">
            <w:pPr>
              <w:pStyle w:val="ConsPlusNormal0"/>
              <w:snapToGrid w:val="0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</w:t>
            </w:r>
          </w:p>
        </w:tc>
      </w:tr>
    </w:tbl>
    <w:p w:rsidR="00000000" w:rsidRDefault="00392A18">
      <w:pPr>
        <w:jc w:val="center"/>
      </w:pPr>
      <w:r>
        <w:rPr>
          <w:rFonts w:ascii="PT Astra Serif" w:hAnsi="PT Astra Serif" w:cs="PT Astra Serif"/>
          <w:b/>
          <w:color w:val="FFFFFF"/>
          <w:sz w:val="28"/>
          <w:szCs w:val="28"/>
        </w:rPr>
        <w:t>_</w:t>
      </w:r>
    </w:p>
    <w:p w:rsidR="00000000" w:rsidRDefault="00392A18">
      <w:pPr>
        <w:jc w:val="center"/>
        <w:rPr>
          <w:rFonts w:ascii="PT Astra Serif" w:hAnsi="PT Astra Serif" w:cs="PT Astra Serif"/>
          <w:b/>
          <w:color w:val="FFFFFF"/>
          <w:sz w:val="28"/>
          <w:szCs w:val="28"/>
        </w:rPr>
      </w:pPr>
    </w:p>
    <w:p w:rsidR="00000000" w:rsidRDefault="00392A18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>________________________</w:t>
      </w:r>
      <w:r>
        <w:t xml:space="preserve">________________  </w:t>
      </w: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6804"/>
        <w:gridCol w:w="4961"/>
      </w:tblGrid>
      <w:tr w:rsidR="00000000">
        <w:tc>
          <w:tcPr>
            <w:tcW w:w="6804" w:type="dxa"/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FFFFFF"/>
                <w:sz w:val="28"/>
                <w:szCs w:val="28"/>
              </w:rPr>
              <w:t>Председатель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FFFFFF"/>
                <w:sz w:val="28"/>
                <w:szCs w:val="28"/>
              </w:rPr>
              <w:t>комитета экономического развития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FFFFFF"/>
                <w:sz w:val="28"/>
                <w:szCs w:val="28"/>
              </w:rPr>
              <w:t>и предпринимательства   администрации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FFFFFF"/>
                <w:sz w:val="28"/>
                <w:szCs w:val="28"/>
              </w:rPr>
              <w:t>муниципального образования</w:t>
            </w:r>
          </w:p>
          <w:p w:rsidR="00000000" w:rsidRDefault="00392A18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FFFFFF"/>
                <w:sz w:val="28"/>
                <w:szCs w:val="28"/>
              </w:rPr>
              <w:t xml:space="preserve">Узловский район         </w:t>
            </w:r>
          </w:p>
        </w:tc>
        <w:tc>
          <w:tcPr>
            <w:tcW w:w="4961" w:type="dxa"/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jc w:val="right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000000" w:rsidRDefault="00392A18">
            <w:pPr>
              <w:widowControl w:val="0"/>
              <w:autoSpaceDE w:val="0"/>
              <w:jc w:val="right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000000" w:rsidRDefault="00392A18">
            <w:pPr>
              <w:widowControl w:val="0"/>
              <w:autoSpaceDE w:val="0"/>
              <w:jc w:val="right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000000" w:rsidRDefault="00392A18">
            <w:pPr>
              <w:widowControl w:val="0"/>
              <w:autoSpaceDE w:val="0"/>
              <w:jc w:val="right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000000" w:rsidRDefault="00392A18">
            <w:pPr>
              <w:widowControl w:val="0"/>
              <w:autoSpaceDE w:val="0"/>
              <w:jc w:val="right"/>
            </w:pPr>
            <w:r>
              <w:rPr>
                <w:rFonts w:ascii="PT Astra Serif" w:hAnsi="PT Astra Serif" w:cs="PT Astra Serif"/>
                <w:b/>
                <w:bCs/>
                <w:color w:val="FFFFFF"/>
                <w:sz w:val="28"/>
                <w:szCs w:val="28"/>
              </w:rPr>
              <w:t>И.В.Митасова</w:t>
            </w:r>
          </w:p>
        </w:tc>
      </w:tr>
    </w:tbl>
    <w:p w:rsidR="00000000" w:rsidRDefault="00392A18">
      <w:pPr>
        <w:sectPr w:rsidR="00000000">
          <w:headerReference w:type="even" r:id="rId40"/>
          <w:headerReference w:type="default" r:id="rId41"/>
          <w:footerReference w:type="default" r:id="rId42"/>
          <w:headerReference w:type="first" r:id="rId43"/>
          <w:footerReference w:type="first" r:id="rId44"/>
          <w:pgSz w:w="16838" w:h="11906" w:orient="landscape"/>
          <w:pgMar w:top="1702" w:right="567" w:bottom="993" w:left="1135" w:header="720" w:footer="720" w:gutter="0"/>
          <w:cols w:space="720"/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2976"/>
        <w:gridCol w:w="1701"/>
        <w:gridCol w:w="1409"/>
      </w:tblGrid>
      <w:tr w:rsidR="00000000">
        <w:tc>
          <w:tcPr>
            <w:tcW w:w="9455" w:type="dxa"/>
            <w:gridSpan w:val="4"/>
            <w:shd w:val="clear" w:color="auto" w:fill="auto"/>
          </w:tcPr>
          <w:p w:rsidR="00000000" w:rsidRDefault="00392A18">
            <w:pPr>
              <w:widowControl w:val="0"/>
              <w:autoSpaceDE w:val="0"/>
              <w:jc w:val="both"/>
            </w:pPr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lastRenderedPageBreak/>
              <w:t>Узловая</w:t>
            </w:r>
          </w:p>
          <w:p w:rsidR="00000000" w:rsidRDefault="00392A18">
            <w:pPr>
              <w:widowControl w:val="0"/>
              <w:autoSpaceDE w:val="0"/>
              <w:jc w:val="both"/>
            </w:pPr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>№</w:t>
            </w:r>
            <w:r>
              <w:rPr>
                <w:rFonts w:ascii="PT Astra Serif" w:eastAsia="PT Astra Serif" w:hAnsi="PT Astra Serif" w:cs="PT Astra Serif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>45 – пп</w:t>
            </w:r>
          </w:p>
          <w:p w:rsidR="00000000" w:rsidRDefault="00392A18">
            <w:pPr>
              <w:widowControl w:val="0"/>
              <w:autoSpaceDE w:val="0"/>
              <w:jc w:val="both"/>
            </w:pPr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>от 20.01.2023</w:t>
            </w:r>
          </w:p>
          <w:p w:rsidR="00000000" w:rsidRDefault="00392A18">
            <w:pPr>
              <w:widowControl w:val="0"/>
              <w:autoSpaceDE w:val="0"/>
              <w:jc w:val="both"/>
              <w:rPr>
                <w:rFonts w:ascii="PT Astra Serif" w:hAnsi="PT Astra Serif" w:cs="PT Astra Serif"/>
                <w:color w:val="FFFFFF"/>
                <w:sz w:val="28"/>
                <w:szCs w:val="28"/>
              </w:rPr>
            </w:pPr>
          </w:p>
        </w:tc>
      </w:tr>
      <w:tr w:rsidR="00000000">
        <w:tc>
          <w:tcPr>
            <w:tcW w:w="9455" w:type="dxa"/>
            <w:gridSpan w:val="4"/>
            <w:shd w:val="clear" w:color="auto" w:fill="auto"/>
          </w:tcPr>
          <w:p w:rsidR="00000000" w:rsidRDefault="00392A18">
            <w:pPr>
              <w:widowControl w:val="0"/>
              <w:autoSpaceDE w:val="0"/>
              <w:jc w:val="both"/>
            </w:pPr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>Согласовано:</w:t>
            </w:r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 xml:space="preserve"> </w:t>
            </w:r>
          </w:p>
          <w:p w:rsidR="00000000" w:rsidRDefault="00392A18">
            <w:pPr>
              <w:widowControl w:val="0"/>
              <w:autoSpaceDE w:val="0"/>
              <w:jc w:val="both"/>
              <w:rPr>
                <w:rFonts w:ascii="PT Astra Serif" w:hAnsi="PT Astra Serif" w:cs="PT Astra Serif"/>
                <w:color w:val="FFFFFF"/>
                <w:sz w:val="28"/>
                <w:szCs w:val="28"/>
              </w:rPr>
            </w:pPr>
          </w:p>
        </w:tc>
      </w:tr>
      <w:tr w:rsidR="00000000">
        <w:tc>
          <w:tcPr>
            <w:tcW w:w="3369" w:type="dxa"/>
            <w:shd w:val="clear" w:color="auto" w:fill="auto"/>
          </w:tcPr>
          <w:p w:rsidR="00000000" w:rsidRDefault="00392A18"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 xml:space="preserve">Заместитель </w:t>
            </w:r>
          </w:p>
          <w:p w:rsidR="00000000" w:rsidRDefault="00392A18"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>главы администрации</w:t>
            </w:r>
          </w:p>
          <w:p w:rsidR="00000000" w:rsidRDefault="00392A18">
            <w:pPr>
              <w:rPr>
                <w:rFonts w:ascii="PT Astra Serif" w:hAnsi="PT Astra Serif" w:cs="PT Astra Serif"/>
                <w:color w:val="FFFFFF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28"/>
                <w:szCs w:val="28"/>
                <w:u w:val="single"/>
              </w:rPr>
              <w:t>Трегубова Е.П.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фамилия, инициалы</w:t>
            </w:r>
          </w:p>
        </w:tc>
        <w:tc>
          <w:tcPr>
            <w:tcW w:w="1701" w:type="dxa"/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</w:rPr>
              <w:t>___________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подпись</w:t>
            </w:r>
          </w:p>
        </w:tc>
        <w:tc>
          <w:tcPr>
            <w:tcW w:w="1409" w:type="dxa"/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</w:rPr>
              <w:t xml:space="preserve">_________ 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дата</w:t>
            </w:r>
          </w:p>
        </w:tc>
      </w:tr>
      <w:tr w:rsidR="00000000">
        <w:tc>
          <w:tcPr>
            <w:tcW w:w="3369" w:type="dxa"/>
            <w:shd w:val="clear" w:color="auto" w:fill="auto"/>
          </w:tcPr>
          <w:p w:rsidR="00000000" w:rsidRDefault="00392A18"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>Финансовое управление</w:t>
            </w:r>
          </w:p>
        </w:tc>
        <w:tc>
          <w:tcPr>
            <w:tcW w:w="2976" w:type="dxa"/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</w:rPr>
              <w:t xml:space="preserve">________________________ 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фамилия, инициалы</w:t>
            </w:r>
          </w:p>
          <w:p w:rsidR="00000000" w:rsidRDefault="00392A18">
            <w:pPr>
              <w:jc w:val="center"/>
              <w:rPr>
                <w:rFonts w:ascii="PT Astra Serif" w:hAnsi="PT Astra Serif" w:cs="PT Astra Serif"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</w:rPr>
              <w:t>___________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подпись</w:t>
            </w:r>
          </w:p>
        </w:tc>
        <w:tc>
          <w:tcPr>
            <w:tcW w:w="1409" w:type="dxa"/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</w:rPr>
              <w:t xml:space="preserve">________ 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дата</w:t>
            </w:r>
          </w:p>
        </w:tc>
      </w:tr>
      <w:tr w:rsidR="00000000">
        <w:tc>
          <w:tcPr>
            <w:tcW w:w="3369" w:type="dxa"/>
            <w:shd w:val="clear" w:color="auto" w:fill="auto"/>
          </w:tcPr>
          <w:p w:rsidR="00000000" w:rsidRDefault="00392A18"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 xml:space="preserve">Комитет </w:t>
            </w:r>
          </w:p>
          <w:p w:rsidR="00000000" w:rsidRDefault="00392A18"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 xml:space="preserve">экономического развития </w:t>
            </w:r>
          </w:p>
          <w:p w:rsidR="00000000" w:rsidRDefault="00392A18"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>и предприни</w:t>
            </w:r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>мательства</w:t>
            </w:r>
          </w:p>
          <w:p w:rsidR="00000000" w:rsidRDefault="00392A18">
            <w:pPr>
              <w:rPr>
                <w:rFonts w:ascii="PT Astra Serif" w:hAnsi="PT Astra Serif" w:cs="PT Astra Serif"/>
                <w:color w:val="FFFFFF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</w:rPr>
              <w:t xml:space="preserve">________________________ 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фамилия, инициалы</w:t>
            </w:r>
          </w:p>
          <w:p w:rsidR="00000000" w:rsidRDefault="00392A18">
            <w:pPr>
              <w:jc w:val="center"/>
              <w:rPr>
                <w:rFonts w:ascii="PT Astra Serif" w:hAnsi="PT Astra Serif" w:cs="PT Astra Serif"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</w:rPr>
              <w:t>___________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подпись</w:t>
            </w:r>
          </w:p>
        </w:tc>
        <w:tc>
          <w:tcPr>
            <w:tcW w:w="1409" w:type="dxa"/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</w:rPr>
              <w:t xml:space="preserve">________ 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дата</w:t>
            </w:r>
          </w:p>
        </w:tc>
      </w:tr>
      <w:tr w:rsidR="00000000">
        <w:tc>
          <w:tcPr>
            <w:tcW w:w="3369" w:type="dxa"/>
            <w:shd w:val="clear" w:color="auto" w:fill="auto"/>
          </w:tcPr>
          <w:p w:rsidR="00000000" w:rsidRDefault="00392A18">
            <w:pPr>
              <w:pStyle w:val="WW-1"/>
            </w:pPr>
            <w:r>
              <w:rPr>
                <w:rFonts w:ascii="PT Astra Serif" w:hAnsi="PT Astra Serif" w:cs="PT Astra Serif"/>
                <w:color w:val="FFFFFF"/>
                <w:sz w:val="28"/>
                <w:szCs w:val="28"/>
                <w:lang w:val="ru-RU"/>
              </w:rPr>
              <w:t>Комитет</w:t>
            </w:r>
          </w:p>
          <w:p w:rsidR="00000000" w:rsidRDefault="00392A18">
            <w:pPr>
              <w:pStyle w:val="WW-1"/>
            </w:pPr>
            <w:r>
              <w:rPr>
                <w:rFonts w:ascii="PT Astra Serif" w:hAnsi="PT Astra Serif" w:cs="PT Astra Serif"/>
                <w:color w:val="FFFFFF"/>
                <w:sz w:val="28"/>
                <w:szCs w:val="28"/>
                <w:lang w:val="ru-RU"/>
              </w:rPr>
              <w:t>по правовой работе</w:t>
            </w:r>
          </w:p>
        </w:tc>
        <w:tc>
          <w:tcPr>
            <w:tcW w:w="2976" w:type="dxa"/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</w:rPr>
              <w:t xml:space="preserve">________________________ 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фамилия, инициалы</w:t>
            </w:r>
          </w:p>
          <w:p w:rsidR="00000000" w:rsidRDefault="00392A18">
            <w:pPr>
              <w:jc w:val="center"/>
              <w:rPr>
                <w:rFonts w:ascii="PT Astra Serif" w:hAnsi="PT Astra Serif" w:cs="PT Astra Serif"/>
                <w:color w:val="FFFFFF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</w:rPr>
              <w:t>___________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подпись</w:t>
            </w:r>
          </w:p>
        </w:tc>
        <w:tc>
          <w:tcPr>
            <w:tcW w:w="1409" w:type="dxa"/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</w:rPr>
              <w:t xml:space="preserve">________ 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дата</w:t>
            </w:r>
          </w:p>
        </w:tc>
      </w:tr>
      <w:tr w:rsidR="00000000">
        <w:tc>
          <w:tcPr>
            <w:tcW w:w="3369" w:type="dxa"/>
            <w:shd w:val="clear" w:color="auto" w:fill="auto"/>
          </w:tcPr>
          <w:p w:rsidR="00000000" w:rsidRDefault="00392A18">
            <w:pPr>
              <w:widowControl w:val="0"/>
              <w:autoSpaceDE w:val="0"/>
            </w:pPr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>Руководитель аппарата</w:t>
            </w:r>
          </w:p>
        </w:tc>
        <w:tc>
          <w:tcPr>
            <w:tcW w:w="2976" w:type="dxa"/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28"/>
                <w:szCs w:val="28"/>
                <w:u w:val="single"/>
              </w:rPr>
              <w:t xml:space="preserve">Антонова Л.В. 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фамилия, инициалы</w:t>
            </w:r>
          </w:p>
          <w:p w:rsidR="00000000" w:rsidRDefault="00392A18">
            <w:pPr>
              <w:jc w:val="center"/>
              <w:rPr>
                <w:rFonts w:ascii="PT Astra Serif" w:hAnsi="PT Astra Serif" w:cs="PT Astra Serif"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</w:rPr>
              <w:t>___________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подпись</w:t>
            </w:r>
          </w:p>
        </w:tc>
        <w:tc>
          <w:tcPr>
            <w:tcW w:w="1409" w:type="dxa"/>
            <w:shd w:val="clear" w:color="auto" w:fill="auto"/>
          </w:tcPr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</w:rPr>
              <w:t xml:space="preserve">________ 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дата</w:t>
            </w:r>
          </w:p>
        </w:tc>
      </w:tr>
      <w:tr w:rsidR="00000000">
        <w:tc>
          <w:tcPr>
            <w:tcW w:w="3369" w:type="dxa"/>
            <w:shd w:val="clear" w:color="auto" w:fill="auto"/>
          </w:tcPr>
          <w:p w:rsidR="00000000" w:rsidRDefault="00392A18">
            <w:pPr>
              <w:widowControl w:val="0"/>
              <w:autoSpaceDE w:val="0"/>
            </w:pPr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 xml:space="preserve">Отдел </w:t>
            </w:r>
          </w:p>
          <w:p w:rsidR="00000000" w:rsidRDefault="00392A18">
            <w:pPr>
              <w:widowControl w:val="0"/>
              <w:autoSpaceDE w:val="0"/>
            </w:pPr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 xml:space="preserve">по делопроизводству </w:t>
            </w:r>
          </w:p>
          <w:p w:rsidR="00000000" w:rsidRDefault="00392A18">
            <w:pPr>
              <w:widowControl w:val="0"/>
              <w:autoSpaceDE w:val="0"/>
            </w:pPr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>и контролю</w:t>
            </w:r>
          </w:p>
        </w:tc>
        <w:tc>
          <w:tcPr>
            <w:tcW w:w="2976" w:type="dxa"/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color w:val="FFFFFF"/>
              </w:rPr>
            </w:pP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</w:rPr>
              <w:t xml:space="preserve">________________________ 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фамилия, инициалы</w:t>
            </w:r>
          </w:p>
          <w:p w:rsidR="00000000" w:rsidRDefault="00392A18">
            <w:pPr>
              <w:jc w:val="center"/>
              <w:rPr>
                <w:rFonts w:ascii="PT Astra Serif" w:hAnsi="PT Astra Serif" w:cs="PT Astra Serif"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color w:val="FFFFFF"/>
                <w:sz w:val="18"/>
                <w:szCs w:val="18"/>
              </w:rPr>
            </w:pP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</w:rPr>
              <w:t>___________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подпись</w:t>
            </w:r>
          </w:p>
        </w:tc>
        <w:tc>
          <w:tcPr>
            <w:tcW w:w="1409" w:type="dxa"/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color w:val="FFFFFF"/>
              </w:rPr>
            </w:pP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</w:rPr>
              <w:t xml:space="preserve">________ </w:t>
            </w:r>
          </w:p>
          <w:p w:rsidR="00000000" w:rsidRDefault="00392A18">
            <w:pPr>
              <w:jc w:val="center"/>
            </w:pPr>
            <w:r>
              <w:rPr>
                <w:rFonts w:ascii="PT Astra Serif" w:hAnsi="PT Astra Serif" w:cs="PT Astra Serif"/>
                <w:color w:val="FFFFFF"/>
                <w:sz w:val="18"/>
                <w:szCs w:val="18"/>
              </w:rPr>
              <w:t>дата</w:t>
            </w:r>
          </w:p>
        </w:tc>
      </w:tr>
      <w:tr w:rsidR="00000000">
        <w:tc>
          <w:tcPr>
            <w:tcW w:w="3369" w:type="dxa"/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rPr>
                <w:rFonts w:ascii="PT Astra Serif" w:hAnsi="PT Astra Serif" w:cs="PT Astra Serif"/>
                <w:color w:val="FFFFFF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color w:val="FFFFFF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color w:val="FFFFFF"/>
                <w:sz w:val="18"/>
                <w:szCs w:val="18"/>
              </w:rPr>
            </w:pPr>
          </w:p>
        </w:tc>
      </w:tr>
      <w:tr w:rsidR="00000000">
        <w:tc>
          <w:tcPr>
            <w:tcW w:w="3369" w:type="dxa"/>
            <w:shd w:val="clear" w:color="auto" w:fill="auto"/>
          </w:tcPr>
          <w:p w:rsidR="00000000" w:rsidRDefault="00392A18">
            <w:pPr>
              <w:widowControl w:val="0"/>
              <w:autoSpaceDE w:val="0"/>
              <w:snapToGrid w:val="0"/>
              <w:rPr>
                <w:rFonts w:ascii="PT Astra Serif" w:hAnsi="PT Astra Serif" w:cs="PT Astra Serif"/>
                <w:color w:val="FFFFFF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color w:val="FFFFFF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auto"/>
          </w:tcPr>
          <w:p w:rsidR="00000000" w:rsidRDefault="00392A18">
            <w:pPr>
              <w:snapToGrid w:val="0"/>
              <w:jc w:val="center"/>
              <w:rPr>
                <w:rFonts w:ascii="PT Astra Serif" w:hAnsi="PT Astra Serif" w:cs="PT Astra Serif"/>
                <w:color w:val="FFFFFF"/>
                <w:sz w:val="18"/>
                <w:szCs w:val="18"/>
              </w:rPr>
            </w:pPr>
          </w:p>
        </w:tc>
      </w:tr>
      <w:tr w:rsidR="00000000">
        <w:tc>
          <w:tcPr>
            <w:tcW w:w="9455" w:type="dxa"/>
            <w:gridSpan w:val="4"/>
            <w:shd w:val="clear" w:color="auto" w:fill="auto"/>
          </w:tcPr>
          <w:p w:rsidR="00000000" w:rsidRDefault="00392A18">
            <w:pPr>
              <w:widowControl w:val="0"/>
              <w:autoSpaceDE w:val="0"/>
              <w:jc w:val="both"/>
            </w:pPr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>Исполнитель: комитет экономического развития и предпринимательства, Поцелуева О.Ю., 6-</w:t>
            </w:r>
            <w:r>
              <w:rPr>
                <w:rFonts w:ascii="PT Astra Serif" w:hAnsi="PT Astra Serif" w:cs="PT Astra Serif"/>
                <w:color w:val="FFFFFF"/>
                <w:sz w:val="28"/>
                <w:szCs w:val="28"/>
              </w:rPr>
              <w:t>52-39</w:t>
            </w:r>
          </w:p>
        </w:tc>
      </w:tr>
    </w:tbl>
    <w:p w:rsidR="00392A18" w:rsidRDefault="00392A18">
      <w:pPr>
        <w:widowControl w:val="0"/>
        <w:autoSpaceDE w:val="0"/>
      </w:pPr>
    </w:p>
    <w:sectPr w:rsidR="00392A18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134" w:right="991" w:bottom="1134" w:left="1701" w:header="709" w:footer="709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18" w:rsidRDefault="00392A18">
      <w:r>
        <w:separator/>
      </w:r>
    </w:p>
  </w:endnote>
  <w:endnote w:type="continuationSeparator" w:id="0">
    <w:p w:rsidR="00392A18" w:rsidRDefault="0039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2A18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2A1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2A1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2A18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2A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18" w:rsidRDefault="00392A18">
      <w:r>
        <w:separator/>
      </w:r>
    </w:p>
  </w:footnote>
  <w:footnote w:type="continuationSeparator" w:id="0">
    <w:p w:rsidR="00392A18" w:rsidRDefault="00392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2A18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C35AB5">
      <w:rPr>
        <w:noProof/>
      </w:rPr>
      <w:t>2</w:t>
    </w:r>
    <w:r>
      <w:fldChar w:fldCharType="end"/>
    </w:r>
  </w:p>
  <w:p w:rsidR="00000000" w:rsidRDefault="00392A1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2A1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2A1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2A18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C35AB5">
      <w:rPr>
        <w:noProof/>
      </w:rPr>
      <w:t>52</w:t>
    </w:r>
    <w:r>
      <w:fldChar w:fldCharType="end"/>
    </w:r>
  </w:p>
  <w:p w:rsidR="00000000" w:rsidRDefault="00392A18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2A1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2A1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2A18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C35AB5">
      <w:rPr>
        <w:noProof/>
      </w:rPr>
      <w:t>53</w:t>
    </w:r>
    <w:r>
      <w:fldChar w:fldCharType="end"/>
    </w:r>
  </w:p>
  <w:p w:rsidR="00000000" w:rsidRDefault="00392A18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2A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4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B5"/>
    <w:rsid w:val="00392A18"/>
    <w:rsid w:val="00C3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D9CBE8-8D3C-4B56-91BA-8D9F35AC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1035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1035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2124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Arial" w:hAnsi="Arial" w:cs="Arial" w:hint="default"/>
      <w:b/>
      <w:sz w:val="24"/>
      <w:szCs w:val="22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60">
    <w:name w:val="Основной шрифт абзаца6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/>
      <w:sz w:val="24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b/>
      <w:sz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4"/>
      <w:lang w:val="ru-RU" w:bidi="ar-SA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10"/>
  </w:style>
  <w:style w:type="character" w:customStyle="1" w:styleId="11">
    <w:name w:val="Заголовок 1 Знак"/>
    <w:rPr>
      <w:b/>
      <w:sz w:val="24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CharAttribute0">
    <w:name w:val="CharAttribute0"/>
    <w:rPr>
      <w:rFonts w:ascii="Times New Roman" w:eastAsia="Times New Roman" w:hAnsi="Times New Roman" w:cs="Times New Roman"/>
      <w:sz w:val="28"/>
    </w:rPr>
  </w:style>
  <w:style w:type="character" w:customStyle="1" w:styleId="CharAttribute4">
    <w:name w:val="CharAttribute4"/>
    <w:rPr>
      <w:rFonts w:ascii="Times New Roman" w:eastAsia="Times New Roman" w:hAnsi="Times New Roman" w:cs="Times New Roman"/>
      <w:b/>
      <w:i/>
      <w:sz w:val="28"/>
    </w:rPr>
  </w:style>
  <w:style w:type="character" w:customStyle="1" w:styleId="21">
    <w:name w:val="Заголовок 2 Знак"/>
    <w:rPr>
      <w:sz w:val="24"/>
    </w:rPr>
  </w:style>
  <w:style w:type="character" w:customStyle="1" w:styleId="a7">
    <w:name w:val="Верхний колонтитул Знак"/>
    <w:basedOn w:val="10"/>
  </w:style>
  <w:style w:type="character" w:customStyle="1" w:styleId="blk">
    <w:name w:val="blk"/>
    <w:basedOn w:val="30"/>
  </w:style>
  <w:style w:type="character" w:customStyle="1" w:styleId="a8">
    <w:name w:val="Текст Знак"/>
    <w:basedOn w:val="30"/>
    <w:rPr>
      <w:rFonts w:ascii="Courier New" w:hAnsi="Courier New" w:cs="Courier New"/>
      <w:lang w:eastAsia="zh-CN"/>
    </w:rPr>
  </w:style>
  <w:style w:type="character" w:customStyle="1" w:styleId="12">
    <w:name w:val="Текст Знак1"/>
    <w:rPr>
      <w:rFonts w:ascii="Courier New" w:hAnsi="Courier New" w:cs="Courier New"/>
      <w:lang w:val="x-none"/>
    </w:rPr>
  </w:style>
  <w:style w:type="character" w:customStyle="1" w:styleId="22">
    <w:name w:val="Текст Знак2"/>
    <w:basedOn w:val="40"/>
    <w:rPr>
      <w:rFonts w:ascii="Courier New" w:hAnsi="Courier New" w:cs="Courier New"/>
      <w:lang w:eastAsia="zh-CN"/>
    </w:rPr>
  </w:style>
  <w:style w:type="character" w:customStyle="1" w:styleId="bteam-itemtext">
    <w:name w:val="b_team-item_text"/>
    <w:basedOn w:val="40"/>
  </w:style>
  <w:style w:type="character" w:customStyle="1" w:styleId="31">
    <w:name w:val="Текст Знак3"/>
    <w:basedOn w:val="60"/>
    <w:rPr>
      <w:rFonts w:ascii="Courier New" w:hAnsi="Courier New" w:cs="Courier New"/>
      <w:lang w:eastAsia="zh-CN"/>
    </w:rPr>
  </w:style>
  <w:style w:type="paragraph" w:customStyle="1" w:styleId="a9">
    <w:name w:val="Заголовок"/>
    <w:basedOn w:val="a"/>
    <w:next w:val="aa"/>
    <w:pPr>
      <w:jc w:val="center"/>
    </w:pPr>
    <w:rPr>
      <w:sz w:val="28"/>
    </w:rPr>
  </w:style>
  <w:style w:type="paragraph" w:styleId="aa">
    <w:name w:val="Body Text"/>
    <w:basedOn w:val="a"/>
    <w:rPr>
      <w:sz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pPr>
      <w:jc w:val="both"/>
    </w:pPr>
    <w:rPr>
      <w:sz w:val="24"/>
    </w:rPr>
  </w:style>
  <w:style w:type="paragraph" w:styleId="ad">
    <w:name w:val="Body Text Indent"/>
    <w:basedOn w:val="a"/>
    <w:pPr>
      <w:ind w:left="1035"/>
    </w:pPr>
    <w:rPr>
      <w:sz w:val="28"/>
    </w:rPr>
  </w:style>
  <w:style w:type="paragraph" w:customStyle="1" w:styleId="210">
    <w:name w:val="Основной текст с отступом 21"/>
    <w:basedOn w:val="a"/>
    <w:pPr>
      <w:ind w:left="1035"/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"/>
    <w:pPr>
      <w:ind w:left="1035"/>
    </w:pPr>
    <w:rPr>
      <w:sz w:val="24"/>
    </w:rPr>
  </w:style>
  <w:style w:type="paragraph" w:customStyle="1" w:styleId="311">
    <w:name w:val="Основной текст 31"/>
    <w:basedOn w:val="a"/>
    <w:rPr>
      <w:sz w:val="28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sz w:val="28"/>
    </w:rPr>
  </w:style>
  <w:style w:type="paragraph" w:customStyle="1" w:styleId="15">
    <w:name w:val="Текст1"/>
    <w:basedOn w:val="a"/>
    <w:rPr>
      <w:rFonts w:ascii="Courier New" w:hAnsi="Courier New" w:cs="Courier New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</w:style>
  <w:style w:type="paragraph" w:styleId="af0">
    <w:name w:val="header"/>
    <w:basedOn w:val="a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1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2">
    <w:name w:val="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styleId="af3">
    <w:name w:val="List Paragraph"/>
    <w:basedOn w:val="a"/>
    <w:qFormat/>
    <w:pPr>
      <w:ind w:left="708"/>
    </w:pPr>
  </w:style>
  <w:style w:type="paragraph" w:styleId="af4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ConsPlusNormal0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ParaAttribute3">
    <w:name w:val="ParaAttribute3"/>
    <w:pPr>
      <w:widowControl w:val="0"/>
      <w:suppressAutoHyphens/>
      <w:ind w:firstLine="567"/>
      <w:jc w:val="both"/>
    </w:pPr>
    <w:rPr>
      <w:rFonts w:eastAsia="Batang"/>
      <w:lang w:eastAsia="zh-CN"/>
    </w:rPr>
  </w:style>
  <w:style w:type="paragraph" w:styleId="af5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ParaAttribute2">
    <w:name w:val="ParaAttribute2"/>
    <w:pPr>
      <w:widowControl w:val="0"/>
      <w:suppressAutoHyphens/>
      <w:ind w:firstLine="851"/>
      <w:jc w:val="both"/>
    </w:pPr>
    <w:rPr>
      <w:rFonts w:eastAsia="Batang"/>
      <w:lang w:eastAsia="zh-C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paragraph" w:customStyle="1" w:styleId="af9">
    <w:name w:val="Шапка(паспорт) документа"/>
    <w:basedOn w:val="a"/>
    <w:pPr>
      <w:keepNext/>
      <w:spacing w:line="276" w:lineRule="auto"/>
    </w:pPr>
    <w:rPr>
      <w:rFonts w:ascii="Arial" w:eastAsia="Microsoft YaHei" w:hAnsi="Arial" w:cs="Arial"/>
      <w:kern w:val="2"/>
      <w:sz w:val="24"/>
    </w:rPr>
  </w:style>
  <w:style w:type="paragraph" w:customStyle="1" w:styleId="25">
    <w:name w:val="Текст2"/>
    <w:basedOn w:val="32"/>
  </w:style>
  <w:style w:type="paragraph" w:customStyle="1" w:styleId="WW-">
    <w:name w:val="WW-Текст"/>
    <w:basedOn w:val="a"/>
    <w:pPr>
      <w:suppressAutoHyphens w:val="0"/>
    </w:pPr>
    <w:rPr>
      <w:rFonts w:ascii="Courier New" w:hAnsi="Courier New" w:cs="Courier New"/>
      <w:lang w:val="x-none"/>
    </w:rPr>
  </w:style>
  <w:style w:type="paragraph" w:customStyle="1" w:styleId="sourcetag">
    <w:name w:val="source__tag"/>
    <w:basedOn w:val="a"/>
    <w:pPr>
      <w:suppressAutoHyphens w:val="0"/>
      <w:spacing w:before="100" w:after="100"/>
    </w:pPr>
    <w:rPr>
      <w:sz w:val="24"/>
      <w:szCs w:val="24"/>
    </w:rPr>
  </w:style>
  <w:style w:type="paragraph" w:customStyle="1" w:styleId="34">
    <w:name w:val="Текст3"/>
    <w:basedOn w:val="41"/>
  </w:style>
  <w:style w:type="paragraph" w:customStyle="1" w:styleId="WW-1">
    <w:name w:val="WW-Текст1"/>
    <w:basedOn w:val="a"/>
    <w:pPr>
      <w:suppressAutoHyphens w:val="0"/>
    </w:pPr>
    <w:rPr>
      <w:rFonts w:ascii="Courier New" w:hAnsi="Courier New" w:cs="Courier New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afa">
    <w:name w:val="Текст в заданном формате"/>
    <w:basedOn w:val="a"/>
    <w:pPr>
      <w:widowControl w:val="0"/>
    </w:pPr>
    <w:rPr>
      <w:rFonts w:ascii="Liberation Mono" w:eastAsia="NSimSun" w:hAnsi="Liberation Mono" w:cs="Liberation Mono"/>
      <w:lang w:bidi="hi-IN"/>
    </w:rPr>
  </w:style>
  <w:style w:type="paragraph" w:customStyle="1" w:styleId="WW-2">
    <w:name w:val="WW-Текст2"/>
    <w:basedOn w:val="a"/>
    <w:pPr>
      <w:suppressAutoHyphens w:val="0"/>
    </w:pPr>
    <w:rPr>
      <w:rFonts w:ascii="Courier New" w:hAnsi="Courier New" w:cs="Courier New"/>
      <w:lang w:val="x-none"/>
    </w:rPr>
  </w:style>
  <w:style w:type="paragraph" w:customStyle="1" w:styleId="43">
    <w:name w:val="Текст4"/>
    <w:basedOn w:val="ac"/>
  </w:style>
  <w:style w:type="paragraph" w:customStyle="1" w:styleId="WW-3">
    <w:name w:val="WW-Текст3"/>
    <w:basedOn w:val="a"/>
    <w:pPr>
      <w:suppressAutoHyphens w:val="0"/>
    </w:pPr>
    <w:rPr>
      <w:rFonts w:ascii="Courier New" w:hAnsi="Courier New" w:cs="Courier New"/>
      <w:lang w:val="x-none"/>
    </w:rPr>
  </w:style>
  <w:style w:type="paragraph" w:styleId="afb">
    <w:name w:val="No Spacing"/>
    <w:qFormat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F549C71F604C71973629B217BBD670C0C52213E5029701C0FB9BA9C0D28A203544788DCA59B9F1E083141F5C07D2EB8FE48827675B73CBCe7h8L" TargetMode="External"/><Relationship Id="rId18" Type="http://schemas.openxmlformats.org/officeDocument/2006/relationships/hyperlink" Target="consultantplus://offline/ref=4F549C71F604C71973629B217BBD670C0D56233A5F2E701C0FB9BA9C0D28A203544788DCA59B9F1A0C3141F5C07D2EB8FE48827675B73CBCe7h8L" TargetMode="External"/><Relationship Id="rId26" Type="http://schemas.openxmlformats.org/officeDocument/2006/relationships/hyperlink" Target="consultantplus://offline/ref=7CAD5FC4D43C533A7086FA443D110A383B1641606F000C9246BB6BEC030E6AEA78AA2D87BC5F9AF3F316E1CB092CE2B55AD9F520BA773893a5vBM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AD5FC4D43C533A7086FA443D110A383B1641606F000C9246BB6BEC030E6AEA78AA2D87BC5F9AF2F116E1CB092CE2B55AD9F520BA773893a5vBM" TargetMode="External"/><Relationship Id="rId34" Type="http://schemas.openxmlformats.org/officeDocument/2006/relationships/hyperlink" Target="consultantplus://offline/ref=5685C253D96746871090AC379147792EC34900B218C25FAC2F6C1806CD51037555E7BDA1013C918E8EF0F0C82A206A348B356A9F738F0432nEv9O" TargetMode="External"/><Relationship Id="rId42" Type="http://schemas.openxmlformats.org/officeDocument/2006/relationships/footer" Target="footer1.xml"/><Relationship Id="rId47" Type="http://schemas.openxmlformats.org/officeDocument/2006/relationships/footer" Target="footer3.xml"/><Relationship Id="rId50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F549C71F604C71973629B217BBD670C0D5127395E2E701C0FB9BA9C0D28A2034647D0D0A79A811E0F2417A486e2h9L" TargetMode="External"/><Relationship Id="rId17" Type="http://schemas.openxmlformats.org/officeDocument/2006/relationships/hyperlink" Target="consultantplus://offline/ref=4F549C71F604C71973629B217BBD670C0F51243E5628701C0FB9BA9C0D28A2034647D0D0A79A811E0F2417A486e2h9L" TargetMode="External"/><Relationship Id="rId25" Type="http://schemas.openxmlformats.org/officeDocument/2006/relationships/hyperlink" Target="consultantplus://offline/ref=7CAD5FC4D43C533A7086FA443D110A383B1641606F000C9246BB6BEC030E6AEA78AA2D87B45A92A5A559E0974C79F1B55BD9F621A6a7v5M" TargetMode="External"/><Relationship Id="rId33" Type="http://schemas.openxmlformats.org/officeDocument/2006/relationships/hyperlink" Target="consultantplus://offline/ref=5685C253D96746871090AC379147792EC94404B31AC902A627351404CA5E5C6252AEB1A0013C908980AFF5DD3B786533902B62896F8D06n3v0O" TargetMode="External"/><Relationship Id="rId38" Type="http://schemas.openxmlformats.org/officeDocument/2006/relationships/header" Target="header1.xml"/><Relationship Id="rId46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F549C71F604C71973629B217BBD670C0D552536512D701C0FB9BA9C0D28A2034647D0D0A79A811E0F2417A486e2h9L" TargetMode="External"/><Relationship Id="rId20" Type="http://schemas.openxmlformats.org/officeDocument/2006/relationships/hyperlink" Target="consultantplus://offline/ref=7CAD5FC4D43C533A7086FA443D110A383B1641606F000C9246BB6BEC030E6AEA78AA2D87BE5992A5A559E0974C79F1B55BD9F621A6a7v5M" TargetMode="External"/><Relationship Id="rId29" Type="http://schemas.openxmlformats.org/officeDocument/2006/relationships/hyperlink" Target="consultantplus://offline/ref=15AF5645D0A36EBE060A7A23835D7CBAC106DF16892B155F6E43F83A00CEE6BCB0EAE80BB6D21A11u2j6J" TargetMode="External"/><Relationship Id="rId41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F549C71F604C71973629B217BBD670C0D57203B5F22701C0FB9BA9C0D28A203544788D8A3939B155A6B51F1892A22A4FF579C756BB7e3hDL" TargetMode="External"/><Relationship Id="rId24" Type="http://schemas.openxmlformats.org/officeDocument/2006/relationships/hyperlink" Target="consultantplus://offline/ref=7CAD5FC4D43C533A7086FA443D110A383B1641606F000C9246BB6BEC030E6AEA78AA2D87B95E92A5A559E0974C79F1B55BD9F621A6a7v5M" TargetMode="External"/><Relationship Id="rId32" Type="http://schemas.openxmlformats.org/officeDocument/2006/relationships/hyperlink" Target="consultantplus://offline/ref=5685C253D96746871090AC379147792EC3490DB218CB5FAC2F6C1806CD51037555E7BDA1013C97888AF0F0C82A206A348B356A9F738F0432nEv9O" TargetMode="External"/><Relationship Id="rId37" Type="http://schemas.openxmlformats.org/officeDocument/2006/relationships/hyperlink" Target="consultantplus://offline/ref=1076BF6B0B190EA7919FD9633BA938761D52B712EF54AC9E8B8A3ED009B6F2A4E6D9324E283A4B658D6A3B92E51D8A13E3E75CE813A9B158OFP1I" TargetMode="External"/><Relationship Id="rId40" Type="http://schemas.openxmlformats.org/officeDocument/2006/relationships/header" Target="header3.xml"/><Relationship Id="rId45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F549C71F604C71973629B217BBD670C0D522F3D5628701C0FB9BA9C0D28A203544788DCA59B9F1E063141F5C07D2EB8FE48827675B73CBCe7h8L" TargetMode="External"/><Relationship Id="rId23" Type="http://schemas.openxmlformats.org/officeDocument/2006/relationships/hyperlink" Target="consultantplus://offline/ref=7CAD5FC4D43C533A7086FA443D110A383B1641606F000C9246BB6BEC030E6AEA78AA2D87B95F92A5A559E0974C79F1B55BD9F621A6a7v5M" TargetMode="External"/><Relationship Id="rId28" Type="http://schemas.openxmlformats.org/officeDocument/2006/relationships/hyperlink" Target="consultantplus://offline/ref=7CAD5FC4D43C533A7086FA443D110A383B1641606F000C9246BB6BEC030E6AEA78AA2D80BF54CDA0B048B89B4D67EEB544C5F423aAv4M" TargetMode="External"/><Relationship Id="rId36" Type="http://schemas.openxmlformats.org/officeDocument/2006/relationships/hyperlink" Target="consultantplus://offline/ref=667E2EBBC333599963171A7ADCB06C0F5073C9EA06FAB9B6F1DF54C84110C5ADD8210A8CCDD8C2FED2E9CC11B7DDCCE6AE2D865094K6j4P" TargetMode="External"/><Relationship Id="rId49" Type="http://schemas.openxmlformats.org/officeDocument/2006/relationships/header" Target="header8.xml"/><Relationship Id="rId10" Type="http://schemas.openxmlformats.org/officeDocument/2006/relationships/hyperlink" Target="consultantplus://offline/ref=4F549C71F604C71973629B217BBD670C0D56233A5F2E701C0FB9BA9C0D28A203544788DCA59B9F1A0C3141F5C07D2EB8FE48827675B73CBCe7h8L" TargetMode="External"/><Relationship Id="rId19" Type="http://schemas.openxmlformats.org/officeDocument/2006/relationships/hyperlink" Target="consultantplus://offline/ref=7CAD5FC4D43C533A7086FA443D110A383B1641606F000C9246BB6BEC030E6AEA78AA2D87BC5F9AF2F616E1CB092CE2B55AD9F520BA773893a5vBM" TargetMode="External"/><Relationship Id="rId31" Type="http://schemas.openxmlformats.org/officeDocument/2006/relationships/hyperlink" Target="consultantplus://offline/ref=5685C253D96746871090AC379147792EC3490DB318C65FAC2F6C1806CD51037555E7BDA1013C918D8BF0F0C82A206A348B356A9F738F0432nEv9O" TargetMode="External"/><Relationship Id="rId44" Type="http://schemas.openxmlformats.org/officeDocument/2006/relationships/footer" Target="footer2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AF5645D0A36EBE060A7A23835D7CBAC106DF16892B155F6E43F83A00CEE6BCB0EAE80BB6D21815u2jAJ" TargetMode="External"/><Relationship Id="rId14" Type="http://schemas.openxmlformats.org/officeDocument/2006/relationships/hyperlink" Target="consultantplus://offline/ref=4F549C71F604C71973629B217BBD670C0D55273C552A701C0FB9BA9C0D28A2034647D0D0A79A811E0F2417A486e2h9L" TargetMode="External"/><Relationship Id="rId22" Type="http://schemas.openxmlformats.org/officeDocument/2006/relationships/hyperlink" Target="consultantplus://offline/ref=7CAD5FC4D43C533A7086FA443D110A383B1641606F000C9246BB6BEC030E6AEA78AA2D87BC5F9AF2F116E1CB092CE2B55AD9F520BA773893a5vBM" TargetMode="External"/><Relationship Id="rId27" Type="http://schemas.openxmlformats.org/officeDocument/2006/relationships/hyperlink" Target="consultantplus://offline/ref=7CAD5FC4D43C533A7086FA443D110A383B14436562000C9246BB6BEC030E6AEA78AA2D87BC5F99F5F616E1CB092CE2B55AD9F520BA773893a5vBM" TargetMode="External"/><Relationship Id="rId30" Type="http://schemas.openxmlformats.org/officeDocument/2006/relationships/hyperlink" Target="consultantplus://offline/ref=5685C253D96746871090AC379147792EC3490DB21CC45FAC2F6C1806CD51037547E7E5AD03398F8E83E5A6996Cn7v5O" TargetMode="External"/><Relationship Id="rId35" Type="http://schemas.openxmlformats.org/officeDocument/2006/relationships/hyperlink" Target="consultantplus://offline/ref=5685C253D96746871090AC379147792EC34901BF1DC15FAC2F6C1806CD51037547E7E5AD03398F8E83E5A6996Cn7v5O" TargetMode="External"/><Relationship Id="rId43" Type="http://schemas.openxmlformats.org/officeDocument/2006/relationships/header" Target="header5.xml"/><Relationship Id="rId48" Type="http://schemas.openxmlformats.org/officeDocument/2006/relationships/footer" Target="footer4.xml"/><Relationship Id="rId8" Type="http://schemas.openxmlformats.org/officeDocument/2006/relationships/hyperlink" Target="consultantplus://offline/ref=15AF5645D0A36EBE060A7A23835D7CBAC106DF16892B155F6E43F83A00CEE6BCB0EAE80BB6D21A12u2j5J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13832</Words>
  <Characters>78848</Characters>
  <Application>Microsoft Office Word</Application>
  <DocSecurity>0</DocSecurity>
  <Lines>657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24.07.2007 N 209-ФЗ(ред. от 27.11.2017)"О развитии малого и среднего предпринимательства в Российской Федерации"</vt:lpstr>
    </vt:vector>
  </TitlesOfParts>
  <Company/>
  <LinksUpToDate>false</LinksUpToDate>
  <CharactersWithSpaces>92496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24.07.2007 N 209-ФЗ(ред. от 27.11.2017)"О развитии малого и среднего предпринимательства в Российской Федерации"</dc:title>
  <dc:subject/>
  <dc:creator>Boss</dc:creator>
  <cp:keywords/>
  <cp:lastModifiedBy>Полина А. Ходакова</cp:lastModifiedBy>
  <cp:revision>2</cp:revision>
  <cp:lastPrinted>1995-11-21T14:41:00Z</cp:lastPrinted>
  <dcterms:created xsi:type="dcterms:W3CDTF">2024-08-28T07:43:00Z</dcterms:created>
  <dcterms:modified xsi:type="dcterms:W3CDTF">2024-08-28T07:43:00Z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4017.00.93</vt:lpwstr>
  </property>
</Properties>
</file>