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4846"/>
        <w:gridCol w:w="4514"/>
      </w:tblGrid>
      <w:tr w:rsidR="00D24459" w:rsidRPr="00D24459" w:rsidTr="00997BCE">
        <w:trPr>
          <w:trHeight w:val="1487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tabs>
                <w:tab w:val="left" w:pos="783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DE994" wp14:editId="7846C82D">
                  <wp:extent cx="733425" cy="914400"/>
                  <wp:effectExtent l="19050" t="0" r="9525" b="0"/>
                  <wp:docPr id="2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459" w:rsidRPr="00D24459" w:rsidRDefault="00D24459" w:rsidP="00D24459">
            <w:pPr>
              <w:tabs>
                <w:tab w:val="left" w:pos="7833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4459" w:rsidRPr="00D24459" w:rsidTr="00997BCE">
        <w:trPr>
          <w:trHeight w:val="319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Тульская область</w:t>
            </w:r>
          </w:p>
        </w:tc>
      </w:tr>
      <w:tr w:rsidR="00D24459" w:rsidRPr="00D24459" w:rsidTr="00997BCE">
        <w:trPr>
          <w:trHeight w:val="294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val="en-US"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Муниципальное образование</w:t>
            </w: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val="en-US" w:eastAsia="ru-RU"/>
              </w:rPr>
              <w:t xml:space="preserve"> </w:t>
            </w: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Узловский район</w:t>
            </w:r>
          </w:p>
        </w:tc>
      </w:tr>
      <w:tr w:rsidR="00D24459" w:rsidRPr="00D24459" w:rsidTr="00997BCE">
        <w:trPr>
          <w:trHeight w:val="573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</w:p>
          <w:p w:rsidR="00D24459" w:rsidRPr="00D24459" w:rsidRDefault="00D24459" w:rsidP="00D2445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                                                        Постановление</w:t>
            </w:r>
          </w:p>
        </w:tc>
      </w:tr>
      <w:tr w:rsidR="00D24459" w:rsidRPr="00D24459" w:rsidTr="00997BCE">
        <w:trPr>
          <w:trHeight w:val="279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D24459" w:rsidRPr="00D24459" w:rsidTr="00997BCE">
        <w:trPr>
          <w:trHeight w:val="294"/>
          <w:jc w:val="center"/>
        </w:trPr>
        <w:tc>
          <w:tcPr>
            <w:tcW w:w="4846" w:type="dxa"/>
          </w:tcPr>
          <w:p w:rsidR="00D24459" w:rsidRPr="00D24459" w:rsidRDefault="00D24459" w:rsidP="007E30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от </w:t>
            </w:r>
            <w:r w:rsidR="007E30BA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12</w:t>
            </w:r>
            <w:r w:rsidR="00C07B14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</w:t>
            </w:r>
            <w:r w:rsidR="007E30BA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августа</w:t>
            </w:r>
            <w:r w:rsidR="00C07B14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2024 </w:t>
            </w: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4514" w:type="dxa"/>
          </w:tcPr>
          <w:p w:rsidR="00D24459" w:rsidRPr="00D24459" w:rsidRDefault="00D24459" w:rsidP="00C07B1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№ </w:t>
            </w:r>
          </w:p>
        </w:tc>
      </w:tr>
    </w:tbl>
    <w:p w:rsidR="00D24459" w:rsidRPr="00D24459" w:rsidRDefault="00D24459" w:rsidP="00D24459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Узловский район от 04 мая 2018 года № 477 «Об утверждении Положения </w:t>
      </w: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системе оплаты труда работников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</w: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Default="00D24459" w:rsidP="007E30BA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24459">
        <w:rPr>
          <w:rFonts w:ascii="PT Astra Serif" w:eastAsia="Calibri" w:hAnsi="PT Astra Serif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5877" wp14:editId="46A09948">
                <wp:simplePos x="0" y="0"/>
                <wp:positionH relativeFrom="column">
                  <wp:posOffset>4497705</wp:posOffset>
                </wp:positionH>
                <wp:positionV relativeFrom="paragraph">
                  <wp:posOffset>-3886835</wp:posOffset>
                </wp:positionV>
                <wp:extent cx="1032510" cy="266700"/>
                <wp:effectExtent l="2540" t="317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459" w:rsidRDefault="00D24459" w:rsidP="00D24459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E7A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15pt;margin-top:-306.05pt;width:81.3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ai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" stroked="f">
                <v:textbox style="mso-fit-shape-to-text:t">
                  <w:txbxContent>
                    <w:p w:rsidR="00D24459" w:rsidRDefault="00D24459" w:rsidP="00D24459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Узловский район 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от </w:t>
      </w:r>
      <w:r w:rsid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19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июля 202</w:t>
      </w:r>
      <w:r w:rsid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4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 № 1</w:t>
      </w:r>
      <w:r w:rsidR="00DD310B"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1</w:t>
      </w:r>
      <w:r w:rsid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60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«</w:t>
      </w:r>
      <w:r w:rsidR="00780620" w:rsidRP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Об индексации заработной платы работников муниципальных учреждений муниципального образования Узловский район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»,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780620" w:rsidRPr="00D24459" w:rsidRDefault="00780620" w:rsidP="007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Pr="00D24459" w:rsidRDefault="00D24459" w:rsidP="00D244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Внести в постановление администрации муниципального образования Узловский район от 04 мая 2018 года № 477 «Об утверждении Положения о системе оплаты труда работников муниципального казённого учреждения «Центр методического обеспечения образовательной деятельности муниципальных образовательных организаций»» (далее - постановление)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следующее изменение:</w:t>
      </w:r>
    </w:p>
    <w:p w:rsidR="00D24459" w:rsidRPr="00D24459" w:rsidRDefault="00D24459" w:rsidP="00D2445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>Пункт 2.1. раздела 2 приложения к постановлению изложить в следующей редакции:</w:t>
      </w:r>
    </w:p>
    <w:p w:rsidR="00D24459" w:rsidRPr="00D24459" w:rsidRDefault="00D24459" w:rsidP="00D24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>«2.1. Работникам, должности которых не включены в ПКГ, устанавливаются следующие размеры должностных окладов:</w:t>
      </w:r>
    </w:p>
    <w:p w:rsidR="00D24459" w:rsidRPr="00D24459" w:rsidRDefault="00D24459" w:rsidP="00D24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795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280"/>
      </w:tblGrid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780620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8082</w:t>
            </w:r>
          </w:p>
        </w:tc>
      </w:tr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780620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9832</w:t>
            </w:r>
          </w:p>
        </w:tc>
      </w:tr>
    </w:tbl>
    <w:p w:rsidR="004257EF" w:rsidRPr="00D24459" w:rsidRDefault="004257EF" w:rsidP="0042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2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 Признать постановление администрации муниципального образования Узловский район от 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14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сентября 202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3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 № 1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503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«О внесении изменения в постановление администрации муниципального образования Узловский район от 04 мая 2018 года № 477 «Об утверждении Положения о системе оплаты труда работников муниципального 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lastRenderedPageBreak/>
        <w:t>казённого учреждения «Центр методического обеспечения образовательной деятельности муниципальных образовательных организаций»</w:t>
      </w:r>
      <w:r w:rsidRPr="009B5A18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утратившим силу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.</w:t>
      </w:r>
    </w:p>
    <w:p w:rsidR="00D24459" w:rsidRPr="00D24459" w:rsidRDefault="004257EF" w:rsidP="00D2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3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. Службе по взаимодействию со средствами массовой информации администрации муниципального образования Узловский район (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Рощупкин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А.В.) опубликовать информацию о принятом постановлении и месте его размещения в газете «Знамя. Узловский район».</w:t>
      </w:r>
    </w:p>
    <w:p w:rsidR="00D24459" w:rsidRPr="00D24459" w:rsidRDefault="004257EF" w:rsidP="00D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4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 Отделу информационных технологий администрации муниципального образования Узловский район </w:t>
      </w:r>
      <w:r w:rsidR="00D24459" w:rsidRPr="008119F4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(Бондаренко Д.</w:t>
      </w:r>
      <w:r w:rsid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С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.) разместить 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настоящее 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постановление на официальном сайте муниципального образования Узловский район.</w:t>
      </w:r>
    </w:p>
    <w:p w:rsidR="00D24459" w:rsidRPr="00D24459" w:rsidRDefault="00D24459" w:rsidP="00D24459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5. Постановление вступает в силу </w:t>
      </w:r>
      <w:r w:rsidR="00FA4EB8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с 01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октября 202</w:t>
      </w:r>
      <w:r w:rsidR="004B27B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4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года.</w:t>
      </w:r>
    </w:p>
    <w:p w:rsidR="00D24459" w:rsidRPr="00D24459" w:rsidRDefault="00D24459" w:rsidP="00D24459">
      <w:pPr>
        <w:spacing w:after="0" w:line="240" w:lineRule="auto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Pr="00D24459" w:rsidRDefault="00D24459" w:rsidP="00D24459">
      <w:pPr>
        <w:spacing w:after="0" w:line="240" w:lineRule="auto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D24459" w:rsidRPr="00D24459" w:rsidTr="00997BCE">
        <w:trPr>
          <w:trHeight w:val="746"/>
        </w:trPr>
        <w:tc>
          <w:tcPr>
            <w:tcW w:w="3936" w:type="dxa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528" w:type="dxa"/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Н.Н.</w:t>
            </w:r>
            <w:r w:rsidR="004B27B0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Терехов</w:t>
            </w:r>
          </w:p>
        </w:tc>
      </w:tr>
    </w:tbl>
    <w:p w:rsidR="00A90140" w:rsidRDefault="00BA4480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>
      <w:bookmarkStart w:id="0" w:name="_GoBack"/>
      <w:bookmarkEnd w:id="0"/>
    </w:p>
    <w:sectPr w:rsidR="00B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387"/>
    <w:multiLevelType w:val="multilevel"/>
    <w:tmpl w:val="A30EF564"/>
    <w:lvl w:ilvl="0">
      <w:start w:val="1"/>
      <w:numFmt w:val="decimal"/>
      <w:lvlText w:val="%1."/>
      <w:lvlJc w:val="left"/>
      <w:pPr>
        <w:ind w:left="261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59"/>
    <w:rsid w:val="001745B5"/>
    <w:rsid w:val="001C37AB"/>
    <w:rsid w:val="001E5828"/>
    <w:rsid w:val="004257EF"/>
    <w:rsid w:val="004B27B0"/>
    <w:rsid w:val="005C2989"/>
    <w:rsid w:val="00676A44"/>
    <w:rsid w:val="006F2074"/>
    <w:rsid w:val="0076530C"/>
    <w:rsid w:val="00780620"/>
    <w:rsid w:val="0078493B"/>
    <w:rsid w:val="007E30BA"/>
    <w:rsid w:val="008119F4"/>
    <w:rsid w:val="00996449"/>
    <w:rsid w:val="009B5A18"/>
    <w:rsid w:val="00B070E8"/>
    <w:rsid w:val="00BA4480"/>
    <w:rsid w:val="00C07B14"/>
    <w:rsid w:val="00D24459"/>
    <w:rsid w:val="00DD08D2"/>
    <w:rsid w:val="00DD310B"/>
    <w:rsid w:val="00F65197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9F76-14F0-441D-BE45-4F8B2ED2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А. Столбовская</cp:lastModifiedBy>
  <cp:revision>5</cp:revision>
  <cp:lastPrinted>2024-08-12T08:25:00Z</cp:lastPrinted>
  <dcterms:created xsi:type="dcterms:W3CDTF">2024-08-23T12:24:00Z</dcterms:created>
  <dcterms:modified xsi:type="dcterms:W3CDTF">2024-08-23T12:25:00Z</dcterms:modified>
</cp:coreProperties>
</file>