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9F2" w:rsidRPr="004B49F2" w:rsidRDefault="004B49F2" w:rsidP="004B4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9F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 целях обеспечения проведения независимой антикоррупционной экспертизы, 09 августа 2024 года проект муниципального правового акта администрации муниципального образования Узловский район «О внесении изменения в постановление администрации муниципального образования Узловский район от 23 марта 2022 года № 498 «Об утверждении муниципальной программы «Молодежь муниципального образования Узловский район» размещен в сети Интернет.</w:t>
      </w:r>
    </w:p>
    <w:p w:rsidR="004B49F2" w:rsidRPr="004B49F2" w:rsidRDefault="004B49F2" w:rsidP="004B4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9F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Срок приёма заключений по результатам независимой антикоррупционной экспертизы составляет 7 (семь) рабочих дней после даты размещения проекта муни</w:t>
      </w:r>
      <w:bookmarkStart w:id="0" w:name="_GoBack"/>
      <w:bookmarkEnd w:id="0"/>
      <w:r w:rsidRPr="004B49F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ципального нормативного правового акта в сети Интернет </w:t>
      </w:r>
      <w:r w:rsidRPr="004B49F2">
        <w:rPr>
          <w:rFonts w:ascii="Times New Roman" w:eastAsia="Times New Roman" w:hAnsi="Times New Roman" w:cs="Times New Roman"/>
          <w:b/>
          <w:bCs/>
          <w:color w:val="2A2A2A"/>
          <w:spacing w:val="-10"/>
          <w:sz w:val="28"/>
          <w:szCs w:val="28"/>
          <w:u w:val="single"/>
          <w:lang w:eastAsia="ru-RU"/>
        </w:rPr>
        <w:t>с «12» августа</w:t>
      </w:r>
      <w:r w:rsidRPr="004B49F2">
        <w:rPr>
          <w:rFonts w:ascii="Times New Roman" w:eastAsia="Times New Roman" w:hAnsi="Times New Roman" w:cs="Times New Roman"/>
          <w:b/>
          <w:bCs/>
          <w:color w:val="2A2A2A"/>
          <w:spacing w:val="-10"/>
          <w:sz w:val="28"/>
          <w:szCs w:val="28"/>
          <w:lang w:eastAsia="ru-RU"/>
        </w:rPr>
        <w:t xml:space="preserve"> </w:t>
      </w:r>
      <w:r w:rsidRPr="004B49F2">
        <w:rPr>
          <w:rFonts w:ascii="Times New Roman" w:eastAsia="Times New Roman" w:hAnsi="Times New Roman" w:cs="Times New Roman"/>
          <w:b/>
          <w:bCs/>
          <w:color w:val="2A2A2A"/>
          <w:spacing w:val="-10"/>
          <w:sz w:val="28"/>
          <w:szCs w:val="28"/>
          <w:u w:val="single"/>
          <w:lang w:eastAsia="ru-RU"/>
        </w:rPr>
        <w:t>2024 года по «20» августа 2024 года.</w:t>
      </w:r>
    </w:p>
    <w:p w:rsidR="004B49F2" w:rsidRPr="004B49F2" w:rsidRDefault="004B49F2" w:rsidP="004B4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9F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способом на имя председателя комитета культуры администрации муниципального образования Узловский район по адресу: ул. 14 Декабря, д.2, г. Узловая, Тульская область, 301600 или в виде электронного документа на электронный адрес: </w:t>
      </w:r>
      <w:hyperlink r:id="rId4" w:history="1">
        <w:r w:rsidRPr="004B49F2">
          <w:rPr>
            <w:rFonts w:ascii="Times New Roman" w:eastAsia="Times New Roman" w:hAnsi="Times New Roman" w:cs="Times New Roman"/>
            <w:color w:val="2A2A2A"/>
            <w:sz w:val="28"/>
            <w:szCs w:val="28"/>
            <w:u w:val="single"/>
            <w:lang w:val="en-US"/>
          </w:rPr>
          <w:t>kult</w:t>
        </w:r>
        <w:r w:rsidRPr="004B49F2">
          <w:rPr>
            <w:rFonts w:ascii="Times New Roman" w:eastAsia="Times New Roman" w:hAnsi="Times New Roman" w:cs="Times New Roman"/>
            <w:color w:val="2A2A2A"/>
            <w:sz w:val="28"/>
            <w:szCs w:val="28"/>
            <w:u w:val="single"/>
          </w:rPr>
          <w:t>.</w:t>
        </w:r>
        <w:r w:rsidRPr="004B49F2">
          <w:rPr>
            <w:rFonts w:ascii="Times New Roman" w:eastAsia="Times New Roman" w:hAnsi="Times New Roman" w:cs="Times New Roman"/>
            <w:color w:val="2A2A2A"/>
            <w:sz w:val="28"/>
            <w:szCs w:val="28"/>
            <w:u w:val="single"/>
            <w:lang w:val="en-US"/>
          </w:rPr>
          <w:t>uzl</w:t>
        </w:r>
        <w:r w:rsidRPr="004B49F2">
          <w:rPr>
            <w:rFonts w:ascii="Times New Roman" w:eastAsia="Times New Roman" w:hAnsi="Times New Roman" w:cs="Times New Roman"/>
            <w:color w:val="2A2A2A"/>
            <w:sz w:val="28"/>
            <w:szCs w:val="28"/>
            <w:u w:val="single"/>
          </w:rPr>
          <w:t>@</w:t>
        </w:r>
        <w:r w:rsidRPr="004B49F2">
          <w:rPr>
            <w:rFonts w:ascii="Times New Roman" w:eastAsia="Times New Roman" w:hAnsi="Times New Roman" w:cs="Times New Roman"/>
            <w:color w:val="2A2A2A"/>
            <w:sz w:val="28"/>
            <w:szCs w:val="28"/>
            <w:u w:val="single"/>
            <w:lang w:val="en-US"/>
          </w:rPr>
          <w:t>tularegion</w:t>
        </w:r>
        <w:r w:rsidRPr="004B49F2">
          <w:rPr>
            <w:rFonts w:ascii="Times New Roman" w:eastAsia="Times New Roman" w:hAnsi="Times New Roman" w:cs="Times New Roman"/>
            <w:color w:val="2A2A2A"/>
            <w:sz w:val="28"/>
            <w:szCs w:val="28"/>
            <w:u w:val="single"/>
          </w:rPr>
          <w:t>.</w:t>
        </w:r>
        <w:r w:rsidRPr="004B49F2">
          <w:rPr>
            <w:rFonts w:ascii="Times New Roman" w:eastAsia="Times New Roman" w:hAnsi="Times New Roman" w:cs="Times New Roman"/>
            <w:color w:val="2A2A2A"/>
            <w:sz w:val="28"/>
            <w:szCs w:val="28"/>
            <w:u w:val="single"/>
            <w:lang w:val="en-US"/>
          </w:rPr>
          <w:t>org</w:t>
        </w:r>
      </w:hyperlink>
      <w:r w:rsidRPr="004B49F2">
        <w:rPr>
          <w:rFonts w:ascii="Times New Roman" w:eastAsia="Times New Roman" w:hAnsi="Times New Roman" w:cs="Times New Roman"/>
          <w:color w:val="2A2A2A"/>
          <w:sz w:val="28"/>
          <w:szCs w:val="28"/>
        </w:rPr>
        <w:t>.</w:t>
      </w:r>
    </w:p>
    <w:p w:rsidR="009E2D1A" w:rsidRDefault="009E2D1A"/>
    <w:sectPr w:rsidR="009E2D1A" w:rsidSect="004B49F2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E8"/>
    <w:rsid w:val="004B49F2"/>
    <w:rsid w:val="009D7AE8"/>
    <w:rsid w:val="009E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A5E93-3B2B-42F6-AF2C-13E079B5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lt.uzl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3</cp:revision>
  <dcterms:created xsi:type="dcterms:W3CDTF">2024-08-09T12:23:00Z</dcterms:created>
  <dcterms:modified xsi:type="dcterms:W3CDTF">2024-08-09T12:23:00Z</dcterms:modified>
</cp:coreProperties>
</file>