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4890" w:rsidRDefault="00567E46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F14890" w:rsidRDefault="00567E46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1000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</w:t>
      </w:r>
      <w:r>
        <w:rPr>
          <w:rFonts w:ascii="PT Astra Serif" w:hAnsi="PT Astra Serif" w:cs="Arial"/>
          <w:color w:val="000000"/>
          <w:sz w:val="20"/>
        </w:rPr>
        <w:t xml:space="preserve">71:20:010302,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</w:t>
      </w:r>
      <w:proofErr w:type="spellStart"/>
      <w:r>
        <w:rPr>
          <w:rFonts w:ascii="PT Astra Serif" w:hAnsi="PT Astra Serif" w:cs="Arial"/>
          <w:color w:val="000000"/>
          <w:sz w:val="20"/>
        </w:rPr>
        <w:t>Каменецкий</w:t>
      </w:r>
      <w:proofErr w:type="spellEnd"/>
      <w:r>
        <w:rPr>
          <w:rFonts w:ascii="PT Astra Serif" w:hAnsi="PT Astra Serif" w:cs="Arial"/>
          <w:color w:val="000000"/>
          <w:sz w:val="20"/>
        </w:rPr>
        <w:t>, ул. Пролетарская, для дальнейш</w:t>
      </w:r>
      <w:r>
        <w:rPr>
          <w:rFonts w:ascii="PT Astra Serif" w:hAnsi="PT Astra Serif" w:cs="Arial"/>
          <w:color w:val="000000"/>
          <w:sz w:val="20"/>
        </w:rPr>
        <w:t>его формирования земельного участка согласно прилагаемой схеме.</w:t>
      </w:r>
    </w:p>
    <w:p w:rsidR="00F14890" w:rsidRDefault="00F14890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F14890" w:rsidRDefault="00567E4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F14890" w:rsidRDefault="00567E46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27 от 25 сентября 2024 года</w:t>
      </w:r>
    </w:p>
    <w:p w:rsidR="00F14890" w:rsidRDefault="00567E46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</w:t>
      </w:r>
      <w:r>
        <w:rPr>
          <w:rFonts w:ascii="PT Astra Serif" w:hAnsi="PT Astra Serif" w:cs="PT Astra Serif"/>
          <w:b/>
          <w:sz w:val="20"/>
          <w:szCs w:val="20"/>
        </w:rPr>
        <w:t>:</w:t>
      </w:r>
      <w:r>
        <w:rPr>
          <w:rFonts w:ascii="PT Astra Serif" w:hAnsi="PT Astra Serif" w:cs="PT Astra Serif"/>
          <w:sz w:val="20"/>
          <w:szCs w:val="20"/>
        </w:rPr>
        <w:t xml:space="preserve"> с 03 октября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2024 года по 17 октября </w:t>
      </w:r>
      <w:r>
        <w:rPr>
          <w:rFonts w:ascii="PT Astra Serif" w:hAnsi="PT Astra Serif" w:cs="PT Astra Serif"/>
          <w:sz w:val="20"/>
          <w:szCs w:val="20"/>
        </w:rPr>
        <w:t>2024 года</w:t>
      </w:r>
    </w:p>
    <w:p w:rsidR="00F14890" w:rsidRDefault="00567E4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</w:t>
      </w:r>
      <w:r>
        <w:rPr>
          <w:rFonts w:ascii="PT Astra Serif" w:hAnsi="PT Astra Serif" w:cs="PT Astra Serif"/>
          <w:color w:val="000000"/>
          <w:sz w:val="20"/>
          <w:szCs w:val="20"/>
        </w:rPr>
        <w:t>сайте муниципального образования Узловский район в разделе «Публичные обсуждения».</w:t>
      </w:r>
    </w:p>
    <w:p w:rsidR="00F14890" w:rsidRDefault="00567E4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F14890" w:rsidRDefault="00567E4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F14890" w:rsidRDefault="00567E46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</w:t>
      </w:r>
      <w:r>
        <w:rPr>
          <w:rFonts w:ascii="PT Astra Serif" w:hAnsi="PT Astra Serif" w:cs="PT Astra Serif"/>
          <w:color w:val="000000"/>
          <w:sz w:val="20"/>
        </w:rPr>
        <w:t xml:space="preserve"> письменной форме в ходе проведения собрания участников публичных слушаний; с 03 октября 2024 года по 17 октября 2024 года в письменной форме в будние дни с 15.00 часов до 16.00 часов в здании администрации муниципального образования Узловский район по адр</w:t>
      </w:r>
      <w:r>
        <w:rPr>
          <w:rFonts w:ascii="PT Astra Serif" w:hAnsi="PT Astra Serif" w:cs="PT Astra Serif"/>
          <w:color w:val="000000"/>
          <w:sz w:val="20"/>
        </w:rPr>
        <w:t xml:space="preserve">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>п</w:t>
      </w:r>
      <w:r>
        <w:rPr>
          <w:rFonts w:ascii="PT Astra Serif" w:hAnsi="PT Astra Serif" w:cs="PT Astra Serif"/>
          <w:color w:val="000000"/>
          <w:sz w:val="20"/>
        </w:rPr>
        <w:t xml:space="preserve">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1000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71:20:010302, в территориальной зоне — зона застройки индивидуальным</w:t>
      </w:r>
      <w:r>
        <w:rPr>
          <w:rFonts w:ascii="PT Astra Serif" w:hAnsi="PT Astra Serif" w:cs="Arial"/>
          <w:color w:val="000000"/>
          <w:sz w:val="20"/>
        </w:rPr>
        <w:t xml:space="preserve">и жилыми домами (Ж-1), категория земель: земли населенных пунктов; адрес (местоположение): Российская Федерация, Тульская обл., Узловский р-н, п. </w:t>
      </w:r>
      <w:proofErr w:type="spellStart"/>
      <w:r>
        <w:rPr>
          <w:rFonts w:ascii="PT Astra Serif" w:hAnsi="PT Astra Serif" w:cs="Arial"/>
          <w:color w:val="000000"/>
          <w:sz w:val="20"/>
        </w:rPr>
        <w:t>Каменецкий</w:t>
      </w:r>
      <w:proofErr w:type="spellEnd"/>
      <w:r>
        <w:rPr>
          <w:rFonts w:ascii="PT Astra Serif" w:hAnsi="PT Astra Serif" w:cs="Arial"/>
          <w:color w:val="000000"/>
          <w:sz w:val="20"/>
        </w:rPr>
        <w:t>, ул. Пролетарская, для дальнейшего формирования земельного участка согласно прилагаемой схеме.</w:t>
      </w:r>
    </w:p>
    <w:p w:rsidR="00F14890" w:rsidRDefault="00567E46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</w:t>
      </w:r>
      <w:r>
        <w:rPr>
          <w:rFonts w:ascii="PT Astra Serif" w:hAnsi="PT Astra Serif" w:cs="PT Astra Serif"/>
          <w:color w:val="000000"/>
          <w:sz w:val="20"/>
          <w:szCs w:val="20"/>
        </w:rPr>
        <w:t>ание участников публичных слушаний провести 17 октября</w:t>
      </w:r>
      <w:r>
        <w:rPr>
          <w:rFonts w:ascii="PT Astra Serif" w:hAnsi="PT Astra Serif" w:cs="PT Astra Serif"/>
          <w:sz w:val="20"/>
          <w:szCs w:val="20"/>
        </w:rPr>
        <w:t xml:space="preserve"> 2024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F14890" w:rsidRDefault="00567E46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</w:t>
      </w:r>
      <w:r>
        <w:rPr>
          <w:rFonts w:ascii="PT Astra Serif" w:hAnsi="PT Astra Serif" w:cs="PT Astra Serif"/>
          <w:sz w:val="20"/>
          <w:szCs w:val="20"/>
        </w:rPr>
        <w:t xml:space="preserve"> требований, установленных Федеральным законом от 27 июля 2006 года №152-ФЗ «О персональных данных».</w:t>
      </w:r>
    </w:p>
    <w:p w:rsidR="00F14890" w:rsidRDefault="00567E46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</w:t>
      </w:r>
      <w:r>
        <w:rPr>
          <w:rFonts w:ascii="PT Astra Serif" w:hAnsi="PT Astra Serif" w:cs="PT Astra Serif"/>
          <w:sz w:val="20"/>
          <w:szCs w:val="20"/>
        </w:rPr>
        <w:t xml:space="preserve">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F14890" w:rsidRDefault="00567E46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100965</wp:posOffset>
            </wp:positionV>
            <wp:extent cx="6189980" cy="39884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4890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46" w:rsidRDefault="00567E46">
      <w:r>
        <w:separator/>
      </w:r>
    </w:p>
  </w:endnote>
  <w:endnote w:type="continuationSeparator" w:id="0">
    <w:p w:rsidR="00567E46" w:rsidRDefault="0056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46" w:rsidRDefault="00567E46">
      <w:r>
        <w:separator/>
      </w:r>
    </w:p>
  </w:footnote>
  <w:footnote w:type="continuationSeparator" w:id="0">
    <w:p w:rsidR="00567E46" w:rsidRDefault="0056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90" w:rsidRDefault="00F1489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90" w:rsidRDefault="00F1489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262C"/>
    <w:multiLevelType w:val="multilevel"/>
    <w:tmpl w:val="3228B1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9E21DF"/>
    <w:multiLevelType w:val="multilevel"/>
    <w:tmpl w:val="2B42E15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0"/>
    <w:rsid w:val="00297BC9"/>
    <w:rsid w:val="00567E46"/>
    <w:rsid w:val="00DC51A3"/>
    <w:rsid w:val="00F1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A0DE5-8F88-4211-8851-60D6335E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4</cp:revision>
  <cp:lastPrinted>2024-09-26T12:05:00Z</cp:lastPrinted>
  <dcterms:created xsi:type="dcterms:W3CDTF">2024-09-26T13:38:00Z</dcterms:created>
  <dcterms:modified xsi:type="dcterms:W3CDTF">2024-09-26T13:38:00Z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