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3BDC" w:rsidRDefault="00F93BDC">
      <w:pPr>
        <w:jc w:val="both"/>
        <w:rPr>
          <w:rFonts w:ascii="PT Astra Serif" w:hAnsi="PT Astra Serif" w:cs="PT Astra Serif"/>
          <w:b/>
          <w:sz w:val="20"/>
          <w:szCs w:val="20"/>
        </w:rPr>
      </w:pPr>
      <w:bookmarkStart w:id="0" w:name="_GoBack"/>
      <w:bookmarkEnd w:id="0"/>
    </w:p>
    <w:p w:rsidR="00F93BDC" w:rsidRDefault="00B82668">
      <w:pPr>
        <w:jc w:val="center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F93BDC" w:rsidRDefault="00B82668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разрешенного ис</w:t>
      </w:r>
      <w:bookmarkStart w:id="1" w:name="__DdeLink__1531_5125133812"/>
      <w:bookmarkStart w:id="2" w:name="__DdeLink__277_4686821692"/>
      <w:bookmarkStart w:id="3" w:name="__DdeLink__246_6940212972"/>
      <w:bookmarkStart w:id="4" w:name="__DdeLink__270_13212749842"/>
      <w:r>
        <w:rPr>
          <w:rFonts w:ascii="PT Astra Serif" w:hAnsi="PT Astra Serif" w:cs="Arial"/>
          <w:color w:val="000000"/>
          <w:sz w:val="20"/>
        </w:rPr>
        <w:t>пользования земельного участка «</w:t>
      </w:r>
      <w:bookmarkStart w:id="5" w:name="__DdeLink__291_90063598"/>
      <w:r>
        <w:rPr>
          <w:rFonts w:ascii="PT Astra Serif" w:hAnsi="PT Astra Serif" w:cs="Arial"/>
          <w:color w:val="000000"/>
          <w:sz w:val="20"/>
        </w:rPr>
        <w:t>для садоводства и огородничества</w:t>
      </w:r>
      <w:bookmarkEnd w:id="5"/>
      <w:r>
        <w:rPr>
          <w:rFonts w:ascii="PT Astra Serif" w:hAnsi="PT Astra Serif" w:cs="Arial"/>
          <w:color w:val="000000"/>
          <w:sz w:val="20"/>
        </w:rPr>
        <w:t>», общей площадью 400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71:20:011032:325 в территориальной зоне — </w:t>
      </w:r>
      <w:r>
        <w:rPr>
          <w:rFonts w:ascii="PT Astra Serif" w:hAnsi="PT Astra Serif" w:cs="Times New Roman"/>
          <w:sz w:val="20"/>
        </w:rPr>
        <w:t>зона застройки индивидуальными жи</w:t>
      </w:r>
      <w:r>
        <w:rPr>
          <w:rFonts w:ascii="PT Astra Serif" w:hAnsi="PT Astra Serif" w:cs="Times New Roman"/>
          <w:sz w:val="20"/>
        </w:rPr>
        <w:t xml:space="preserve">лыми домами </w:t>
      </w:r>
      <w:r>
        <w:rPr>
          <w:rFonts w:ascii="PT Astra Serif" w:hAnsi="PT Astra Serif" w:cs="Arial"/>
          <w:sz w:val="20"/>
        </w:rPr>
        <w:t>(Ж-1)</w:t>
      </w:r>
      <w:r>
        <w:rPr>
          <w:rFonts w:ascii="PT Astra Serif" w:hAnsi="PT Astra Serif" w:cs="Arial"/>
          <w:color w:val="000000"/>
          <w:sz w:val="20"/>
        </w:rPr>
        <w:t xml:space="preserve">, категория земель: земли населенных пунктов; адрес (местоположение): </w:t>
      </w:r>
      <w:bookmarkEnd w:id="1"/>
      <w:bookmarkEnd w:id="2"/>
      <w:bookmarkEnd w:id="3"/>
      <w:bookmarkEnd w:id="4"/>
      <w:r>
        <w:rPr>
          <w:rFonts w:ascii="PT Astra Serif" w:hAnsi="PT Astra Serif" w:cs="PT Astra Serif"/>
          <w:color w:val="000000"/>
          <w:sz w:val="20"/>
        </w:rPr>
        <w:t>Тульская область, Узловский р-н, д. Кондрово, д. 68, на условно разрешенный вид использования земельного участка «ведение садоводства».</w:t>
      </w:r>
    </w:p>
    <w:p w:rsidR="00F93BDC" w:rsidRDefault="00F93BDC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F93BDC" w:rsidRDefault="00B82668">
      <w:pPr>
        <w:ind w:firstLine="709"/>
        <w:jc w:val="both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</w:t>
      </w:r>
      <w:r>
        <w:rPr>
          <w:rFonts w:ascii="PT Astra Serif" w:hAnsi="PT Astra Serif" w:cs="PT Astra Serif"/>
          <w:b/>
          <w:sz w:val="20"/>
          <w:szCs w:val="20"/>
        </w:rPr>
        <w:t>овании которого назначены общественные обсуждения:</w:t>
      </w:r>
    </w:p>
    <w:p w:rsidR="00F93BDC" w:rsidRDefault="00B82668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№28 от 25 сентября 2024 года</w:t>
      </w:r>
    </w:p>
    <w:p w:rsidR="00F93BDC" w:rsidRDefault="00B82668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03 октября 2024 года по 17 октября 2024 года</w:t>
      </w:r>
    </w:p>
    <w:p w:rsidR="00F93BDC" w:rsidRDefault="00B8266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образования Узловский район в разделе «Публичные обсуждения».</w:t>
      </w:r>
    </w:p>
    <w:p w:rsidR="00F93BDC" w:rsidRDefault="00B82668">
      <w:pPr>
        <w:ind w:firstLine="709"/>
        <w:jc w:val="both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</w:t>
      </w:r>
      <w:r>
        <w:rPr>
          <w:rFonts w:ascii="PT Astra Serif" w:hAnsi="PT Astra Serif" w:cs="PT Astra Serif"/>
          <w:b/>
          <w:sz w:val="20"/>
          <w:szCs w:val="20"/>
        </w:rPr>
        <w:t xml:space="preserve"> экспозиции проекта, дни и часы, в которые возможно их посещение:</w:t>
      </w:r>
    </w:p>
    <w:p w:rsidR="00F93BDC" w:rsidRDefault="00B82668">
      <w:pPr>
        <w:ind w:firstLine="709"/>
        <w:jc w:val="both"/>
        <w:rPr>
          <w:rFonts w:ascii="PT Astra Serif" w:hAnsi="PT Astra Serif" w:cs="PT Astra Serif"/>
          <w:color w:val="000000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F93BDC" w:rsidRDefault="00B82668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 xml:space="preserve">Порядок, срок </w:t>
      </w:r>
      <w:r>
        <w:rPr>
          <w:rFonts w:ascii="PT Astra Serif" w:hAnsi="PT Astra Serif" w:cs="PT Astra Serif"/>
          <w:b/>
          <w:sz w:val="20"/>
        </w:rPr>
        <w:t>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подавать в устной и письменной форме в ходе проведения собрания участников публичных слушаний; с 03 октября 2024 года по 17 окт</w:t>
      </w:r>
      <w:r>
        <w:rPr>
          <w:rFonts w:ascii="PT Astra Serif" w:hAnsi="PT Astra Serif" w:cs="PT Astra Serif"/>
          <w:color w:val="000000"/>
          <w:sz w:val="20"/>
        </w:rPr>
        <w:t xml:space="preserve">ября 2024 года 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>. 11 или в форме электронного документа в адрес организатора публичных</w:t>
      </w:r>
      <w:r>
        <w:rPr>
          <w:rFonts w:ascii="PT Astra Serif" w:hAnsi="PT Astra Serif" w:cs="PT Astra Serif"/>
          <w:color w:val="000000"/>
          <w:sz w:val="20"/>
        </w:rPr>
        <w:t xml:space="preserve">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 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6" w:name="__DdeLink__1531_51251338121"/>
      <w:bookmarkStart w:id="7" w:name="__DdeLink__277_46868216921"/>
      <w:bookmarkStart w:id="8" w:name="__DdeLink__246_69402129721"/>
      <w:bookmarkStart w:id="9" w:name="__DdeLink__270_132127498421"/>
      <w:r>
        <w:rPr>
          <w:rFonts w:ascii="PT Astra Serif" w:hAnsi="PT Astra Serif" w:cs="Arial"/>
          <w:color w:val="000000"/>
          <w:sz w:val="20"/>
        </w:rPr>
        <w:t xml:space="preserve">пользования земельного участка </w:t>
      </w:r>
      <w:bookmarkEnd w:id="6"/>
      <w:bookmarkEnd w:id="7"/>
      <w:bookmarkEnd w:id="8"/>
      <w:bookmarkEnd w:id="9"/>
      <w:r>
        <w:rPr>
          <w:rFonts w:ascii="PT Astra Serif" w:hAnsi="PT Astra Serif" w:cs="Arial"/>
          <w:color w:val="000000"/>
          <w:sz w:val="20"/>
        </w:rPr>
        <w:t>«для садоводства и огородничества»,</w:t>
      </w:r>
      <w:r>
        <w:rPr>
          <w:rFonts w:ascii="PT Astra Serif" w:hAnsi="PT Astra Serif" w:cs="Arial"/>
          <w:color w:val="000000"/>
          <w:sz w:val="20"/>
        </w:rPr>
        <w:t xml:space="preserve"> общей площадью 400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71:20:011032:325,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индивидуальными жилыми домами </w:t>
      </w:r>
      <w:r>
        <w:rPr>
          <w:rFonts w:ascii="PT Astra Serif" w:hAnsi="PT Astra Serif" w:cs="Arial"/>
          <w:sz w:val="20"/>
        </w:rPr>
        <w:t>(Ж-1)</w:t>
      </w:r>
      <w:r>
        <w:rPr>
          <w:rFonts w:ascii="PT Astra Serif" w:hAnsi="PT Astra Serif" w:cs="Arial"/>
          <w:color w:val="000000"/>
          <w:sz w:val="20"/>
        </w:rPr>
        <w:t xml:space="preserve">, категория земель: земли населенных пунктов; адрес (местоположение): </w:t>
      </w:r>
      <w:r>
        <w:rPr>
          <w:rFonts w:ascii="PT Astra Serif" w:hAnsi="PT Astra Serif" w:cs="PT Astra Serif"/>
          <w:color w:val="000000"/>
          <w:sz w:val="20"/>
        </w:rPr>
        <w:t xml:space="preserve"> Тульская область, Узловский р-н, д. Кондрово, </w:t>
      </w:r>
      <w:r>
        <w:rPr>
          <w:rFonts w:ascii="PT Astra Serif" w:hAnsi="PT Astra Serif" w:cs="PT Astra Serif"/>
          <w:color w:val="000000"/>
          <w:sz w:val="20"/>
        </w:rPr>
        <w:t>д. 68, на условно разрешенный вид использования земельного участка «ведение садоводства».</w:t>
      </w:r>
    </w:p>
    <w:p w:rsidR="00F93BDC" w:rsidRDefault="00B82668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17 октября 2024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14.40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F93BDC" w:rsidRDefault="00B82668">
      <w:pPr>
        <w:ind w:firstLine="709"/>
        <w:jc w:val="both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 xml:space="preserve">При проведении общественных </w:t>
      </w:r>
      <w:r>
        <w:rPr>
          <w:rFonts w:ascii="PT Astra Serif" w:hAnsi="PT Astra Serif" w:cs="PT Astra Serif"/>
          <w:sz w:val="20"/>
          <w:szCs w:val="20"/>
        </w:rPr>
        <w:t>обсуждений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F93BDC" w:rsidRDefault="00B82668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 xml:space="preserve">Информация об официальном сайте, на котором размещен </w:t>
      </w:r>
      <w:r>
        <w:rPr>
          <w:rFonts w:ascii="PT Astra Serif" w:hAnsi="PT Astra Serif" w:cs="PT Astra Serif"/>
          <w:b/>
          <w:sz w:val="20"/>
          <w:szCs w:val="20"/>
        </w:rPr>
        <w:t>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F93BDC" w:rsidRDefault="00F93BDC">
      <w:pPr>
        <w:tabs>
          <w:tab w:val="left" w:pos="560"/>
        </w:tabs>
        <w:ind w:firstLine="709"/>
        <w:jc w:val="both"/>
        <w:rPr>
          <w:rFonts w:ascii="PT Astra Serif" w:hAnsi="PT Astra Serif"/>
          <w:sz w:val="20"/>
          <w:szCs w:val="20"/>
        </w:rPr>
      </w:pPr>
    </w:p>
    <w:p w:rsidR="00F93BDC" w:rsidRDefault="00F93BDC">
      <w:pPr>
        <w:tabs>
          <w:tab w:val="left" w:pos="560"/>
        </w:tabs>
        <w:jc w:val="center"/>
      </w:pPr>
    </w:p>
    <w:sectPr w:rsidR="00F93BDC">
      <w:headerReference w:type="default" r:id="rId9"/>
      <w:headerReference w:type="first" r:id="rId10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668" w:rsidRDefault="00B82668">
      <w:r>
        <w:separator/>
      </w:r>
    </w:p>
  </w:endnote>
  <w:endnote w:type="continuationSeparator" w:id="0">
    <w:p w:rsidR="00B82668" w:rsidRDefault="00B8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668" w:rsidRDefault="00B82668">
      <w:r>
        <w:separator/>
      </w:r>
    </w:p>
  </w:footnote>
  <w:footnote w:type="continuationSeparator" w:id="0">
    <w:p w:rsidR="00B82668" w:rsidRDefault="00B82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DC" w:rsidRDefault="00F93BD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DC" w:rsidRDefault="00F93BD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F107E"/>
    <w:multiLevelType w:val="multilevel"/>
    <w:tmpl w:val="A50A1B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7E4906"/>
    <w:multiLevelType w:val="multilevel"/>
    <w:tmpl w:val="62DABE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DC"/>
    <w:rsid w:val="0016557B"/>
    <w:rsid w:val="001A4867"/>
    <w:rsid w:val="00B82668"/>
    <w:rsid w:val="00F9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4F4A1-ED8B-4102-80AE-5BC07E24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3</cp:revision>
  <cp:lastPrinted>2024-09-26T12:13:00Z</cp:lastPrinted>
  <dcterms:created xsi:type="dcterms:W3CDTF">2024-09-26T13:51:00Z</dcterms:created>
  <dcterms:modified xsi:type="dcterms:W3CDTF">2024-09-26T13:51:00Z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