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E7" w:rsidRDefault="00621384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Пояснительная записка</w:t>
      </w:r>
    </w:p>
    <w:p w:rsidR="00DB11E7" w:rsidRDefault="00621384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i/>
        </w:rPr>
        <w:t>к отчету о результатах проведения контрольных мероприятий сектором по контрольно-ревизионной работе комитета по муниципальному контролю и ревизионной деятельности администрации муниципального образования Узловский район</w:t>
      </w:r>
    </w:p>
    <w:p w:rsidR="00DB11E7" w:rsidRDefault="00621384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i/>
        </w:rPr>
        <w:t xml:space="preserve"> за период с января по декабрь 2024 года</w:t>
      </w:r>
    </w:p>
    <w:p w:rsidR="00DB11E7" w:rsidRDefault="00621384">
      <w:pPr>
        <w:spacing w:before="12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Сектор по контрольно-ревизионной работе комитета по муниципальному контролю и ревизионной деятельности (далее – Сектор) является органом внутреннего муниципального финансового контроля администрации муниципального образования Узловский район, созданным в целях осуществления:</w:t>
      </w:r>
    </w:p>
    <w:p w:rsidR="00DB11E7" w:rsidRDefault="00621384">
      <w:pPr>
        <w:shd w:val="clear" w:color="auto" w:fill="FFFFFF"/>
        <w:spacing w:before="12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1) полномочий по внутреннему муниципальному финансовому контролю в сфере бюджетных правоотношений в муниципальном образовании Узловский район, установленных статьей 269.2 Бюджетного кодекса Российской Федерации, </w:t>
      </w:r>
    </w:p>
    <w:p w:rsidR="00DB11E7" w:rsidRDefault="00621384">
      <w:pPr>
        <w:shd w:val="clear" w:color="auto" w:fill="FFFFFF"/>
        <w:spacing w:before="12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 внутреннего муниципального финансового контроля в отношении закупок для обеспечения нужд муниципального образования Узловский район, предусмотренного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B11E7" w:rsidRDefault="00621384">
      <w:pPr>
        <w:shd w:val="clear" w:color="auto" w:fill="FFFFFF"/>
        <w:spacing w:before="12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3) ведомственного контроля предусмотренного статьей 100 Федерального закона от 05.04.2013 № 44-ФЗ «О контрактной системе в сфере закупок товаров, работ, услуг </w:t>
      </w:r>
      <w:proofErr w:type="gramStart"/>
      <w:r>
        <w:rPr>
          <w:rFonts w:ascii="PT Astra Serif" w:hAnsi="PT Astra Serif"/>
        </w:rPr>
        <w:t>для</w:t>
      </w:r>
      <w:proofErr w:type="gramEnd"/>
      <w:r>
        <w:rPr>
          <w:rFonts w:ascii="PT Astra Serif" w:hAnsi="PT Astra Serif"/>
        </w:rPr>
        <w:t xml:space="preserve"> обеспечения государственных и муниципальных нужд».</w:t>
      </w:r>
    </w:p>
    <w:p w:rsidR="00DB11E7" w:rsidRDefault="00621384">
      <w:pPr>
        <w:shd w:val="clear" w:color="auto" w:fill="FFFFFF"/>
        <w:spacing w:before="12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  внутреннего муниципального финансового контроля в отношении закупок предусмотренного Федеральным</w:t>
      </w:r>
      <w:bookmarkStart w:id="0" w:name="_GoBack"/>
      <w:bookmarkEnd w:id="0"/>
      <w:r>
        <w:rPr>
          <w:rFonts w:ascii="PT Astra Serif" w:hAnsi="PT Astra Serif"/>
        </w:rPr>
        <w:t xml:space="preserve"> законом  от 18.07.2011 года №223 «О закупках товаров, работ, услуг отдельными видами юридических лиц» и принятых в соответствии с ним нормативных правовых актов Российской Федерации.</w:t>
      </w:r>
    </w:p>
    <w:p w:rsidR="00DB11E7" w:rsidRDefault="00621384">
      <w:pPr>
        <w:shd w:val="clear" w:color="auto" w:fill="FFFFFF"/>
        <w:spacing w:before="12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Сектор также осуществляет полномочия поселений, входящих в состав муниципального образования Узловский район, по внутреннему муниципальному финансовому контролю на основании заключенных соглашений по осуществлению полномочий по формированию, исполнению и внутреннему муниципальному финансовому </w:t>
      </w:r>
      <w:proofErr w:type="gramStart"/>
      <w:r>
        <w:rPr>
          <w:rFonts w:ascii="PT Astra Serif" w:hAnsi="PT Astra Serif"/>
        </w:rPr>
        <w:t>контролю за</w:t>
      </w:r>
      <w:proofErr w:type="gramEnd"/>
      <w:r>
        <w:rPr>
          <w:rFonts w:ascii="PT Astra Serif" w:hAnsi="PT Astra Serif"/>
        </w:rPr>
        <w:t xml:space="preserve"> исполнением бюджета поселений. </w:t>
      </w:r>
    </w:p>
    <w:p w:rsidR="00DB11E7" w:rsidRDefault="00621384">
      <w:pPr>
        <w:spacing w:before="12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Сектор осуществляет свою деятельность на основании Положения о секторе по контрольно-ревизионной работе администрации муниципального образования Узловский район, утвержденного постановлением администрации муниципального образования Узловский район от 31.12.2013 № 2206 (с изменениями), и в соответствии </w:t>
      </w:r>
      <w:proofErr w:type="gramStart"/>
      <w:r>
        <w:rPr>
          <w:rFonts w:ascii="PT Astra Serif" w:hAnsi="PT Astra Serif"/>
        </w:rPr>
        <w:t>с</w:t>
      </w:r>
      <w:proofErr w:type="gramEnd"/>
      <w:r>
        <w:rPr>
          <w:rFonts w:ascii="PT Astra Serif" w:hAnsi="PT Astra Serif"/>
        </w:rPr>
        <w:t xml:space="preserve"> Стандартами внутреннего муниципального финансового контроля в муниципальном образовании Узловский район, утвержденным постановлением администрации муниципального образования Узловский район от 30.12.2020 № 2000.</w:t>
      </w:r>
    </w:p>
    <w:p w:rsidR="00DB11E7" w:rsidRDefault="00621384">
      <w:pPr>
        <w:spacing w:before="12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Численность сотрудников Сектора составляет 2 человека, в том числе 2 муниципальных служащих.</w:t>
      </w:r>
    </w:p>
    <w:p w:rsidR="00DB11E7" w:rsidRDefault="00621384">
      <w:pPr>
        <w:spacing w:before="12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За период с января по декабрь 2024 года </w:t>
      </w:r>
      <w:proofErr w:type="gramStart"/>
      <w:r>
        <w:rPr>
          <w:rFonts w:ascii="PT Astra Serif" w:hAnsi="PT Astra Serif"/>
        </w:rPr>
        <w:t>согласно планов</w:t>
      </w:r>
      <w:proofErr w:type="gramEnd"/>
      <w:r>
        <w:rPr>
          <w:rFonts w:ascii="PT Astra Serif" w:hAnsi="PT Astra Serif"/>
        </w:rPr>
        <w:t xml:space="preserve"> контрольных мероприятий, утвержденные распоряжением администрации муниципального образования Узловский район от 01.12.2022 № 554-р, Сектором проведено 18  проверок и 2 внеплановые проверки  в т.ч.:</w:t>
      </w:r>
    </w:p>
    <w:p w:rsidR="00DB11E7" w:rsidRDefault="00621384">
      <w:pPr>
        <w:numPr>
          <w:ilvl w:val="0"/>
          <w:numId w:val="1"/>
        </w:numPr>
        <w:spacing w:before="120"/>
        <w:ind w:hanging="108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i/>
          <w:u w:val="single"/>
        </w:rPr>
        <w:t>проверены отдельные вопросы финансово-хозяйственной деятельности:</w:t>
      </w:r>
    </w:p>
    <w:p w:rsidR="00DB11E7" w:rsidRDefault="00621384">
      <w:pPr>
        <w:spacing w:line="276" w:lineRule="auto"/>
        <w:jc w:val="both"/>
      </w:pPr>
      <w:r>
        <w:rPr>
          <w:rFonts w:ascii="PT Astra Serif" w:hAnsi="PT Astra Serif"/>
        </w:rPr>
        <w:t xml:space="preserve">1) </w:t>
      </w:r>
      <w:r>
        <w:rPr>
          <w:rStyle w:val="ArialUnicodeMS5pt"/>
          <w:rFonts w:ascii="PT Astra Serif" w:hAnsi="PT Astra Serif" w:cs="Times New Roman"/>
          <w:sz w:val="24"/>
          <w:szCs w:val="24"/>
        </w:rPr>
        <w:t xml:space="preserve"> </w:t>
      </w:r>
      <w:r>
        <w:rPr>
          <w:rStyle w:val="ArialUnicodeMS5pt"/>
          <w:rFonts w:ascii="PT Astra Serif" w:hAnsi="PT Astra Serif" w:cs="Arial"/>
          <w:sz w:val="24"/>
          <w:szCs w:val="24"/>
        </w:rPr>
        <w:t>Муниципальное казенное общеобразовательное  учреждение основная общеобразовательная школа № 25</w:t>
      </w:r>
      <w:r>
        <w:rPr>
          <w:rStyle w:val="ArialUnicodeMS5pt"/>
          <w:rFonts w:ascii="PT Astra Serif" w:hAnsi="PT Astra Serif" w:cs="Times New Roman"/>
          <w:sz w:val="24"/>
          <w:szCs w:val="24"/>
        </w:rPr>
        <w:t>;</w:t>
      </w:r>
    </w:p>
    <w:p w:rsidR="00DB11E7" w:rsidRDefault="00621384">
      <w:pPr>
        <w:spacing w:line="276" w:lineRule="auto"/>
        <w:jc w:val="both"/>
      </w:pPr>
      <w:r>
        <w:rPr>
          <w:rStyle w:val="ArialUnicodeMS5pt"/>
          <w:rFonts w:ascii="PT Astra Serif" w:hAnsi="PT Astra Serif" w:cs="Times New Roman"/>
          <w:sz w:val="24"/>
          <w:szCs w:val="24"/>
        </w:rPr>
        <w:t xml:space="preserve">2)  </w:t>
      </w:r>
      <w:r>
        <w:rPr>
          <w:rStyle w:val="ArialUnicodeMS5pt"/>
          <w:rFonts w:ascii="PT Astra Serif" w:hAnsi="PT Astra Serif" w:cs="Arial"/>
          <w:sz w:val="24"/>
          <w:szCs w:val="24"/>
        </w:rPr>
        <w:t>Проверка реализации Национального проекта  «Образование», регионального проекта «Современная школа»</w:t>
      </w:r>
      <w:r>
        <w:rPr>
          <w:rStyle w:val="ArialUnicodeMS5pt"/>
          <w:rFonts w:ascii="PT Astra Serif" w:hAnsi="PT Astra Serif" w:cs="Times New Roman"/>
          <w:sz w:val="24"/>
          <w:szCs w:val="24"/>
        </w:rPr>
        <w:t>;</w:t>
      </w:r>
    </w:p>
    <w:p w:rsidR="00DB11E7" w:rsidRDefault="00621384">
      <w:pPr>
        <w:spacing w:line="276" w:lineRule="auto"/>
        <w:jc w:val="both"/>
      </w:pPr>
      <w:r>
        <w:rPr>
          <w:rStyle w:val="ArialUnicodeMS5pt"/>
          <w:rFonts w:ascii="PT Astra Serif" w:hAnsi="PT Astra Serif" w:cs="Times New Roman"/>
          <w:sz w:val="24"/>
          <w:szCs w:val="24"/>
        </w:rPr>
        <w:lastRenderedPageBreak/>
        <w:t>3)  П</w:t>
      </w:r>
      <w:r>
        <w:rPr>
          <w:rStyle w:val="ArialUnicodeMS5pt"/>
          <w:rFonts w:ascii="PT Astra Serif" w:hAnsi="PT Astra Serif" w:cs="Arial"/>
          <w:sz w:val="24"/>
          <w:szCs w:val="24"/>
        </w:rPr>
        <w:t>роверка муниципальной программы «Развитие и поддержка малого и среднего предпринимательства в муниципальном образовании Узловский район»</w:t>
      </w:r>
      <w:r>
        <w:rPr>
          <w:rStyle w:val="ArialUnicodeMS5pt"/>
          <w:rFonts w:ascii="PT Astra Serif" w:hAnsi="PT Astra Serif" w:cs="Times New Roman"/>
          <w:sz w:val="24"/>
          <w:szCs w:val="24"/>
        </w:rPr>
        <w:t>;</w:t>
      </w:r>
    </w:p>
    <w:p w:rsidR="00DB11E7" w:rsidRDefault="00621384">
      <w:pPr>
        <w:spacing w:line="276" w:lineRule="auto"/>
        <w:jc w:val="both"/>
      </w:pPr>
      <w:r>
        <w:rPr>
          <w:rStyle w:val="ArialUnicodeMS5pt"/>
          <w:rFonts w:ascii="PT Astra Serif" w:hAnsi="PT Astra Serif" w:cs="Times New Roman"/>
          <w:sz w:val="24"/>
          <w:szCs w:val="24"/>
        </w:rPr>
        <w:t xml:space="preserve">4) </w:t>
      </w:r>
      <w:r>
        <w:rPr>
          <w:rStyle w:val="ArialUnicodeMS5pt"/>
          <w:rFonts w:ascii="PT Astra Serif" w:hAnsi="PT Astra Serif" w:cs="Arial"/>
          <w:sz w:val="24"/>
          <w:szCs w:val="24"/>
        </w:rPr>
        <w:t>Муниципальное казенное дошкольное образовательное учреждение детский сад № 16</w:t>
      </w:r>
      <w:r>
        <w:rPr>
          <w:rStyle w:val="ArialUnicodeMS5pt"/>
          <w:rFonts w:ascii="PT Astra Serif" w:hAnsi="PT Astra Serif" w:cs="Times New Roman"/>
          <w:sz w:val="24"/>
          <w:szCs w:val="24"/>
        </w:rPr>
        <w:t>;</w:t>
      </w:r>
    </w:p>
    <w:p w:rsidR="00DB11E7" w:rsidRDefault="00621384">
      <w:pPr>
        <w:spacing w:line="276" w:lineRule="auto"/>
        <w:jc w:val="both"/>
      </w:pPr>
      <w:r>
        <w:rPr>
          <w:rStyle w:val="ArialUnicodeMS5pt"/>
          <w:rFonts w:ascii="PT Astra Serif" w:hAnsi="PT Astra Serif" w:cs="Times New Roman"/>
          <w:sz w:val="24"/>
          <w:szCs w:val="24"/>
        </w:rPr>
        <w:t xml:space="preserve">5) </w:t>
      </w:r>
      <w:r>
        <w:rPr>
          <w:rStyle w:val="ArialUnicodeMS5pt"/>
          <w:rFonts w:ascii="PT Astra Serif" w:hAnsi="PT Astra Serif" w:cs="Arial"/>
          <w:sz w:val="24"/>
          <w:szCs w:val="24"/>
        </w:rPr>
        <w:t xml:space="preserve">Муниципальное казенное дошкольное образовательное учреждение детский сад </w:t>
      </w:r>
      <w:proofErr w:type="spellStart"/>
      <w:r>
        <w:rPr>
          <w:rStyle w:val="ArialUnicodeMS5pt"/>
          <w:rFonts w:ascii="PT Astra Serif" w:hAnsi="PT Astra Serif" w:cs="Arial"/>
          <w:sz w:val="24"/>
          <w:szCs w:val="24"/>
        </w:rPr>
        <w:t>общеразвивающего</w:t>
      </w:r>
      <w:proofErr w:type="spellEnd"/>
      <w:r>
        <w:rPr>
          <w:rStyle w:val="ArialUnicodeMS5pt"/>
          <w:rFonts w:ascii="PT Astra Serif" w:hAnsi="PT Astra Serif" w:cs="Arial"/>
          <w:sz w:val="24"/>
          <w:szCs w:val="24"/>
        </w:rPr>
        <w:t xml:space="preserve"> вида № 1</w:t>
      </w:r>
      <w:r>
        <w:rPr>
          <w:rStyle w:val="ArialUnicodeMS5pt"/>
          <w:rFonts w:ascii="PT Astra Serif" w:hAnsi="PT Astra Serif" w:cs="Times New Roman"/>
          <w:sz w:val="24"/>
          <w:szCs w:val="24"/>
        </w:rPr>
        <w:t>;</w:t>
      </w:r>
    </w:p>
    <w:p w:rsidR="00DB11E7" w:rsidRDefault="00621384">
      <w:pPr>
        <w:spacing w:line="276" w:lineRule="auto"/>
        <w:jc w:val="both"/>
      </w:pPr>
      <w:r>
        <w:rPr>
          <w:rStyle w:val="ArialUnicodeMS5pt"/>
          <w:rFonts w:ascii="PT Astra Serif" w:hAnsi="PT Astra Serif" w:cs="Times New Roman"/>
          <w:sz w:val="24"/>
          <w:szCs w:val="24"/>
        </w:rPr>
        <w:t xml:space="preserve">6) </w:t>
      </w:r>
      <w:r>
        <w:rPr>
          <w:rStyle w:val="ArialUnicodeMS5pt"/>
          <w:rFonts w:ascii="PT Astra Serif" w:hAnsi="PT Astra Serif" w:cs="Arial"/>
          <w:sz w:val="24"/>
          <w:szCs w:val="24"/>
        </w:rPr>
        <w:t xml:space="preserve">Администрация муниципального образования </w:t>
      </w:r>
      <w:proofErr w:type="spellStart"/>
      <w:r>
        <w:rPr>
          <w:rStyle w:val="ArialUnicodeMS5pt"/>
          <w:rFonts w:ascii="PT Astra Serif" w:hAnsi="PT Astra Serif" w:cs="Arial"/>
          <w:sz w:val="24"/>
          <w:szCs w:val="24"/>
        </w:rPr>
        <w:t>Смородинское</w:t>
      </w:r>
      <w:proofErr w:type="spellEnd"/>
      <w:r>
        <w:rPr>
          <w:rStyle w:val="ArialUnicodeMS5pt"/>
          <w:rFonts w:ascii="PT Astra Serif" w:hAnsi="PT Astra Serif" w:cs="Arial"/>
          <w:sz w:val="24"/>
          <w:szCs w:val="24"/>
        </w:rPr>
        <w:t xml:space="preserve"> Узловского района</w:t>
      </w:r>
      <w:r>
        <w:rPr>
          <w:rStyle w:val="ArialUnicodeMS5pt"/>
          <w:rFonts w:ascii="PT Astra Serif" w:hAnsi="PT Astra Serif" w:cs="Times New Roman"/>
          <w:sz w:val="24"/>
          <w:szCs w:val="24"/>
        </w:rPr>
        <w:t>;</w:t>
      </w:r>
    </w:p>
    <w:p w:rsidR="00DB11E7" w:rsidRDefault="00621384">
      <w:pPr>
        <w:spacing w:line="276" w:lineRule="auto"/>
        <w:jc w:val="both"/>
      </w:pPr>
      <w:r>
        <w:rPr>
          <w:rStyle w:val="ArialUnicodeMS5pt"/>
          <w:rFonts w:ascii="PT Astra Serif" w:hAnsi="PT Astra Serif" w:cs="Times New Roman"/>
          <w:sz w:val="24"/>
          <w:szCs w:val="24"/>
        </w:rPr>
        <w:t xml:space="preserve">7) </w:t>
      </w:r>
      <w:r>
        <w:rPr>
          <w:rStyle w:val="ArialUnicodeMS5pt"/>
          <w:rFonts w:ascii="PT Astra Serif" w:hAnsi="PT Astra Serif" w:cs="Arial"/>
          <w:sz w:val="24"/>
          <w:szCs w:val="24"/>
        </w:rPr>
        <w:t>Муниципальное казенное общеобразовательное учреждение  «Центр образования №4»</w:t>
      </w:r>
      <w:r>
        <w:rPr>
          <w:rStyle w:val="ArialUnicodeMS5pt"/>
          <w:rFonts w:ascii="PT Astra Serif" w:hAnsi="PT Astra Serif" w:cs="Times New Roman"/>
          <w:sz w:val="24"/>
          <w:szCs w:val="24"/>
        </w:rPr>
        <w:t>;</w:t>
      </w:r>
    </w:p>
    <w:p w:rsidR="00DB11E7" w:rsidRDefault="00621384">
      <w:pPr>
        <w:spacing w:line="276" w:lineRule="auto"/>
        <w:jc w:val="both"/>
      </w:pPr>
      <w:r>
        <w:rPr>
          <w:rStyle w:val="ArialUnicodeMS5pt"/>
          <w:rFonts w:ascii="PT Astra Serif" w:hAnsi="PT Astra Serif" w:cs="Times New Roman"/>
          <w:sz w:val="24"/>
          <w:szCs w:val="24"/>
        </w:rPr>
        <w:t xml:space="preserve">8) </w:t>
      </w:r>
      <w:r>
        <w:rPr>
          <w:rStyle w:val="ArialUnicodeMS5pt"/>
          <w:rFonts w:ascii="PT Astra Serif" w:hAnsi="PT Astra Serif" w:cs="Arial"/>
          <w:sz w:val="24"/>
          <w:szCs w:val="24"/>
        </w:rPr>
        <w:t>Проверка реализации Национального проекта  «Культура», регионального проекта «Творческие люди»</w:t>
      </w:r>
      <w:r>
        <w:rPr>
          <w:rStyle w:val="ArialUnicodeMS5pt"/>
          <w:rFonts w:ascii="PT Astra Serif" w:hAnsi="PT Astra Serif" w:cs="Times New Roman"/>
          <w:sz w:val="24"/>
          <w:szCs w:val="24"/>
        </w:rPr>
        <w:t>;</w:t>
      </w:r>
    </w:p>
    <w:p w:rsidR="00DB11E7" w:rsidRDefault="00621384">
      <w:pPr>
        <w:spacing w:line="276" w:lineRule="auto"/>
        <w:jc w:val="both"/>
      </w:pPr>
      <w:r>
        <w:rPr>
          <w:rStyle w:val="ArialUnicodeMS5pt"/>
          <w:rFonts w:ascii="PT Astra Serif" w:hAnsi="PT Astra Serif" w:cs="Times New Roman"/>
          <w:sz w:val="24"/>
          <w:szCs w:val="24"/>
        </w:rPr>
        <w:t xml:space="preserve">9) Муниципальное </w:t>
      </w:r>
      <w:r>
        <w:rPr>
          <w:rStyle w:val="ArialUnicodeMS5pt"/>
          <w:rFonts w:ascii="PT Astra Serif" w:hAnsi="PT Astra Serif" w:cs="Arial"/>
          <w:sz w:val="24"/>
          <w:szCs w:val="24"/>
        </w:rPr>
        <w:t>казенное общеобразовательное учреждение средняя общеобразовательная школа  № 21;</w:t>
      </w:r>
    </w:p>
    <w:p w:rsidR="00DB11E7" w:rsidRDefault="00621384">
      <w:pPr>
        <w:spacing w:line="276" w:lineRule="auto"/>
        <w:jc w:val="both"/>
      </w:pPr>
      <w:r>
        <w:rPr>
          <w:rStyle w:val="ArialUnicodeMS5pt"/>
          <w:rFonts w:ascii="PT Astra Serif" w:hAnsi="PT Astra Serif" w:cs="Times New Roman"/>
          <w:sz w:val="24"/>
          <w:szCs w:val="24"/>
        </w:rPr>
        <w:t>10)</w:t>
      </w:r>
      <w:r>
        <w:rPr>
          <w:rStyle w:val="ArialUnicodeMS5pt"/>
          <w:rFonts w:ascii="PT Astra Serif" w:hAnsi="PT Astra Serif" w:cs="Arial"/>
          <w:sz w:val="24"/>
          <w:szCs w:val="24"/>
        </w:rPr>
        <w:t>Муниципальное бюджетное учреждение культуры  городской дом культуры «Ровесник»</w:t>
      </w:r>
      <w:r>
        <w:rPr>
          <w:rStyle w:val="ArialUnicodeMS5pt"/>
          <w:rFonts w:ascii="PT Astra Serif" w:hAnsi="PT Astra Serif" w:cs="Times New Roman"/>
          <w:sz w:val="24"/>
          <w:szCs w:val="24"/>
        </w:rPr>
        <w:t>;</w:t>
      </w:r>
    </w:p>
    <w:p w:rsidR="00DB11E7" w:rsidRDefault="00621384">
      <w:pPr>
        <w:spacing w:line="276" w:lineRule="auto"/>
        <w:jc w:val="both"/>
      </w:pPr>
      <w:r>
        <w:rPr>
          <w:rStyle w:val="ArialUnicodeMS5pt"/>
          <w:rFonts w:ascii="PT Astra Serif" w:hAnsi="PT Astra Serif" w:cs="Times New Roman"/>
          <w:sz w:val="24"/>
          <w:szCs w:val="24"/>
        </w:rPr>
        <w:t xml:space="preserve">11) Муниципальное казенное общеобразовательное  учреждение  </w:t>
      </w:r>
      <w:r>
        <w:rPr>
          <w:rStyle w:val="ArialUnicodeMS5pt"/>
          <w:rFonts w:ascii="PT Astra Serif" w:hAnsi="PT Astra Serif" w:cs="Arial"/>
          <w:sz w:val="24"/>
          <w:szCs w:val="24"/>
        </w:rPr>
        <w:t>«Центр образования «</w:t>
      </w:r>
      <w:proofErr w:type="spellStart"/>
      <w:r>
        <w:rPr>
          <w:rStyle w:val="ArialUnicodeMS5pt"/>
          <w:rFonts w:ascii="PT Astra Serif" w:hAnsi="PT Astra Serif" w:cs="Arial"/>
          <w:sz w:val="24"/>
          <w:szCs w:val="24"/>
        </w:rPr>
        <w:t>Люторический</w:t>
      </w:r>
      <w:proofErr w:type="spellEnd"/>
      <w:r>
        <w:rPr>
          <w:rStyle w:val="ArialUnicodeMS5pt"/>
          <w:rFonts w:ascii="PT Astra Serif" w:hAnsi="PT Astra Serif" w:cs="Arial"/>
          <w:sz w:val="24"/>
          <w:szCs w:val="24"/>
        </w:rPr>
        <w:t>»;</w:t>
      </w:r>
    </w:p>
    <w:p w:rsidR="00DB11E7" w:rsidRDefault="00621384">
      <w:pPr>
        <w:spacing w:line="276" w:lineRule="auto"/>
        <w:jc w:val="both"/>
      </w:pPr>
      <w:r>
        <w:rPr>
          <w:rStyle w:val="ArialUnicodeMS5pt"/>
          <w:rFonts w:ascii="PT Astra Serif" w:hAnsi="PT Astra Serif" w:cs="Arial"/>
          <w:sz w:val="24"/>
          <w:szCs w:val="24"/>
        </w:rPr>
        <w:t>12) Муниципальное унитарное предприятие Узловского района «Водоканал»;</w:t>
      </w:r>
    </w:p>
    <w:p w:rsidR="00DB11E7" w:rsidRDefault="00621384">
      <w:pPr>
        <w:spacing w:line="276" w:lineRule="auto"/>
        <w:jc w:val="both"/>
      </w:pPr>
      <w:r>
        <w:rPr>
          <w:rStyle w:val="ArialUnicodeMS5pt"/>
          <w:rFonts w:ascii="PT Astra Serif" w:hAnsi="PT Astra Serif" w:cs="Arial"/>
          <w:sz w:val="24"/>
          <w:szCs w:val="24"/>
        </w:rPr>
        <w:t xml:space="preserve">13) </w:t>
      </w:r>
      <w:proofErr w:type="gramStart"/>
      <w:r>
        <w:rPr>
          <w:rStyle w:val="ArialUnicodeMS5pt"/>
          <w:rFonts w:ascii="PT Astra Serif" w:hAnsi="PT Astra Serif" w:cs="Arial"/>
          <w:sz w:val="24"/>
          <w:szCs w:val="24"/>
        </w:rPr>
        <w:t>Муниципальное</w:t>
      </w:r>
      <w:proofErr w:type="gramEnd"/>
      <w:r>
        <w:rPr>
          <w:rStyle w:val="ArialUnicodeMS5pt"/>
          <w:rFonts w:ascii="PT Astra Serif" w:hAnsi="PT Astra Serif" w:cs="Arial"/>
          <w:sz w:val="24"/>
          <w:szCs w:val="24"/>
        </w:rPr>
        <w:t xml:space="preserve"> бюджетное</w:t>
      </w:r>
      <w:r>
        <w:rPr>
          <w:rStyle w:val="ArialUnicodeMS5pt"/>
          <w:rFonts w:cs="Arial"/>
          <w:sz w:val="24"/>
          <w:szCs w:val="24"/>
        </w:rPr>
        <w:t xml:space="preserve"> </w:t>
      </w:r>
      <w:r>
        <w:rPr>
          <w:rStyle w:val="ArialUnicodeMS5pt"/>
          <w:rFonts w:ascii="PT Astra Serif" w:hAnsi="PT Astra Serif" w:cs="Arial"/>
          <w:sz w:val="24"/>
          <w:szCs w:val="24"/>
        </w:rPr>
        <w:t>учреждении дополнительного</w:t>
      </w:r>
      <w:r>
        <w:rPr>
          <w:rStyle w:val="ArialUnicodeMS5pt"/>
          <w:rFonts w:ascii="PT Astra Serif" w:hAnsi="PT Astra Serif" w:cs="Times New Roman"/>
          <w:sz w:val="24"/>
          <w:szCs w:val="24"/>
        </w:rPr>
        <w:t xml:space="preserve"> образования Детско-юношеская спортивная школа</w:t>
      </w:r>
      <w:r>
        <w:rPr>
          <w:rStyle w:val="ArialUnicodeMS5pt"/>
          <w:rFonts w:ascii="PT Astra Serif" w:hAnsi="PT Astra Serif" w:cs="Arial"/>
          <w:sz w:val="24"/>
          <w:szCs w:val="24"/>
        </w:rPr>
        <w:t>.</w:t>
      </w:r>
    </w:p>
    <w:p w:rsidR="00DB11E7" w:rsidRDefault="00DB11E7">
      <w:pPr>
        <w:spacing w:line="276" w:lineRule="auto"/>
        <w:jc w:val="both"/>
        <w:rPr>
          <w:rFonts w:ascii="PT Astra Serif" w:hAnsi="PT Astra Serif"/>
          <w:b/>
          <w:i/>
          <w:u w:val="single"/>
        </w:rPr>
      </w:pPr>
    </w:p>
    <w:p w:rsidR="00DB11E7" w:rsidRDefault="00621384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i/>
          <w:u w:val="single"/>
        </w:rPr>
        <w:t>проверено соблюдение требований законодательства Российской Федерации о контрактной системе в сфере закупок в следующих учреждениях:</w:t>
      </w:r>
    </w:p>
    <w:p w:rsidR="00DB11E7" w:rsidRDefault="00DB11E7">
      <w:pPr>
        <w:spacing w:before="120"/>
        <w:ind w:left="709"/>
        <w:jc w:val="both"/>
        <w:rPr>
          <w:rFonts w:ascii="PT Astra Serif" w:hAnsi="PT Astra Serif"/>
          <w:b/>
          <w:i/>
          <w:u w:val="single"/>
        </w:rPr>
      </w:pPr>
    </w:p>
    <w:p w:rsidR="00DB11E7" w:rsidRDefault="00621384">
      <w:pPr>
        <w:spacing w:line="276" w:lineRule="auto"/>
        <w:jc w:val="both"/>
      </w:pPr>
      <w:r>
        <w:rPr>
          <w:rFonts w:ascii="PT Astra Serif" w:hAnsi="PT Astra Serif"/>
        </w:rPr>
        <w:t xml:space="preserve">1) </w:t>
      </w:r>
      <w:r>
        <w:rPr>
          <w:rStyle w:val="ArialUnicodeMS5pt"/>
          <w:rFonts w:ascii="PT Astra Serif" w:hAnsi="PT Astra Serif" w:cs="Times New Roman"/>
          <w:sz w:val="24"/>
          <w:szCs w:val="24"/>
        </w:rPr>
        <w:t xml:space="preserve"> </w:t>
      </w:r>
      <w:r>
        <w:rPr>
          <w:rStyle w:val="ArialUnicodeMS5pt"/>
          <w:rFonts w:ascii="PT Astra Serif" w:hAnsi="PT Astra Serif" w:cs="Arial"/>
          <w:sz w:val="24"/>
          <w:szCs w:val="24"/>
        </w:rPr>
        <w:t>Муниципальное казенное общеобразовательное  учреждение основная общеобразовательная школа № 25</w:t>
      </w:r>
      <w:r>
        <w:rPr>
          <w:rStyle w:val="ArialUnicodeMS5pt"/>
          <w:rFonts w:ascii="PT Astra Serif" w:hAnsi="PT Astra Serif" w:cs="Times New Roman"/>
          <w:sz w:val="24"/>
          <w:szCs w:val="24"/>
        </w:rPr>
        <w:t>;</w:t>
      </w:r>
    </w:p>
    <w:p w:rsidR="00DB11E7" w:rsidRDefault="00621384">
      <w:pPr>
        <w:spacing w:line="276" w:lineRule="auto"/>
        <w:jc w:val="both"/>
      </w:pPr>
      <w:r>
        <w:rPr>
          <w:rStyle w:val="ArialUnicodeMS5pt"/>
          <w:rFonts w:ascii="PT Astra Serif" w:hAnsi="PT Astra Serif" w:cs="Times New Roman"/>
          <w:sz w:val="24"/>
          <w:szCs w:val="24"/>
        </w:rPr>
        <w:t xml:space="preserve">2)  </w:t>
      </w:r>
      <w:r>
        <w:rPr>
          <w:rStyle w:val="ArialUnicodeMS5pt"/>
          <w:rFonts w:ascii="PT Astra Serif" w:hAnsi="PT Astra Serif" w:cs="Arial"/>
          <w:sz w:val="24"/>
          <w:szCs w:val="24"/>
        </w:rPr>
        <w:t>Муниципальное казенное дошкольное образовательное учреждение детский сад № 16</w:t>
      </w:r>
      <w:r>
        <w:rPr>
          <w:rStyle w:val="ArialUnicodeMS5pt"/>
          <w:rFonts w:ascii="PT Astra Serif" w:hAnsi="PT Astra Serif" w:cs="Times New Roman"/>
          <w:sz w:val="24"/>
          <w:szCs w:val="24"/>
        </w:rPr>
        <w:t>;</w:t>
      </w:r>
    </w:p>
    <w:p w:rsidR="00DB11E7" w:rsidRDefault="00621384">
      <w:pPr>
        <w:spacing w:line="276" w:lineRule="auto"/>
        <w:jc w:val="both"/>
      </w:pPr>
      <w:r>
        <w:rPr>
          <w:rStyle w:val="ArialUnicodeMS5pt"/>
          <w:rFonts w:ascii="PT Astra Serif" w:hAnsi="PT Astra Serif" w:cs="Times New Roman"/>
          <w:sz w:val="24"/>
          <w:szCs w:val="24"/>
        </w:rPr>
        <w:t xml:space="preserve">3) </w:t>
      </w:r>
      <w:r>
        <w:rPr>
          <w:rStyle w:val="ArialUnicodeMS5pt"/>
          <w:rFonts w:ascii="PT Astra Serif" w:hAnsi="PT Astra Serif" w:cs="Arial"/>
          <w:sz w:val="24"/>
          <w:szCs w:val="24"/>
        </w:rPr>
        <w:t xml:space="preserve">Муниципальное казенное дошкольное образовательное учреждение детский сад </w:t>
      </w:r>
      <w:proofErr w:type="spellStart"/>
      <w:r>
        <w:rPr>
          <w:rStyle w:val="ArialUnicodeMS5pt"/>
          <w:rFonts w:ascii="PT Astra Serif" w:hAnsi="PT Astra Serif" w:cs="Arial"/>
          <w:sz w:val="24"/>
          <w:szCs w:val="24"/>
        </w:rPr>
        <w:t>общеразвивающего</w:t>
      </w:r>
      <w:proofErr w:type="spellEnd"/>
      <w:r>
        <w:rPr>
          <w:rStyle w:val="ArialUnicodeMS5pt"/>
          <w:rFonts w:ascii="PT Astra Serif" w:hAnsi="PT Astra Serif" w:cs="Arial"/>
          <w:sz w:val="24"/>
          <w:szCs w:val="24"/>
        </w:rPr>
        <w:t xml:space="preserve"> вида № 1</w:t>
      </w:r>
      <w:r>
        <w:rPr>
          <w:rStyle w:val="ArialUnicodeMS5pt"/>
          <w:rFonts w:ascii="PT Astra Serif" w:hAnsi="PT Astra Serif" w:cs="Times New Roman"/>
          <w:sz w:val="24"/>
          <w:szCs w:val="24"/>
        </w:rPr>
        <w:t>;</w:t>
      </w:r>
    </w:p>
    <w:p w:rsidR="00DB11E7" w:rsidRDefault="00621384">
      <w:pPr>
        <w:spacing w:line="276" w:lineRule="auto"/>
        <w:jc w:val="both"/>
      </w:pPr>
      <w:r>
        <w:rPr>
          <w:rStyle w:val="ArialUnicodeMS5pt"/>
          <w:rFonts w:ascii="PT Astra Serif" w:hAnsi="PT Astra Serif" w:cs="Times New Roman"/>
          <w:sz w:val="24"/>
          <w:szCs w:val="24"/>
        </w:rPr>
        <w:t xml:space="preserve">4) </w:t>
      </w:r>
      <w:r>
        <w:rPr>
          <w:rStyle w:val="ArialUnicodeMS5pt"/>
          <w:rFonts w:ascii="PT Astra Serif" w:hAnsi="PT Astra Serif" w:cs="Arial"/>
          <w:sz w:val="24"/>
          <w:szCs w:val="24"/>
        </w:rPr>
        <w:t xml:space="preserve">Администрация муниципального образования </w:t>
      </w:r>
      <w:proofErr w:type="spellStart"/>
      <w:r>
        <w:rPr>
          <w:rStyle w:val="ArialUnicodeMS5pt"/>
          <w:rFonts w:ascii="PT Astra Serif" w:hAnsi="PT Astra Serif" w:cs="Arial"/>
          <w:sz w:val="24"/>
          <w:szCs w:val="24"/>
        </w:rPr>
        <w:t>Смородинское</w:t>
      </w:r>
      <w:proofErr w:type="spellEnd"/>
      <w:r>
        <w:rPr>
          <w:rStyle w:val="ArialUnicodeMS5pt"/>
          <w:rFonts w:ascii="PT Astra Serif" w:hAnsi="PT Astra Serif" w:cs="Arial"/>
          <w:sz w:val="24"/>
          <w:szCs w:val="24"/>
        </w:rPr>
        <w:t xml:space="preserve"> Узловского района</w:t>
      </w:r>
      <w:r>
        <w:rPr>
          <w:rStyle w:val="ArialUnicodeMS5pt"/>
          <w:rFonts w:ascii="PT Astra Serif" w:hAnsi="PT Astra Serif" w:cs="Times New Roman"/>
          <w:sz w:val="24"/>
          <w:szCs w:val="24"/>
        </w:rPr>
        <w:t>;</w:t>
      </w:r>
    </w:p>
    <w:p w:rsidR="00DB11E7" w:rsidRDefault="00621384">
      <w:pPr>
        <w:spacing w:line="276" w:lineRule="auto"/>
        <w:jc w:val="both"/>
      </w:pPr>
      <w:r>
        <w:rPr>
          <w:rStyle w:val="ArialUnicodeMS5pt"/>
          <w:rFonts w:ascii="PT Astra Serif" w:hAnsi="PT Astra Serif" w:cs="Times New Roman"/>
          <w:sz w:val="24"/>
          <w:szCs w:val="24"/>
        </w:rPr>
        <w:t xml:space="preserve">5) </w:t>
      </w:r>
      <w:r>
        <w:rPr>
          <w:rStyle w:val="ArialUnicodeMS5pt"/>
          <w:rFonts w:ascii="PT Astra Serif" w:hAnsi="PT Astra Serif" w:cs="Arial"/>
          <w:sz w:val="24"/>
          <w:szCs w:val="24"/>
        </w:rPr>
        <w:t>Муниципальное казенное общеобразовательное учреждение  «Центр образования №4»</w:t>
      </w:r>
      <w:r>
        <w:rPr>
          <w:rStyle w:val="ArialUnicodeMS5pt"/>
          <w:rFonts w:ascii="PT Astra Serif" w:hAnsi="PT Astra Serif" w:cs="Times New Roman"/>
          <w:sz w:val="24"/>
          <w:szCs w:val="24"/>
        </w:rPr>
        <w:t>;</w:t>
      </w:r>
    </w:p>
    <w:p w:rsidR="00DB11E7" w:rsidRDefault="00621384">
      <w:pPr>
        <w:spacing w:line="276" w:lineRule="auto"/>
        <w:jc w:val="both"/>
      </w:pPr>
      <w:r>
        <w:rPr>
          <w:rStyle w:val="ArialUnicodeMS5pt"/>
          <w:rFonts w:ascii="PT Astra Serif" w:hAnsi="PT Astra Serif" w:cs="Times New Roman"/>
          <w:sz w:val="24"/>
          <w:szCs w:val="24"/>
        </w:rPr>
        <w:t xml:space="preserve">6) Муниципальное </w:t>
      </w:r>
      <w:r>
        <w:rPr>
          <w:rStyle w:val="ArialUnicodeMS5pt"/>
          <w:rFonts w:ascii="PT Astra Serif" w:hAnsi="PT Astra Serif" w:cs="Arial"/>
          <w:sz w:val="24"/>
          <w:szCs w:val="24"/>
        </w:rPr>
        <w:t>казенное общеобразовательное учреждение средняя общеобразовательная школа  № 21</w:t>
      </w:r>
    </w:p>
    <w:p w:rsidR="00DB11E7" w:rsidRDefault="00621384">
      <w:pPr>
        <w:spacing w:line="276" w:lineRule="auto"/>
        <w:jc w:val="both"/>
      </w:pPr>
      <w:r>
        <w:rPr>
          <w:rStyle w:val="ArialUnicodeMS5pt"/>
          <w:rFonts w:ascii="PT Astra Serif" w:hAnsi="PT Astra Serif" w:cs="Times New Roman"/>
          <w:sz w:val="24"/>
          <w:szCs w:val="24"/>
        </w:rPr>
        <w:t>7)</w:t>
      </w:r>
      <w:r>
        <w:rPr>
          <w:rStyle w:val="ArialUnicodeMS5pt"/>
          <w:rFonts w:ascii="PT Astra Serif" w:hAnsi="PT Astra Serif" w:cs="Arial"/>
          <w:sz w:val="24"/>
          <w:szCs w:val="24"/>
        </w:rPr>
        <w:t>Муниципальное бюджетное учреждение культуры  городской дом культуры «Ровесник»</w:t>
      </w:r>
      <w:r>
        <w:rPr>
          <w:rStyle w:val="ArialUnicodeMS5pt"/>
          <w:rFonts w:ascii="PT Astra Serif" w:hAnsi="PT Astra Serif" w:cs="Times New Roman"/>
          <w:sz w:val="24"/>
          <w:szCs w:val="24"/>
        </w:rPr>
        <w:t>;</w:t>
      </w:r>
    </w:p>
    <w:p w:rsidR="00DB11E7" w:rsidRDefault="00621384">
      <w:pPr>
        <w:spacing w:before="12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План контрольных мероприятий Сектора за период с января по декабрь 2024 года выполнен в полном объеме.</w:t>
      </w:r>
    </w:p>
    <w:p w:rsidR="00DB11E7" w:rsidRDefault="00621384">
      <w:pPr>
        <w:spacing w:before="12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За период с января по декабрь 2024 года контрольными мероприятиями был охвачен период деятельности учреждений с 2023 по 2024 год. </w:t>
      </w:r>
    </w:p>
    <w:p w:rsidR="00DB11E7" w:rsidRDefault="00621384">
      <w:pPr>
        <w:spacing w:before="12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ходе проверок выявлены следующие основные нарушения:</w:t>
      </w:r>
    </w:p>
    <w:p w:rsidR="00DB11E7" w:rsidRDefault="00621384">
      <w:pPr>
        <w:numPr>
          <w:ilvl w:val="0"/>
          <w:numId w:val="2"/>
        </w:numPr>
        <w:tabs>
          <w:tab w:val="clear" w:pos="720"/>
          <w:tab w:val="left" w:pos="395"/>
          <w:tab w:val="left" w:pos="993"/>
        </w:tabs>
        <w:spacing w:before="120"/>
        <w:ind w:left="0" w:firstLine="340"/>
        <w:jc w:val="both"/>
      </w:pPr>
      <w:r>
        <w:rPr>
          <w:rFonts w:ascii="PT Astra Serif" w:hAnsi="PT Astra Serif"/>
        </w:rPr>
        <w:t>нарушение п.4, п.5 статьи 34 федерального закона № 44-ФЗ от 05.04.2012г. несвоевременно произведена оплата за фактически поставленный товар,</w:t>
      </w:r>
    </w:p>
    <w:p w:rsidR="00DB11E7" w:rsidRDefault="00621384">
      <w:pPr>
        <w:numPr>
          <w:ilvl w:val="0"/>
          <w:numId w:val="2"/>
        </w:numPr>
        <w:tabs>
          <w:tab w:val="clear" w:pos="720"/>
          <w:tab w:val="left" w:pos="0"/>
          <w:tab w:val="left" w:pos="993"/>
        </w:tabs>
        <w:spacing w:before="120"/>
        <w:ind w:left="0" w:firstLine="397"/>
        <w:jc w:val="both"/>
      </w:pPr>
      <w:r>
        <w:rPr>
          <w:rFonts w:ascii="PT Astra Serif" w:hAnsi="PT Astra Serif" w:cs="Arial"/>
          <w:color w:val="000000"/>
        </w:rPr>
        <w:t xml:space="preserve">необоснованное и сверхнормативное списание продуктов питания </w:t>
      </w:r>
      <w:proofErr w:type="gramStart"/>
      <w:r>
        <w:rPr>
          <w:rFonts w:ascii="PT Astra Serif" w:hAnsi="PT Astra Serif" w:cs="Arial"/>
          <w:color w:val="000000"/>
        </w:rPr>
        <w:t xml:space="preserve">( </w:t>
      </w:r>
      <w:proofErr w:type="gramEnd"/>
      <w:r>
        <w:rPr>
          <w:rFonts w:ascii="PT Astra Serif" w:hAnsi="PT Astra Serif"/>
          <w:color w:val="000000"/>
        </w:rPr>
        <w:t>выход готового блюда не соответствует технологическим картах),</w:t>
      </w:r>
    </w:p>
    <w:p w:rsidR="00DB11E7" w:rsidRDefault="00621384">
      <w:pPr>
        <w:numPr>
          <w:ilvl w:val="0"/>
          <w:numId w:val="2"/>
        </w:numPr>
        <w:tabs>
          <w:tab w:val="clear" w:pos="720"/>
          <w:tab w:val="left" w:pos="395"/>
          <w:tab w:val="left" w:pos="993"/>
        </w:tabs>
        <w:spacing w:before="120"/>
        <w:ind w:left="0" w:firstLine="397"/>
        <w:jc w:val="both"/>
      </w:pPr>
      <w:r>
        <w:rPr>
          <w:rFonts w:ascii="PT Astra Serif" w:eastAsia="Calibri" w:hAnsi="PT Astra Serif"/>
          <w:color w:val="000000"/>
          <w:lang w:eastAsia="en-US"/>
        </w:rPr>
        <w:t xml:space="preserve">нарушение приказа Министерства транспорта Российской Федерации от 28.09.2022 №390 «Об утверждении состава сведений, указанных в части 3 статьи 6  Федерального закона от 08 ноября 2007г. №259-ФЗ «Устав автомобильного транспорта и городского наземного </w:t>
      </w:r>
      <w:r>
        <w:rPr>
          <w:rFonts w:ascii="PT Astra Serif" w:eastAsia="Calibri" w:hAnsi="PT Astra Serif"/>
          <w:color w:val="000000"/>
          <w:lang w:eastAsia="en-US"/>
        </w:rPr>
        <w:lastRenderedPageBreak/>
        <w:t>электрического транспорта», и порядка оформления путевого листа» в путевых листах отсутствует следующая информация:</w:t>
      </w:r>
    </w:p>
    <w:p w:rsidR="00DB11E7" w:rsidRDefault="00621384">
      <w:pPr>
        <w:tabs>
          <w:tab w:val="left" w:pos="938"/>
        </w:tabs>
        <w:spacing w:before="120"/>
        <w:ind w:left="720"/>
        <w:jc w:val="both"/>
      </w:pPr>
      <w:r>
        <w:rPr>
          <w:rFonts w:ascii="PT Astra Serif" w:hAnsi="PT Astra Serif"/>
          <w:color w:val="000000"/>
        </w:rPr>
        <w:t>СНИЛС водителя;</w:t>
      </w:r>
    </w:p>
    <w:p w:rsidR="00DB11E7" w:rsidRDefault="00621384">
      <w:pPr>
        <w:tabs>
          <w:tab w:val="left" w:pos="938"/>
        </w:tabs>
        <w:spacing w:before="120"/>
        <w:ind w:left="720"/>
        <w:jc w:val="both"/>
      </w:pPr>
      <w:r>
        <w:rPr>
          <w:rFonts w:ascii="PT Astra Serif" w:hAnsi="PT Astra Serif"/>
          <w:color w:val="000000"/>
        </w:rPr>
        <w:t xml:space="preserve"> ОГРН организации;</w:t>
      </w:r>
    </w:p>
    <w:p w:rsidR="00DB11E7" w:rsidRDefault="00621384">
      <w:pPr>
        <w:tabs>
          <w:tab w:val="left" w:pos="938"/>
        </w:tabs>
        <w:overflowPunct w:val="0"/>
        <w:spacing w:before="120"/>
        <w:ind w:left="720"/>
        <w:jc w:val="both"/>
      </w:pPr>
      <w:r>
        <w:rPr>
          <w:rFonts w:ascii="PT Astra Serif" w:hAnsi="PT Astra Serif"/>
          <w:color w:val="000000"/>
        </w:rPr>
        <w:t>сведения о сроке действия путевого листа;</w:t>
      </w:r>
    </w:p>
    <w:p w:rsidR="00DB11E7" w:rsidRDefault="00621384">
      <w:pPr>
        <w:tabs>
          <w:tab w:val="left" w:pos="0"/>
          <w:tab w:val="left" w:pos="993"/>
        </w:tabs>
        <w:spacing w:before="120"/>
        <w:ind w:left="720"/>
        <w:jc w:val="both"/>
      </w:pPr>
      <w:r>
        <w:rPr>
          <w:rFonts w:ascii="PT Astra Serif" w:eastAsia="Calibri" w:hAnsi="PT Astra Serif" w:cs="Arial"/>
          <w:color w:val="000000"/>
          <w:lang w:eastAsia="en-US"/>
        </w:rPr>
        <w:t xml:space="preserve">время (часы, минуты), результат проведения </w:t>
      </w:r>
      <w:proofErr w:type="spellStart"/>
      <w:r>
        <w:rPr>
          <w:rFonts w:ascii="PT Astra Serif" w:eastAsia="Calibri" w:hAnsi="PT Astra Serif" w:cs="Arial"/>
          <w:color w:val="000000"/>
          <w:lang w:eastAsia="en-US"/>
        </w:rPr>
        <w:t>предсменного</w:t>
      </w:r>
      <w:proofErr w:type="spellEnd"/>
      <w:r>
        <w:rPr>
          <w:rFonts w:ascii="PT Astra Serif" w:eastAsia="Calibri" w:hAnsi="PT Astra Serif" w:cs="Arial"/>
          <w:color w:val="000000"/>
          <w:lang w:eastAsia="en-US"/>
        </w:rPr>
        <w:t xml:space="preserve">, </w:t>
      </w:r>
      <w:proofErr w:type="spellStart"/>
      <w:r>
        <w:rPr>
          <w:rFonts w:ascii="PT Astra Serif" w:eastAsia="Calibri" w:hAnsi="PT Astra Serif" w:cs="Arial"/>
          <w:color w:val="000000"/>
          <w:lang w:eastAsia="en-US"/>
        </w:rPr>
        <w:t>предрейсового</w:t>
      </w:r>
      <w:proofErr w:type="spellEnd"/>
      <w:r>
        <w:rPr>
          <w:rFonts w:ascii="PT Astra Serif" w:eastAsia="Calibri" w:hAnsi="PT Astra Serif" w:cs="Arial"/>
          <w:color w:val="000000"/>
          <w:lang w:eastAsia="en-US"/>
        </w:rPr>
        <w:t xml:space="preserve"> и </w:t>
      </w:r>
      <w:proofErr w:type="spellStart"/>
      <w:r>
        <w:rPr>
          <w:rFonts w:ascii="PT Astra Serif" w:eastAsia="Calibri" w:hAnsi="PT Astra Serif" w:cs="Arial"/>
          <w:color w:val="000000"/>
          <w:lang w:eastAsia="en-US"/>
        </w:rPr>
        <w:t>послесменного</w:t>
      </w:r>
      <w:proofErr w:type="spellEnd"/>
      <w:r>
        <w:rPr>
          <w:rFonts w:ascii="PT Astra Serif" w:eastAsia="Calibri" w:hAnsi="PT Astra Serif" w:cs="Arial"/>
          <w:color w:val="000000"/>
          <w:lang w:eastAsia="en-US"/>
        </w:rPr>
        <w:t xml:space="preserve">, </w:t>
      </w:r>
      <w:proofErr w:type="spellStart"/>
      <w:r>
        <w:rPr>
          <w:rFonts w:ascii="PT Astra Serif" w:eastAsia="Calibri" w:hAnsi="PT Astra Serif" w:cs="Arial"/>
          <w:color w:val="000000"/>
          <w:lang w:eastAsia="en-US"/>
        </w:rPr>
        <w:t>послерейсового</w:t>
      </w:r>
      <w:proofErr w:type="spellEnd"/>
      <w:r>
        <w:rPr>
          <w:rFonts w:ascii="PT Astra Serif" w:eastAsia="Calibri" w:hAnsi="PT Astra Serif" w:cs="Arial"/>
          <w:color w:val="000000"/>
          <w:lang w:eastAsia="en-US"/>
        </w:rPr>
        <w:t xml:space="preserve"> медицинского осмотра,</w:t>
      </w:r>
    </w:p>
    <w:p w:rsidR="00DB11E7" w:rsidRDefault="00621384">
      <w:pPr>
        <w:numPr>
          <w:ilvl w:val="0"/>
          <w:numId w:val="2"/>
        </w:numPr>
        <w:tabs>
          <w:tab w:val="clear" w:pos="720"/>
          <w:tab w:val="left" w:pos="0"/>
          <w:tab w:val="left" w:pos="993"/>
        </w:tabs>
        <w:spacing w:before="120"/>
        <w:jc w:val="both"/>
      </w:pPr>
      <w:r>
        <w:rPr>
          <w:rFonts w:ascii="PT Astra Serif" w:eastAsia="Calibri" w:hAnsi="PT Astra Serif" w:cs="Arial"/>
          <w:bCs/>
          <w:color w:val="000000"/>
          <w:lang w:eastAsia="en-US"/>
        </w:rPr>
        <w:t>о</w:t>
      </w:r>
      <w:r>
        <w:rPr>
          <w:rFonts w:ascii="PT Astra Serif" w:eastAsia="Calibri" w:hAnsi="PT Astra Serif" w:cs="Arial"/>
          <w:color w:val="000000"/>
          <w:lang w:eastAsia="en-US"/>
        </w:rPr>
        <w:t xml:space="preserve">тсутствие </w:t>
      </w:r>
      <w:proofErr w:type="gramStart"/>
      <w:r>
        <w:rPr>
          <w:rFonts w:ascii="PT Astra Serif" w:eastAsia="Calibri" w:hAnsi="PT Astra Serif" w:cs="Arial"/>
          <w:color w:val="000000"/>
          <w:lang w:eastAsia="en-US"/>
        </w:rPr>
        <w:t>контроля за</w:t>
      </w:r>
      <w:proofErr w:type="gramEnd"/>
      <w:r>
        <w:rPr>
          <w:rFonts w:ascii="PT Astra Serif" w:eastAsia="Calibri" w:hAnsi="PT Astra Serif" w:cs="Arial"/>
          <w:color w:val="000000"/>
          <w:lang w:eastAsia="en-US"/>
        </w:rPr>
        <w:t xml:space="preserve"> нормой питания детей в дошкольных учреждениях,</w:t>
      </w:r>
    </w:p>
    <w:p w:rsidR="00DB11E7" w:rsidRDefault="00621384">
      <w:pPr>
        <w:numPr>
          <w:ilvl w:val="0"/>
          <w:numId w:val="2"/>
        </w:numPr>
        <w:tabs>
          <w:tab w:val="clear" w:pos="720"/>
          <w:tab w:val="left" w:pos="0"/>
          <w:tab w:val="left" w:pos="993"/>
        </w:tabs>
        <w:spacing w:before="120"/>
        <w:jc w:val="both"/>
      </w:pPr>
      <w:r>
        <w:rPr>
          <w:rFonts w:ascii="PT Astra Serif" w:eastAsia="Calibri" w:hAnsi="PT Astra Serif" w:cs="Arial"/>
          <w:color w:val="000000"/>
          <w:lang w:eastAsia="en-US"/>
        </w:rPr>
        <w:t>сверхнормативное, неправомерное списание топлива для автомобиля,</w:t>
      </w:r>
    </w:p>
    <w:p w:rsidR="00DB11E7" w:rsidRDefault="00621384">
      <w:pPr>
        <w:numPr>
          <w:ilvl w:val="0"/>
          <w:numId w:val="2"/>
        </w:numPr>
        <w:tabs>
          <w:tab w:val="clear" w:pos="720"/>
          <w:tab w:val="left" w:pos="0"/>
        </w:tabs>
        <w:spacing w:before="120"/>
        <w:jc w:val="both"/>
      </w:pPr>
      <w:r>
        <w:rPr>
          <w:rFonts w:ascii="PT Astra Serif" w:hAnsi="PT Astra Serif"/>
        </w:rPr>
        <w:t>недостача и излишки продуктов питания при проведении инвентаризации;</w:t>
      </w:r>
    </w:p>
    <w:p w:rsidR="00DB11E7" w:rsidRDefault="00621384">
      <w:pPr>
        <w:numPr>
          <w:ilvl w:val="0"/>
          <w:numId w:val="2"/>
        </w:numPr>
        <w:tabs>
          <w:tab w:val="clear" w:pos="720"/>
          <w:tab w:val="left" w:pos="0"/>
        </w:tabs>
        <w:spacing w:before="120"/>
        <w:ind w:left="0" w:firstLine="39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Нарушение пункта 5 Приказа Минздрава России от 30.05.2023 N266н "Об утверждении Порядка и периодичности проведения </w:t>
      </w:r>
      <w:proofErr w:type="spellStart"/>
      <w:r>
        <w:rPr>
          <w:rFonts w:ascii="PT Astra Serif" w:hAnsi="PT Astra Serif"/>
          <w:color w:val="000000"/>
        </w:rPr>
        <w:t>предсменных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hAnsi="PT Astra Serif"/>
          <w:color w:val="000000"/>
        </w:rPr>
        <w:t>предрейсовых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hAnsi="PT Astra Serif"/>
          <w:color w:val="000000"/>
        </w:rPr>
        <w:t>послесменных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hAnsi="PT Astra Serif"/>
          <w:color w:val="000000"/>
        </w:rPr>
        <w:t>послерейсовых</w:t>
      </w:r>
      <w:proofErr w:type="spellEnd"/>
      <w:r>
        <w:rPr>
          <w:rFonts w:ascii="PT Astra Serif" w:hAnsi="PT Astra Serif"/>
          <w:color w:val="000000"/>
        </w:rPr>
        <w:t xml:space="preserve"> медицинских осмотров, медицинских осмотров в течение рабочего дня (смены) и перечня включаемых в них исследований"  не проводится обязательный </w:t>
      </w:r>
      <w:proofErr w:type="spellStart"/>
      <w:r>
        <w:rPr>
          <w:rFonts w:ascii="PT Astra Serif" w:hAnsi="PT Astra Serif"/>
          <w:color w:val="000000"/>
        </w:rPr>
        <w:t>предрейсовый</w:t>
      </w:r>
      <w:proofErr w:type="spellEnd"/>
      <w:r>
        <w:rPr>
          <w:rFonts w:ascii="PT Astra Serif" w:hAnsi="PT Astra Serif"/>
          <w:color w:val="000000"/>
        </w:rPr>
        <w:t xml:space="preserve"> медосмотр.</w:t>
      </w:r>
      <w:r>
        <w:rPr>
          <w:rFonts w:ascii="PT Astra Serif" w:hAnsi="PT Astra Serif"/>
        </w:rPr>
        <w:t xml:space="preserve"> </w:t>
      </w:r>
    </w:p>
    <w:p w:rsidR="00DB11E7" w:rsidRDefault="00621384">
      <w:pPr>
        <w:numPr>
          <w:ilvl w:val="0"/>
          <w:numId w:val="2"/>
        </w:numPr>
        <w:tabs>
          <w:tab w:val="clear" w:pos="720"/>
          <w:tab w:val="left" w:pos="0"/>
        </w:tabs>
        <w:spacing w:before="120" w:line="360" w:lineRule="auto"/>
        <w:ind w:left="0" w:firstLine="397"/>
        <w:jc w:val="both"/>
      </w:pPr>
      <w:r>
        <w:rPr>
          <w:rFonts w:ascii="PT Astra Serif" w:hAnsi="PT Astra Serif"/>
        </w:rPr>
        <w:t>Начисление и выплата премии руководителю производится при отсутствии распоряжения от работодателя  о начислении премии</w:t>
      </w:r>
      <w:proofErr w:type="gramStart"/>
      <w:r>
        <w:rPr>
          <w:rFonts w:ascii="PT Astra Serif" w:hAnsi="PT Astra Serif"/>
        </w:rPr>
        <w:t xml:space="preserve"> ,</w:t>
      </w:r>
      <w:proofErr w:type="gramEnd"/>
      <w:r>
        <w:rPr>
          <w:rFonts w:ascii="PT Astra Serif" w:hAnsi="PT Astra Serif"/>
        </w:rPr>
        <w:t xml:space="preserve"> на основании оценки эффективности.</w:t>
      </w:r>
    </w:p>
    <w:p w:rsidR="00DB11E7" w:rsidRDefault="00621384">
      <w:pPr>
        <w:numPr>
          <w:ilvl w:val="0"/>
          <w:numId w:val="2"/>
        </w:numPr>
        <w:tabs>
          <w:tab w:val="clear" w:pos="720"/>
          <w:tab w:val="left" w:pos="0"/>
        </w:tabs>
        <w:spacing w:before="120" w:line="360" w:lineRule="auto"/>
        <w:ind w:left="0" w:firstLine="397"/>
        <w:jc w:val="both"/>
      </w:pPr>
      <w:r>
        <w:rPr>
          <w:rFonts w:ascii="PT Astra Serif" w:hAnsi="PT Astra Serif"/>
        </w:rPr>
        <w:t xml:space="preserve">Выплата компенсации за использование личного транспорта производилась без согласия работодателя и заключения соглашения сторон трудового договора, </w:t>
      </w:r>
      <w:proofErr w:type="gramStart"/>
      <w:r>
        <w:rPr>
          <w:rFonts w:ascii="PT Astra Serif" w:hAnsi="PT Astra Serif"/>
        </w:rPr>
        <w:t>выраженным</w:t>
      </w:r>
      <w:proofErr w:type="gramEnd"/>
      <w:r>
        <w:rPr>
          <w:rFonts w:ascii="PT Astra Serif" w:hAnsi="PT Astra Serif"/>
        </w:rPr>
        <w:t xml:space="preserve"> в письменной форме.</w:t>
      </w:r>
    </w:p>
    <w:p w:rsidR="00DB11E7" w:rsidRDefault="00621384">
      <w:pPr>
        <w:numPr>
          <w:ilvl w:val="0"/>
          <w:numId w:val="2"/>
        </w:numPr>
        <w:tabs>
          <w:tab w:val="clear" w:pos="720"/>
          <w:tab w:val="left" w:pos="0"/>
        </w:tabs>
        <w:spacing w:before="120" w:line="360" w:lineRule="auto"/>
        <w:ind w:left="0" w:firstLine="397"/>
        <w:jc w:val="both"/>
      </w:pPr>
      <w:r>
        <w:rPr>
          <w:rFonts w:ascii="PT Astra Serif" w:hAnsi="PT Astra Serif"/>
        </w:rPr>
        <w:t>Не правомерно начислена  и выплачена премия.</w:t>
      </w:r>
    </w:p>
    <w:p w:rsidR="00DB11E7" w:rsidRDefault="00621384">
      <w:pPr>
        <w:tabs>
          <w:tab w:val="left" w:pos="1080"/>
        </w:tabs>
        <w:spacing w:before="12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итогам контрольных мероприятий, проведенных за период с января по декабрь 2024, выдано 3 представления, 5 предписаний. Все представления  выполнены в полном объеме.  </w:t>
      </w:r>
      <w:r>
        <w:rPr>
          <w:rFonts w:ascii="PT Astra Serif" w:hAnsi="PT Astra Serif"/>
          <w:color w:val="000000"/>
        </w:rPr>
        <w:t xml:space="preserve">Предписание по </w:t>
      </w:r>
      <w:r>
        <w:rPr>
          <w:color w:val="000000"/>
        </w:rPr>
        <w:t>МУП «Водоканал» выполнен не в полном  объёме</w:t>
      </w:r>
      <w:r>
        <w:rPr>
          <w:rFonts w:ascii="PT Astra Serif" w:hAnsi="PT Astra Serif"/>
          <w:color w:val="000000"/>
        </w:rPr>
        <w:t>, в связи с подачей заявления в арбитражный суд о возмещении убытков.</w:t>
      </w:r>
    </w:p>
    <w:p w:rsidR="00DB11E7" w:rsidRDefault="00DB11E7">
      <w:pPr>
        <w:tabs>
          <w:tab w:val="left" w:pos="1080"/>
        </w:tabs>
        <w:spacing w:before="120"/>
        <w:ind w:firstLine="709"/>
        <w:jc w:val="both"/>
        <w:rPr>
          <w:rFonts w:ascii="PT Astra Serif" w:hAnsi="PT Astra Serif"/>
        </w:rPr>
      </w:pPr>
    </w:p>
    <w:p w:rsidR="00DB11E7" w:rsidRDefault="00DB11E7">
      <w:pPr>
        <w:tabs>
          <w:tab w:val="left" w:pos="1080"/>
        </w:tabs>
        <w:spacing w:before="120"/>
        <w:ind w:firstLine="709"/>
        <w:jc w:val="both"/>
        <w:rPr>
          <w:rFonts w:ascii="PT Astra Serif" w:hAnsi="PT Astra Serif"/>
        </w:rPr>
      </w:pPr>
    </w:p>
    <w:p w:rsidR="00DB11E7" w:rsidRDefault="00DB11E7">
      <w:pPr>
        <w:tabs>
          <w:tab w:val="left" w:pos="1080"/>
        </w:tabs>
        <w:spacing w:before="120"/>
        <w:ind w:firstLine="709"/>
        <w:jc w:val="both"/>
        <w:rPr>
          <w:rFonts w:ascii="PT Astra Serif" w:hAnsi="PT Astra Serif"/>
        </w:rPr>
      </w:pPr>
    </w:p>
    <w:p w:rsidR="00DB11E7" w:rsidRDefault="00621384">
      <w:pPr>
        <w:tabs>
          <w:tab w:val="left" w:pos="108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Председатель сектора </w:t>
      </w:r>
      <w:proofErr w:type="gramStart"/>
      <w:r>
        <w:rPr>
          <w:rFonts w:ascii="PT Astra Serif" w:hAnsi="PT Astra Serif"/>
          <w:b/>
        </w:rPr>
        <w:t>по</w:t>
      </w:r>
      <w:proofErr w:type="gramEnd"/>
      <w:r>
        <w:rPr>
          <w:rFonts w:ascii="PT Astra Serif" w:hAnsi="PT Astra Serif"/>
          <w:b/>
        </w:rPr>
        <w:t xml:space="preserve"> </w:t>
      </w:r>
    </w:p>
    <w:p w:rsidR="00DB11E7" w:rsidRDefault="00621384">
      <w:pPr>
        <w:tabs>
          <w:tab w:val="left" w:pos="108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контрольно-ревизионной работе</w:t>
      </w:r>
    </w:p>
    <w:p w:rsidR="00DB11E7" w:rsidRDefault="00621384">
      <w:pPr>
        <w:tabs>
          <w:tab w:val="left" w:pos="108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комитета по муниципальному контролю</w:t>
      </w:r>
    </w:p>
    <w:p w:rsidR="00DB11E7" w:rsidRDefault="00621384">
      <w:pPr>
        <w:tabs>
          <w:tab w:val="left" w:pos="108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и ревизионной деятельности</w:t>
      </w:r>
    </w:p>
    <w:p w:rsidR="00DB11E7" w:rsidRDefault="00621384">
      <w:pPr>
        <w:tabs>
          <w:tab w:val="left" w:pos="108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администрации муниципального образования</w:t>
      </w:r>
    </w:p>
    <w:p w:rsidR="00DB11E7" w:rsidRDefault="00621384">
      <w:pPr>
        <w:tabs>
          <w:tab w:val="left" w:pos="108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Узловский район                                                                                             Т.Ю. Коваленко</w:t>
      </w:r>
    </w:p>
    <w:p w:rsidR="00DB11E7" w:rsidRDefault="00DB11E7">
      <w:pPr>
        <w:tabs>
          <w:tab w:val="left" w:pos="1080"/>
        </w:tabs>
        <w:jc w:val="both"/>
        <w:rPr>
          <w:b/>
        </w:rPr>
      </w:pPr>
    </w:p>
    <w:p w:rsidR="00DB11E7" w:rsidRDefault="00DB11E7">
      <w:pPr>
        <w:tabs>
          <w:tab w:val="left" w:pos="1080"/>
        </w:tabs>
        <w:jc w:val="both"/>
        <w:rPr>
          <w:b/>
        </w:rPr>
      </w:pPr>
    </w:p>
    <w:p w:rsidR="00DB11E7" w:rsidRDefault="00DB11E7">
      <w:pPr>
        <w:tabs>
          <w:tab w:val="left" w:pos="1080"/>
        </w:tabs>
        <w:jc w:val="both"/>
        <w:rPr>
          <w:b/>
        </w:rPr>
      </w:pPr>
    </w:p>
    <w:p w:rsidR="00DB11E7" w:rsidRDefault="00DB11E7">
      <w:pPr>
        <w:tabs>
          <w:tab w:val="left" w:pos="1080"/>
        </w:tabs>
        <w:jc w:val="both"/>
        <w:rPr>
          <w:b/>
        </w:rPr>
      </w:pPr>
    </w:p>
    <w:p w:rsidR="00DB11E7" w:rsidRDefault="00DB11E7">
      <w:pPr>
        <w:tabs>
          <w:tab w:val="left" w:pos="1080"/>
        </w:tabs>
        <w:jc w:val="both"/>
        <w:rPr>
          <w:b/>
        </w:rPr>
      </w:pPr>
    </w:p>
    <w:p w:rsidR="00DB11E7" w:rsidRDefault="00621384">
      <w:pPr>
        <w:tabs>
          <w:tab w:val="left" w:pos="108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>
        <w:rPr>
          <w:rFonts w:ascii="PT Astra Serif" w:hAnsi="PT Astra Serif"/>
        </w:rPr>
        <w:t>Абалухова</w:t>
      </w:r>
      <w:proofErr w:type="spellEnd"/>
      <w:r>
        <w:rPr>
          <w:rFonts w:ascii="PT Astra Serif" w:hAnsi="PT Astra Serif"/>
        </w:rPr>
        <w:t xml:space="preserve"> С.Ю. </w:t>
      </w:r>
    </w:p>
    <w:p w:rsidR="00DB11E7" w:rsidRDefault="00621384">
      <w:pPr>
        <w:tabs>
          <w:tab w:val="left" w:pos="108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тел.8(48731)6-22-05</w:t>
      </w:r>
    </w:p>
    <w:sectPr w:rsidR="00DB11E7" w:rsidSect="00DB11E7">
      <w:footerReference w:type="default" r:id="rId8"/>
      <w:pgSz w:w="11906" w:h="16838"/>
      <w:pgMar w:top="1440" w:right="1080" w:bottom="1440" w:left="108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5E1" w:rsidRDefault="004D15E1" w:rsidP="00DB11E7">
      <w:r>
        <w:separator/>
      </w:r>
    </w:p>
  </w:endnote>
  <w:endnote w:type="continuationSeparator" w:id="0">
    <w:p w:rsidR="004D15E1" w:rsidRDefault="004D15E1" w:rsidP="00DB1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E7" w:rsidRDefault="008276B7">
    <w:pPr>
      <w:pStyle w:val="11"/>
      <w:jc w:val="center"/>
    </w:pPr>
    <w:r>
      <w:fldChar w:fldCharType="begin"/>
    </w:r>
    <w:r w:rsidR="00621384">
      <w:instrText>PAGE</w:instrText>
    </w:r>
    <w:r>
      <w:fldChar w:fldCharType="separate"/>
    </w:r>
    <w:r w:rsidR="008D62A4">
      <w:rPr>
        <w:noProof/>
      </w:rPr>
      <w:t>1</w:t>
    </w:r>
    <w:r>
      <w:fldChar w:fldCharType="end"/>
    </w:r>
  </w:p>
  <w:p w:rsidR="00DB11E7" w:rsidRDefault="00DB11E7">
    <w:pPr>
      <w:pStyle w:val="1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5E1" w:rsidRDefault="004D15E1" w:rsidP="00DB11E7">
      <w:r>
        <w:separator/>
      </w:r>
    </w:p>
  </w:footnote>
  <w:footnote w:type="continuationSeparator" w:id="0">
    <w:p w:rsidR="004D15E1" w:rsidRDefault="004D15E1" w:rsidP="00DB1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317C"/>
    <w:multiLevelType w:val="multilevel"/>
    <w:tmpl w:val="A264583E"/>
    <w:lvl w:ilvl="0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1">
    <w:nsid w:val="4AFB4500"/>
    <w:multiLevelType w:val="multilevel"/>
    <w:tmpl w:val="C3EE29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8F04932"/>
    <w:multiLevelType w:val="multilevel"/>
    <w:tmpl w:val="9776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1E7"/>
    <w:rsid w:val="004D15E1"/>
    <w:rsid w:val="00621384"/>
    <w:rsid w:val="008276B7"/>
    <w:rsid w:val="008D62A4"/>
    <w:rsid w:val="00B40DD4"/>
    <w:rsid w:val="00DB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C3AD6"/>
    <w:rPr>
      <w:sz w:val="24"/>
      <w:szCs w:val="24"/>
    </w:rPr>
  </w:style>
  <w:style w:type="character" w:customStyle="1" w:styleId="a4">
    <w:name w:val="Нижний колонтитул Знак"/>
    <w:basedOn w:val="a0"/>
    <w:uiPriority w:val="99"/>
    <w:qFormat/>
    <w:rsid w:val="007C3AD6"/>
    <w:rPr>
      <w:sz w:val="24"/>
      <w:szCs w:val="24"/>
    </w:rPr>
  </w:style>
  <w:style w:type="character" w:customStyle="1" w:styleId="a5">
    <w:name w:val="Текст выноски Знак"/>
    <w:basedOn w:val="a0"/>
    <w:qFormat/>
    <w:rsid w:val="009B7585"/>
    <w:rPr>
      <w:rFonts w:ascii="Tahoma" w:hAnsi="Tahoma" w:cs="Tahoma"/>
      <w:sz w:val="16"/>
      <w:szCs w:val="16"/>
    </w:rPr>
  </w:style>
  <w:style w:type="character" w:customStyle="1" w:styleId="a6">
    <w:name w:val="Символ нумерации"/>
    <w:qFormat/>
    <w:rsid w:val="0054391E"/>
  </w:style>
  <w:style w:type="character" w:customStyle="1" w:styleId="ArialUnicodeMS5pt">
    <w:name w:val="Основной текст + Arial Unicode MS;5 pt"/>
    <w:basedOn w:val="a0"/>
    <w:qFormat/>
    <w:rsid w:val="00AC3E8A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  <w:lang w:val="ru-RU"/>
    </w:rPr>
  </w:style>
  <w:style w:type="paragraph" w:customStyle="1" w:styleId="a7">
    <w:name w:val="Заголовок"/>
    <w:basedOn w:val="a"/>
    <w:next w:val="a8"/>
    <w:qFormat/>
    <w:rsid w:val="0054391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54391E"/>
    <w:pPr>
      <w:spacing w:after="140" w:line="276" w:lineRule="auto"/>
    </w:pPr>
  </w:style>
  <w:style w:type="paragraph" w:styleId="a9">
    <w:name w:val="List"/>
    <w:basedOn w:val="a8"/>
    <w:rsid w:val="0054391E"/>
    <w:rPr>
      <w:rFonts w:cs="Mangal"/>
    </w:rPr>
  </w:style>
  <w:style w:type="paragraph" w:customStyle="1" w:styleId="Caption">
    <w:name w:val="Caption"/>
    <w:basedOn w:val="a"/>
    <w:qFormat/>
    <w:rsid w:val="00612F10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a">
    <w:name w:val="index heading"/>
    <w:basedOn w:val="a"/>
    <w:qFormat/>
    <w:rsid w:val="0054391E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54391E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Знак Знак Знак Знак"/>
    <w:basedOn w:val="a"/>
    <w:qFormat/>
    <w:rsid w:val="007B668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Верхний и нижний колонтитулы"/>
    <w:basedOn w:val="a"/>
    <w:qFormat/>
    <w:rsid w:val="0054391E"/>
  </w:style>
  <w:style w:type="paragraph" w:customStyle="1" w:styleId="10">
    <w:name w:val="Верхний колонтитул1"/>
    <w:basedOn w:val="a"/>
    <w:qFormat/>
    <w:rsid w:val="007C3AD6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qFormat/>
    <w:rsid w:val="007C3AD6"/>
    <w:pPr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rsid w:val="009B758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31A95"/>
    <w:pPr>
      <w:ind w:left="720"/>
      <w:contextualSpacing/>
    </w:pPr>
  </w:style>
  <w:style w:type="paragraph" w:customStyle="1" w:styleId="af">
    <w:name w:val="Колонтитул"/>
    <w:basedOn w:val="a"/>
    <w:qFormat/>
    <w:rsid w:val="00612F10"/>
  </w:style>
  <w:style w:type="paragraph" w:customStyle="1" w:styleId="Footer">
    <w:name w:val="Footer"/>
    <w:basedOn w:val="af"/>
    <w:rsid w:val="00612F10"/>
  </w:style>
  <w:style w:type="numbering" w:customStyle="1" w:styleId="af0">
    <w:name w:val="Стиль мой"/>
    <w:qFormat/>
    <w:rsid w:val="001E1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87E5-A456-48DC-8875-55FCE187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1124</Words>
  <Characters>6407</Characters>
  <Application>Microsoft Office Word</Application>
  <DocSecurity>0</DocSecurity>
  <Lines>53</Lines>
  <Paragraphs>15</Paragraphs>
  <ScaleCrop>false</ScaleCrop>
  <Company>ФУ администрации МО Узловский район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SVVanushina</dc:creator>
  <cp:lastModifiedBy>Трегубова</cp:lastModifiedBy>
  <cp:revision>4</cp:revision>
  <cp:lastPrinted>2025-03-04T12:00:00Z</cp:lastPrinted>
  <dcterms:created xsi:type="dcterms:W3CDTF">2025-03-05T06:15:00Z</dcterms:created>
  <dcterms:modified xsi:type="dcterms:W3CDTF">2025-03-05T06:42:00Z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