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33B2E" w:rsidRDefault="0069573D">
      <w:pPr>
        <w:jc w:val="center"/>
      </w:pPr>
      <w:bookmarkStart w:id="0" w:name="_GoBack"/>
      <w:bookmarkEnd w:id="0"/>
      <w:r>
        <w:rPr>
          <w:rFonts w:ascii="PT Astra Serif" w:hAnsi="PT Astra Serif" w:cs="PT Astra Serif"/>
          <w:b/>
          <w:sz w:val="20"/>
          <w:szCs w:val="20"/>
        </w:rPr>
        <w:t>ОПОВЕЩЕНИЕ О НАЧАЛЕ ПУБЛИЧНЫХ СЛУШАНИЙ</w:t>
      </w:r>
    </w:p>
    <w:p w:rsidR="00E33B2E" w:rsidRDefault="0069573D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1" w:name="__DdeLink__1531_5125133812"/>
      <w:bookmarkStart w:id="2" w:name="__DdeLink__277_4686821692"/>
      <w:bookmarkStart w:id="3" w:name="__DdeLink__246_6940212972"/>
      <w:bookmarkStart w:id="4" w:name="__DdeLink__270_13212749842"/>
      <w:r>
        <w:rPr>
          <w:rFonts w:ascii="PT Astra Serif" w:hAnsi="PT Astra Serif" w:cs="Arial"/>
          <w:color w:val="000000"/>
          <w:sz w:val="20"/>
        </w:rPr>
        <w:t xml:space="preserve">пользования земельного участка </w:t>
      </w:r>
      <w:bookmarkStart w:id="5" w:name="__DdeLink__431_1812699811"/>
      <w:bookmarkStart w:id="6" w:name="__DdeLink__1133_2097639221"/>
      <w:bookmarkStart w:id="7" w:name="__DdeLink__312_10422376661"/>
      <w:r>
        <w:rPr>
          <w:rFonts w:ascii="PT Astra Serif" w:hAnsi="PT Astra Serif" w:cs="Arial"/>
          <w:color w:val="000000"/>
          <w:sz w:val="20"/>
        </w:rPr>
        <w:t xml:space="preserve">«для ведения личного подсобного хозяйства», общей площадью </w:t>
      </w:r>
      <w:r>
        <w:rPr>
          <w:rFonts w:ascii="PT Astra Serif" w:hAnsi="PT Astra Serif" w:cs="Arial"/>
          <w:color w:val="000000"/>
          <w:sz w:val="20"/>
        </w:rPr>
        <w:t>2895 м</w:t>
      </w:r>
      <w:r>
        <w:rPr>
          <w:rFonts w:ascii="PT Astra Serif" w:hAnsi="PT Astra Serif" w:cs="Arial"/>
          <w:color w:val="000000"/>
          <w:sz w:val="20"/>
          <w:vertAlign w:val="superscript"/>
        </w:rPr>
        <w:t>2</w:t>
      </w:r>
      <w:r>
        <w:rPr>
          <w:rFonts w:ascii="PT Astra Serif" w:hAnsi="PT Astra Serif" w:cs="Arial"/>
          <w:color w:val="000000"/>
          <w:sz w:val="20"/>
        </w:rPr>
        <w:t xml:space="preserve">, с кадастровым номером 71:20:040113:505, в территориальной зоне — </w:t>
      </w:r>
      <w:r>
        <w:rPr>
          <w:rFonts w:ascii="PT Astra Serif" w:hAnsi="PT Astra Serif" w:cs="Arial"/>
          <w:sz w:val="20"/>
        </w:rPr>
        <w:t>зона застройки индивидуальными жилыми домами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>(Ж-1),</w:t>
      </w:r>
      <w:r>
        <w:rPr>
          <w:rFonts w:ascii="PT Astra Serif" w:hAnsi="PT Astra Serif" w:cs="Arial"/>
          <w:color w:val="000000"/>
          <w:sz w:val="20"/>
        </w:rPr>
        <w:t xml:space="preserve"> категория земель: земли населенных пунктов; адрес (местоположение):</w:t>
      </w:r>
      <w:bookmarkEnd w:id="1"/>
      <w:bookmarkEnd w:id="2"/>
      <w:bookmarkEnd w:id="3"/>
      <w:bookmarkEnd w:id="4"/>
      <w:r>
        <w:rPr>
          <w:rFonts w:ascii="PT Astra Serif" w:hAnsi="PT Astra Serif" w:cs="Arial"/>
          <w:color w:val="000000"/>
          <w:sz w:val="20"/>
        </w:rPr>
        <w:t xml:space="preserve"> </w:t>
      </w:r>
      <w:r>
        <w:rPr>
          <w:rFonts w:ascii="PT Astra Serif" w:hAnsi="PT Astra Serif" w:cs="Arial"/>
          <w:sz w:val="20"/>
        </w:rPr>
        <w:t xml:space="preserve">Тульская область,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 район, д. Волково,</w:t>
      </w:r>
      <w:r>
        <w:rPr>
          <w:rFonts w:ascii="PT Astra Serif" w:hAnsi="PT Astra Serif" w:cs="Arial"/>
          <w:color w:val="000000"/>
          <w:sz w:val="20"/>
        </w:rPr>
        <w:t xml:space="preserve"> на условно разр</w:t>
      </w:r>
      <w:r>
        <w:rPr>
          <w:rFonts w:ascii="PT Astra Serif" w:hAnsi="PT Astra Serif" w:cs="Arial"/>
          <w:color w:val="000000"/>
          <w:sz w:val="20"/>
        </w:rPr>
        <w:t>ешенный вид использования земельного участка «гостиничное обслуживание»</w:t>
      </w:r>
      <w:bookmarkEnd w:id="5"/>
      <w:bookmarkEnd w:id="6"/>
      <w:bookmarkEnd w:id="7"/>
      <w:r>
        <w:rPr>
          <w:rFonts w:ascii="PT Astra Serif" w:hAnsi="PT Astra Serif" w:cs="Arial"/>
          <w:color w:val="000000"/>
          <w:sz w:val="20"/>
        </w:rPr>
        <w:t>.</w:t>
      </w:r>
    </w:p>
    <w:p w:rsidR="00E33B2E" w:rsidRDefault="00E33B2E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E33B2E" w:rsidRDefault="0069573D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E33B2E" w:rsidRDefault="0069573D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 xml:space="preserve">Постановление Главы МО </w:t>
      </w:r>
      <w:proofErr w:type="spellStart"/>
      <w:r>
        <w:rPr>
          <w:rFonts w:ascii="PT Astra Serif" w:hAnsi="PT Astra Serif" w:cs="PT Astra Serif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sz w:val="20"/>
          <w:szCs w:val="20"/>
        </w:rPr>
        <w:t xml:space="preserve"> район №11 от 27 июля 2026 года</w:t>
      </w:r>
    </w:p>
    <w:p w:rsidR="00E33B2E" w:rsidRDefault="0069573D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</w:t>
      </w:r>
      <w:r>
        <w:rPr>
          <w:rFonts w:ascii="PT Astra Serif" w:hAnsi="PT Astra Serif" w:cs="PT Astra Serif"/>
          <w:b/>
          <w:sz w:val="20"/>
          <w:szCs w:val="20"/>
        </w:rPr>
        <w:t>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8" w:name="__DdeLink__317_955481211"/>
      <w:bookmarkStart w:id="9" w:name="__DdeLink__141_11394657262"/>
      <w:r>
        <w:rPr>
          <w:rFonts w:ascii="PT Astra Serif" w:hAnsi="PT Astra Serif" w:cs="PT Astra Serif"/>
          <w:sz w:val="20"/>
          <w:szCs w:val="20"/>
        </w:rPr>
        <w:t xml:space="preserve">с </w:t>
      </w:r>
      <w:bookmarkEnd w:id="8"/>
      <w:bookmarkEnd w:id="9"/>
      <w:r>
        <w:rPr>
          <w:rFonts w:ascii="PT Astra Serif" w:hAnsi="PT Astra Serif" w:cs="PT Astra Serif"/>
          <w:sz w:val="20"/>
          <w:szCs w:val="20"/>
        </w:rPr>
        <w:t>06 августа 2026 года по 20 августа 2026 года</w:t>
      </w:r>
    </w:p>
    <w:p w:rsidR="00E33B2E" w:rsidRDefault="0069573D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по адресу: г. Узловая, пл. Ленина, д. 1. С материалами экспозиции можно ознакомиться на официаль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ном сайте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в разделе «Публичные обсуждения».</w:t>
      </w:r>
    </w:p>
    <w:p w:rsidR="00E33B2E" w:rsidRDefault="0069573D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E33B2E" w:rsidRDefault="0069573D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E33B2E" w:rsidRDefault="0069573D">
      <w:pPr>
        <w:pStyle w:val="ConsPlusNonformat"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касающиеся проекта, можно подавать в устной и</w:t>
      </w:r>
      <w:r>
        <w:rPr>
          <w:rFonts w:ascii="PT Astra Serif" w:hAnsi="PT Astra Serif" w:cs="PT Astra Serif"/>
          <w:color w:val="000000"/>
          <w:sz w:val="20"/>
        </w:rPr>
        <w:t xml:space="preserve"> письменной форме в ходе проведения собрания участников публичных слушаний; </w:t>
      </w:r>
      <w:bookmarkStart w:id="10" w:name="__DdeLink__141_11394657262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10"/>
      <w:r>
        <w:rPr>
          <w:rFonts w:ascii="PT Astra Serif" w:hAnsi="PT Astra Serif" w:cs="PT Astra Serif"/>
          <w:color w:val="000000"/>
          <w:sz w:val="20"/>
        </w:rPr>
        <w:t xml:space="preserve">06 августа 2026 года по 20 августа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>года  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 район по ад</w:t>
      </w:r>
      <w:r>
        <w:rPr>
          <w:rFonts w:ascii="PT Astra Serif" w:hAnsi="PT Astra Serif" w:cs="PT Astra Serif"/>
          <w:color w:val="000000"/>
          <w:sz w:val="20"/>
        </w:rPr>
        <w:t xml:space="preserve">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11" w:name="__DdeLink__1531_51251338111"/>
      <w:bookmarkStart w:id="12" w:name="__DdeLink__277_46868216911"/>
      <w:bookmarkStart w:id="13" w:name="__DdeLink__246_69402129711"/>
      <w:bookmarkStart w:id="14" w:name="__DdeLink__270_132127498411"/>
      <w:r>
        <w:rPr>
          <w:rFonts w:ascii="PT Astra Serif" w:hAnsi="PT Astra Serif" w:cs="Arial"/>
          <w:color w:val="000000"/>
          <w:sz w:val="20"/>
        </w:rPr>
        <w:t xml:space="preserve">пользования земельного участка </w:t>
      </w:r>
      <w:bookmarkEnd w:id="11"/>
      <w:bookmarkEnd w:id="12"/>
      <w:bookmarkEnd w:id="13"/>
      <w:bookmarkEnd w:id="14"/>
      <w:r>
        <w:rPr>
          <w:rFonts w:ascii="PT Astra Serif" w:hAnsi="PT Astra Serif" w:cs="Arial"/>
          <w:color w:val="000000"/>
          <w:sz w:val="20"/>
        </w:rPr>
        <w:t>«для ведения личного подсобного хозяйства», общей площадью 2895 м</w:t>
      </w:r>
      <w:r>
        <w:rPr>
          <w:rFonts w:ascii="PT Astra Serif" w:hAnsi="PT Astra Serif" w:cs="Arial"/>
          <w:color w:val="000000"/>
          <w:sz w:val="20"/>
          <w:vertAlign w:val="superscript"/>
        </w:rPr>
        <w:t>2</w:t>
      </w:r>
      <w:r>
        <w:rPr>
          <w:rFonts w:ascii="PT Astra Serif" w:hAnsi="PT Astra Serif" w:cs="Arial"/>
          <w:color w:val="000000"/>
          <w:sz w:val="20"/>
        </w:rPr>
        <w:t xml:space="preserve">, с кадастровым номером 71:20:040113:505, в территориальной зоне — </w:t>
      </w:r>
      <w:r>
        <w:rPr>
          <w:rFonts w:ascii="PT Astra Serif" w:hAnsi="PT Astra Serif" w:cs="Arial"/>
          <w:sz w:val="20"/>
        </w:rPr>
        <w:t>зона застройки индивидуальными жилыми домами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>(Ж-1)</w:t>
      </w:r>
      <w:r>
        <w:rPr>
          <w:rFonts w:ascii="PT Astra Serif" w:hAnsi="PT Astra Serif" w:cs="Arial"/>
          <w:sz w:val="20"/>
        </w:rPr>
        <w:t>,</w:t>
      </w:r>
      <w:r>
        <w:rPr>
          <w:rFonts w:ascii="PT Astra Serif" w:hAnsi="PT Astra Serif" w:cs="Arial"/>
          <w:color w:val="000000"/>
          <w:sz w:val="20"/>
        </w:rPr>
        <w:t xml:space="preserve"> категория земель: земли населенных пунктов; адрес (местоположение): </w:t>
      </w:r>
      <w:r>
        <w:rPr>
          <w:rFonts w:ascii="PT Astra Serif" w:hAnsi="PT Astra Serif" w:cs="Arial"/>
          <w:sz w:val="20"/>
        </w:rPr>
        <w:t xml:space="preserve">Тульская область,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 район, д. Волково,</w:t>
      </w:r>
      <w:r>
        <w:rPr>
          <w:rFonts w:ascii="PT Astra Serif" w:hAnsi="PT Astra Serif" w:cs="Arial"/>
          <w:color w:val="000000"/>
          <w:sz w:val="20"/>
        </w:rPr>
        <w:t xml:space="preserve"> на условно разрешенный вид использования земельного участка «гостиничное обслуживание».</w:t>
      </w:r>
    </w:p>
    <w:p w:rsidR="00E33B2E" w:rsidRDefault="0069573D">
      <w:pPr>
        <w:widowControl w:val="0"/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Собрание участников публичных слушаний провести 20 </w:t>
      </w:r>
      <w:r>
        <w:rPr>
          <w:rFonts w:ascii="PT Astra Serif" w:hAnsi="PT Astra Serif" w:cs="PT Astra Serif"/>
          <w:color w:val="000000"/>
          <w:sz w:val="20"/>
          <w:szCs w:val="20"/>
        </w:rPr>
        <w:t>августа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E33B2E" w:rsidRDefault="0069573D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 xml:space="preserve">При проведении общественных обсуждений обработка персональных данных участников общественных обсуждений осуществляется с учетом требований, установленных Федеральным законом </w:t>
      </w:r>
      <w:r>
        <w:rPr>
          <w:rFonts w:ascii="PT Astra Serif" w:hAnsi="PT Astra Serif" w:cs="PT Astra Serif"/>
          <w:sz w:val="20"/>
          <w:szCs w:val="20"/>
        </w:rPr>
        <w:t>от 27 июля 2006 года №152-ФЗ «О персональных данных».</w:t>
      </w:r>
    </w:p>
    <w:p w:rsidR="00E33B2E" w:rsidRDefault="0069573D">
      <w:pPr>
        <w:tabs>
          <w:tab w:val="left" w:pos="560"/>
        </w:tabs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Информация об официальном сайте, на котором размещен проект и информационные материалы к нему:</w:t>
      </w:r>
      <w:r>
        <w:rPr>
          <w:rFonts w:ascii="PT Astra Serif" w:hAnsi="PT Astra Serif" w:cs="PT Astra Serif"/>
          <w:sz w:val="20"/>
          <w:szCs w:val="20"/>
        </w:rPr>
        <w:t xml:space="preserve"> Проект, подлежащий рассмотрению на общественных обсуждениях, и информационные материалы к нему размещены на официальном сайте муниципального образования </w:t>
      </w:r>
      <w:proofErr w:type="spellStart"/>
      <w:r>
        <w:rPr>
          <w:rFonts w:ascii="PT Astra Serif" w:hAnsi="PT Astra Serif" w:cs="PT Astra Serif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sz w:val="20"/>
          <w:szCs w:val="20"/>
        </w:rPr>
        <w:t xml:space="preserve"> район </w:t>
      </w:r>
      <w:hyperlink r:id="rId8">
        <w:r>
          <w:rPr>
            <w:rStyle w:val="-"/>
            <w:rFonts w:ascii="PT Astra Serif" w:hAnsi="PT Astra Serif" w:cs="PT Astra Serif"/>
            <w:sz w:val="20"/>
            <w:szCs w:val="20"/>
          </w:rPr>
          <w:t>https://uzlovaya.tularegion.ru</w:t>
        </w:r>
      </w:hyperlink>
      <w:r>
        <w:rPr>
          <w:rFonts w:ascii="PT Astra Serif" w:hAnsi="PT Astra Serif" w:cs="PT Astra Serif"/>
          <w:sz w:val="20"/>
          <w:szCs w:val="20"/>
        </w:rPr>
        <w:t>.</w:t>
      </w:r>
    </w:p>
    <w:p w:rsidR="00E33B2E" w:rsidRDefault="00E33B2E"/>
    <w:sectPr w:rsidR="00E33B2E">
      <w:headerReference w:type="default" r:id="rId9"/>
      <w:headerReference w:type="first" r:id="rId10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73D" w:rsidRDefault="0069573D">
      <w:r>
        <w:separator/>
      </w:r>
    </w:p>
  </w:endnote>
  <w:endnote w:type="continuationSeparator" w:id="0">
    <w:p w:rsidR="0069573D" w:rsidRDefault="0069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73D" w:rsidRDefault="0069573D">
      <w:r>
        <w:separator/>
      </w:r>
    </w:p>
  </w:footnote>
  <w:footnote w:type="continuationSeparator" w:id="0">
    <w:p w:rsidR="0069573D" w:rsidRDefault="00695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B2E" w:rsidRDefault="00E33B2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B2E" w:rsidRDefault="00E33B2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47338"/>
    <w:multiLevelType w:val="multilevel"/>
    <w:tmpl w:val="F3BC13E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>
    <w:nsid w:val="6E615273"/>
    <w:multiLevelType w:val="multilevel"/>
    <w:tmpl w:val="8B5CED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2E"/>
    <w:rsid w:val="00212AB3"/>
    <w:rsid w:val="002548C2"/>
    <w:rsid w:val="0069573D"/>
    <w:rsid w:val="00E3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8B189-280A-444A-956F-67E1D485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lovaya.tulareg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2026-07-29T17:20:00Z</cp:lastPrinted>
  <dcterms:created xsi:type="dcterms:W3CDTF">2026-07-30T08:24:00Z</dcterms:created>
  <dcterms:modified xsi:type="dcterms:W3CDTF">2026-07-30T08:24:00Z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